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05" w:rsidRDefault="00A01205" w:rsidP="001E656E">
      <w:pPr>
        <w:keepNext/>
        <w:keepLines/>
        <w:tabs>
          <w:tab w:val="left" w:pos="-720"/>
        </w:tabs>
        <w:suppressAutoHyphens/>
        <w:ind w:left="630"/>
        <w:jc w:val="center"/>
        <w:rPr>
          <w:b/>
          <w:color w:val="000000"/>
          <w:sz w:val="36"/>
          <w:szCs w:val="36"/>
          <w:lang w:val="en-GB"/>
        </w:rPr>
      </w:pPr>
    </w:p>
    <w:p w:rsidR="00A01205" w:rsidRDefault="00A01205" w:rsidP="001E656E">
      <w:pPr>
        <w:keepNext/>
        <w:keepLines/>
        <w:tabs>
          <w:tab w:val="left" w:pos="-720"/>
        </w:tabs>
        <w:suppressAutoHyphens/>
        <w:ind w:left="630"/>
        <w:jc w:val="center"/>
        <w:rPr>
          <w:b/>
          <w:color w:val="000000"/>
          <w:sz w:val="36"/>
          <w:szCs w:val="36"/>
          <w:lang w:val="en-GB"/>
        </w:rPr>
      </w:pPr>
    </w:p>
    <w:p w:rsidR="00A01205" w:rsidRDefault="00A01205" w:rsidP="001E656E">
      <w:pPr>
        <w:keepNext/>
        <w:keepLines/>
        <w:tabs>
          <w:tab w:val="left" w:pos="-720"/>
        </w:tabs>
        <w:suppressAutoHyphens/>
        <w:ind w:left="630"/>
        <w:jc w:val="center"/>
        <w:rPr>
          <w:b/>
          <w:color w:val="000000"/>
          <w:sz w:val="36"/>
          <w:szCs w:val="36"/>
          <w:lang w:val="en-GB"/>
        </w:rPr>
      </w:pPr>
    </w:p>
    <w:p w:rsidR="00A01205" w:rsidRDefault="00A01205" w:rsidP="001E656E">
      <w:pPr>
        <w:keepNext/>
        <w:keepLines/>
        <w:tabs>
          <w:tab w:val="left" w:pos="-720"/>
        </w:tabs>
        <w:suppressAutoHyphens/>
        <w:ind w:left="630"/>
        <w:jc w:val="center"/>
        <w:rPr>
          <w:b/>
          <w:color w:val="000000"/>
          <w:sz w:val="36"/>
          <w:szCs w:val="36"/>
          <w:lang w:val="en-GB"/>
        </w:rPr>
      </w:pPr>
    </w:p>
    <w:p w:rsidR="00A01205" w:rsidRDefault="00A01205" w:rsidP="001E656E">
      <w:pPr>
        <w:keepNext/>
        <w:keepLines/>
        <w:tabs>
          <w:tab w:val="left" w:pos="-720"/>
        </w:tabs>
        <w:suppressAutoHyphens/>
        <w:ind w:left="630"/>
        <w:jc w:val="center"/>
        <w:rPr>
          <w:b/>
          <w:color w:val="000000"/>
          <w:sz w:val="36"/>
          <w:szCs w:val="36"/>
          <w:lang w:val="en-GB"/>
        </w:rPr>
      </w:pPr>
    </w:p>
    <w:p w:rsidR="00A01205" w:rsidRDefault="00A01205" w:rsidP="001E656E">
      <w:pPr>
        <w:keepNext/>
        <w:keepLines/>
        <w:tabs>
          <w:tab w:val="left" w:pos="-720"/>
        </w:tabs>
        <w:suppressAutoHyphens/>
        <w:ind w:left="630"/>
        <w:jc w:val="center"/>
        <w:rPr>
          <w:b/>
          <w:color w:val="000000"/>
          <w:sz w:val="36"/>
          <w:szCs w:val="36"/>
          <w:lang w:val="en-GB"/>
        </w:rPr>
      </w:pPr>
    </w:p>
    <w:p w:rsidR="00A01205" w:rsidRDefault="00A01205" w:rsidP="001E656E">
      <w:pPr>
        <w:keepNext/>
        <w:keepLines/>
        <w:tabs>
          <w:tab w:val="left" w:pos="-720"/>
        </w:tabs>
        <w:suppressAutoHyphens/>
        <w:ind w:left="630"/>
        <w:jc w:val="center"/>
        <w:rPr>
          <w:b/>
          <w:color w:val="000000"/>
          <w:sz w:val="36"/>
          <w:szCs w:val="36"/>
          <w:lang w:val="en-GB"/>
        </w:rPr>
      </w:pPr>
    </w:p>
    <w:p w:rsidR="00A01205" w:rsidRDefault="00A01205" w:rsidP="001E656E">
      <w:pPr>
        <w:keepNext/>
        <w:keepLines/>
        <w:tabs>
          <w:tab w:val="left" w:pos="-720"/>
        </w:tabs>
        <w:suppressAutoHyphens/>
        <w:ind w:left="630"/>
        <w:jc w:val="center"/>
        <w:rPr>
          <w:b/>
          <w:color w:val="000000"/>
          <w:sz w:val="36"/>
          <w:szCs w:val="36"/>
          <w:lang w:val="en-GB"/>
        </w:rPr>
      </w:pPr>
    </w:p>
    <w:p w:rsidR="00A01205" w:rsidRDefault="00A01205" w:rsidP="001E656E">
      <w:pPr>
        <w:keepNext/>
        <w:keepLines/>
        <w:tabs>
          <w:tab w:val="left" w:pos="-720"/>
        </w:tabs>
        <w:suppressAutoHyphens/>
        <w:ind w:left="630"/>
        <w:jc w:val="center"/>
        <w:rPr>
          <w:b/>
          <w:color w:val="000000"/>
          <w:sz w:val="36"/>
          <w:szCs w:val="36"/>
          <w:lang w:val="en-GB"/>
        </w:rPr>
      </w:pPr>
    </w:p>
    <w:p w:rsidR="00A01205" w:rsidRDefault="00A01205" w:rsidP="001E656E">
      <w:pPr>
        <w:keepNext/>
        <w:keepLines/>
        <w:tabs>
          <w:tab w:val="left" w:pos="-720"/>
        </w:tabs>
        <w:suppressAutoHyphens/>
        <w:ind w:left="630"/>
        <w:jc w:val="center"/>
        <w:rPr>
          <w:b/>
          <w:color w:val="000000"/>
          <w:sz w:val="36"/>
          <w:szCs w:val="36"/>
          <w:lang w:val="en-GB"/>
        </w:rPr>
      </w:pPr>
    </w:p>
    <w:p w:rsidR="00A01205" w:rsidRDefault="00A01205" w:rsidP="001E656E">
      <w:pPr>
        <w:keepNext/>
        <w:keepLines/>
        <w:tabs>
          <w:tab w:val="left" w:pos="-720"/>
        </w:tabs>
        <w:suppressAutoHyphens/>
        <w:ind w:left="630"/>
        <w:jc w:val="center"/>
        <w:rPr>
          <w:b/>
          <w:color w:val="000000"/>
          <w:sz w:val="36"/>
          <w:szCs w:val="36"/>
          <w:lang w:val="en-GB"/>
        </w:rPr>
      </w:pPr>
    </w:p>
    <w:p w:rsidR="00A01205" w:rsidRDefault="00A01205" w:rsidP="001E656E">
      <w:pPr>
        <w:keepNext/>
        <w:keepLines/>
        <w:tabs>
          <w:tab w:val="left" w:pos="-720"/>
        </w:tabs>
        <w:suppressAutoHyphens/>
        <w:ind w:left="630"/>
        <w:jc w:val="center"/>
        <w:rPr>
          <w:b/>
          <w:color w:val="000000"/>
          <w:sz w:val="36"/>
          <w:szCs w:val="36"/>
          <w:lang w:val="en-GB"/>
        </w:rPr>
      </w:pPr>
    </w:p>
    <w:p w:rsidR="00A01205" w:rsidRDefault="00A01205" w:rsidP="001E656E">
      <w:pPr>
        <w:keepNext/>
        <w:keepLines/>
        <w:tabs>
          <w:tab w:val="left" w:pos="-720"/>
        </w:tabs>
        <w:suppressAutoHyphens/>
        <w:ind w:left="630"/>
        <w:jc w:val="center"/>
        <w:rPr>
          <w:b/>
          <w:color w:val="000000"/>
          <w:sz w:val="36"/>
          <w:szCs w:val="36"/>
          <w:lang w:val="en-GB"/>
        </w:rPr>
      </w:pPr>
    </w:p>
    <w:p w:rsidR="001E656E" w:rsidRPr="001E656E" w:rsidRDefault="00190F25" w:rsidP="001E656E">
      <w:pPr>
        <w:keepNext/>
        <w:keepLines/>
        <w:tabs>
          <w:tab w:val="left" w:pos="-720"/>
        </w:tabs>
        <w:suppressAutoHyphens/>
        <w:ind w:left="630"/>
        <w:jc w:val="center"/>
        <w:rPr>
          <w:b/>
          <w:color w:val="000000"/>
          <w:sz w:val="36"/>
          <w:szCs w:val="36"/>
          <w:lang w:val="en-GB"/>
        </w:rPr>
      </w:pPr>
      <w:r w:rsidRPr="001E656E">
        <w:rPr>
          <w:b/>
          <w:color w:val="000000"/>
          <w:sz w:val="36"/>
          <w:szCs w:val="36"/>
          <w:lang w:val="en-GB"/>
        </w:rPr>
        <w:fldChar w:fldCharType="begin"/>
      </w:r>
      <w:r w:rsidR="001E656E" w:rsidRPr="001E656E">
        <w:rPr>
          <w:b/>
          <w:color w:val="000000"/>
          <w:sz w:val="36"/>
          <w:szCs w:val="36"/>
          <w:lang w:val="en-GB"/>
        </w:rPr>
        <w:instrText xml:space="preserve">PRIVATE </w:instrText>
      </w:r>
      <w:r w:rsidRPr="001E656E">
        <w:rPr>
          <w:b/>
          <w:color w:val="000000"/>
          <w:sz w:val="36"/>
          <w:szCs w:val="36"/>
          <w:lang w:val="en-GB"/>
        </w:rPr>
        <w:fldChar w:fldCharType="end"/>
      </w:r>
      <w:r w:rsidR="001E656E" w:rsidRPr="001E656E">
        <w:rPr>
          <w:b/>
          <w:color w:val="000000"/>
          <w:sz w:val="36"/>
          <w:szCs w:val="36"/>
          <w:lang w:val="en-GB"/>
        </w:rPr>
        <w:t>SPECIFICATIONS FOR TOPOGRAPHICAL</w:t>
      </w:r>
    </w:p>
    <w:p w:rsidR="001E656E" w:rsidRPr="001E656E" w:rsidRDefault="001E656E" w:rsidP="001E656E">
      <w:pPr>
        <w:keepNext/>
        <w:keepLines/>
        <w:tabs>
          <w:tab w:val="left" w:pos="-720"/>
        </w:tabs>
        <w:suppressAutoHyphens/>
        <w:ind w:left="630"/>
        <w:jc w:val="center"/>
        <w:rPr>
          <w:b/>
          <w:color w:val="000000"/>
          <w:sz w:val="36"/>
          <w:szCs w:val="36"/>
          <w:lang w:val="en-GB"/>
        </w:rPr>
      </w:pPr>
      <w:r w:rsidRPr="001E656E">
        <w:rPr>
          <w:b/>
          <w:color w:val="000000"/>
          <w:sz w:val="36"/>
          <w:szCs w:val="36"/>
          <w:lang w:val="en-GB"/>
        </w:rPr>
        <w:t>SURVEYING WORKS</w:t>
      </w:r>
    </w:p>
    <w:p w:rsidR="0098613C" w:rsidRDefault="00B970EE" w:rsidP="001166ED">
      <w:pPr>
        <w:jc w:val="both"/>
        <w:rPr>
          <w:b/>
          <w:color w:val="000000"/>
          <w:sz w:val="32"/>
          <w:lang w:val="en-GB"/>
        </w:rPr>
        <w:sectPr w:rsidR="009861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Pr>
          <w:b/>
          <w:noProof/>
          <w:color w:val="000000"/>
          <w:sz w:val="32"/>
        </w:rPr>
        <w:pict>
          <v:shapetype id="_x0000_t202" coordsize="21600,21600" o:spt="202" path="m,l,21600r21600,l21600,xe">
            <v:stroke joinstyle="miter"/>
            <v:path gradientshapeok="t" o:connecttype="rect"/>
          </v:shapetype>
          <v:shape id="_x0000_s1028" type="#_x0000_t202" style="position:absolute;left:0;text-align:left;margin-left:355.5pt;margin-top:319.5pt;width:126pt;height:20.25pt;z-index:251660288" stroked="f">
            <v:textbox>
              <w:txbxContent>
                <w:p w:rsidR="00E164F6" w:rsidRPr="00E243F1" w:rsidRDefault="00E164F6" w:rsidP="00E164F6">
                  <w:pPr>
                    <w:rPr>
                      <w:b/>
                      <w:bCs/>
                      <w:sz w:val="20"/>
                      <w:szCs w:val="20"/>
                    </w:rPr>
                  </w:pPr>
                  <w:r w:rsidRPr="00E243F1">
                    <w:rPr>
                      <w:b/>
                      <w:bCs/>
                      <w:sz w:val="20"/>
                      <w:szCs w:val="20"/>
                    </w:rPr>
                    <w:t xml:space="preserve">Revised </w:t>
                  </w:r>
                  <w:proofErr w:type="gramStart"/>
                  <w:r w:rsidRPr="00E243F1">
                    <w:rPr>
                      <w:b/>
                      <w:bCs/>
                      <w:sz w:val="20"/>
                      <w:szCs w:val="20"/>
                    </w:rPr>
                    <w:t>on  02</w:t>
                  </w:r>
                  <w:proofErr w:type="gramEnd"/>
                  <w:r w:rsidRPr="00E243F1">
                    <w:rPr>
                      <w:b/>
                      <w:bCs/>
                      <w:sz w:val="20"/>
                      <w:szCs w:val="20"/>
                    </w:rPr>
                    <w:t>-09-2017</w:t>
                  </w:r>
                </w:p>
              </w:txbxContent>
            </v:textbox>
          </v:shape>
        </w:pict>
      </w:r>
      <w:r w:rsidR="001E656E">
        <w:rPr>
          <w:b/>
          <w:color w:val="000000"/>
          <w:sz w:val="32"/>
          <w:lang w:val="en-GB"/>
        </w:rPr>
        <w:br w:type="page"/>
      </w:r>
    </w:p>
    <w:p w:rsidR="001166ED" w:rsidRDefault="001166ED" w:rsidP="001166ED">
      <w:pPr>
        <w:jc w:val="both"/>
        <w:rPr>
          <w:b/>
          <w:color w:val="000000"/>
          <w:sz w:val="32"/>
          <w:lang w:val="en-GB"/>
        </w:rPr>
      </w:pPr>
    </w:p>
    <w:p w:rsidR="001166ED" w:rsidRPr="001166ED" w:rsidRDefault="001166ED" w:rsidP="001166ED">
      <w:pPr>
        <w:jc w:val="center"/>
        <w:rPr>
          <w:b/>
          <w:color w:val="000000"/>
          <w:lang w:val="en-GB"/>
        </w:rPr>
      </w:pPr>
      <w:r w:rsidRPr="001166ED">
        <w:rPr>
          <w:b/>
          <w:color w:val="000000"/>
          <w:lang w:val="en-GB"/>
        </w:rPr>
        <w:t>TABLE OF CONTENTS</w:t>
      </w:r>
    </w:p>
    <w:p w:rsidR="001166ED" w:rsidRDefault="001166ED" w:rsidP="001166ED">
      <w:pPr>
        <w:jc w:val="both"/>
        <w:rPr>
          <w:b/>
          <w:color w:val="000000"/>
          <w:sz w:val="32"/>
          <w:lang w:val="en-GB"/>
        </w:rPr>
      </w:pPr>
    </w:p>
    <w:p w:rsidR="001166ED" w:rsidRDefault="001166ED" w:rsidP="001166ED">
      <w:pPr>
        <w:jc w:val="both"/>
        <w:rPr>
          <w:b/>
        </w:rPr>
      </w:pPr>
    </w:p>
    <w:p w:rsidR="001166ED" w:rsidRPr="001166ED" w:rsidRDefault="001166ED" w:rsidP="001166ED">
      <w:pPr>
        <w:jc w:val="both"/>
        <w:rPr>
          <w:bCs/>
        </w:rPr>
      </w:pPr>
      <w:r w:rsidRPr="001166ED">
        <w:rPr>
          <w:bCs/>
        </w:rPr>
        <w:t>1.</w:t>
      </w:r>
      <w:r w:rsidRPr="001166ED">
        <w:rPr>
          <w:bCs/>
        </w:rPr>
        <w:tab/>
        <w:t>Levels &amp; Works</w:t>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E91E2F">
        <w:rPr>
          <w:bCs/>
        </w:rPr>
        <w:t>8</w:t>
      </w:r>
      <w:r w:rsidR="0098613C">
        <w:rPr>
          <w:bCs/>
        </w:rPr>
        <w:t>f - 2</w:t>
      </w:r>
    </w:p>
    <w:p w:rsidR="001166ED" w:rsidRPr="001166ED" w:rsidRDefault="001166ED" w:rsidP="001166ED">
      <w:pPr>
        <w:jc w:val="both"/>
        <w:rPr>
          <w:bCs/>
        </w:rPr>
      </w:pPr>
    </w:p>
    <w:p w:rsidR="001166ED" w:rsidRPr="001166ED" w:rsidRDefault="001166ED" w:rsidP="001166ED">
      <w:pPr>
        <w:jc w:val="both"/>
        <w:rPr>
          <w:bCs/>
        </w:rPr>
      </w:pPr>
      <w:r w:rsidRPr="001166ED">
        <w:rPr>
          <w:bCs/>
        </w:rPr>
        <w:t>2.</w:t>
      </w:r>
      <w:r w:rsidRPr="001166ED">
        <w:rPr>
          <w:bCs/>
        </w:rPr>
        <w:tab/>
        <w:t>Longitudinal Section</w:t>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E91E2F">
        <w:rPr>
          <w:bCs/>
        </w:rPr>
        <w:t>8</w:t>
      </w:r>
      <w:r w:rsidR="0098613C">
        <w:rPr>
          <w:bCs/>
        </w:rPr>
        <w:t>f - 2</w:t>
      </w:r>
    </w:p>
    <w:p w:rsidR="001166ED" w:rsidRPr="001166ED" w:rsidRDefault="001166ED" w:rsidP="001166ED">
      <w:pPr>
        <w:jc w:val="both"/>
        <w:rPr>
          <w:bCs/>
        </w:rPr>
      </w:pPr>
    </w:p>
    <w:p w:rsidR="001166ED" w:rsidRPr="001166ED" w:rsidRDefault="001166ED" w:rsidP="001166ED">
      <w:pPr>
        <w:jc w:val="both"/>
        <w:rPr>
          <w:bCs/>
        </w:rPr>
      </w:pPr>
      <w:r w:rsidRPr="001166ED">
        <w:rPr>
          <w:bCs/>
        </w:rPr>
        <w:t>3.</w:t>
      </w:r>
      <w:r w:rsidRPr="001166ED">
        <w:rPr>
          <w:bCs/>
        </w:rPr>
        <w:tab/>
        <w:t>Detailed Survey Plan (Flat Plan)</w:t>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E91E2F">
        <w:rPr>
          <w:bCs/>
        </w:rPr>
        <w:t>8</w:t>
      </w:r>
      <w:r w:rsidR="0098613C">
        <w:rPr>
          <w:bCs/>
        </w:rPr>
        <w:t>f - 3</w:t>
      </w:r>
    </w:p>
    <w:p w:rsidR="001166ED" w:rsidRPr="001166ED" w:rsidRDefault="001166ED" w:rsidP="001166ED">
      <w:pPr>
        <w:jc w:val="both"/>
        <w:rPr>
          <w:bCs/>
        </w:rPr>
      </w:pPr>
    </w:p>
    <w:p w:rsidR="001166ED" w:rsidRPr="001166ED" w:rsidRDefault="001166ED" w:rsidP="001166ED">
      <w:pPr>
        <w:jc w:val="both"/>
        <w:rPr>
          <w:bCs/>
        </w:rPr>
      </w:pPr>
      <w:r w:rsidRPr="001166ED">
        <w:rPr>
          <w:bCs/>
        </w:rPr>
        <w:t>4.</w:t>
      </w:r>
      <w:r w:rsidRPr="001166ED">
        <w:rPr>
          <w:bCs/>
        </w:rPr>
        <w:tab/>
        <w:t>Plans for Acquisition</w:t>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E91E2F">
        <w:rPr>
          <w:bCs/>
        </w:rPr>
        <w:t>8</w:t>
      </w:r>
      <w:r w:rsidR="0098613C">
        <w:rPr>
          <w:bCs/>
        </w:rPr>
        <w:t>f - 3</w:t>
      </w:r>
    </w:p>
    <w:p w:rsidR="001166ED" w:rsidRPr="001166ED" w:rsidRDefault="001166ED" w:rsidP="001166ED">
      <w:pPr>
        <w:jc w:val="both"/>
        <w:rPr>
          <w:bCs/>
        </w:rPr>
      </w:pPr>
    </w:p>
    <w:p w:rsidR="001166ED" w:rsidRPr="001166ED" w:rsidRDefault="001166ED" w:rsidP="001166ED">
      <w:pPr>
        <w:jc w:val="both"/>
        <w:rPr>
          <w:bCs/>
        </w:rPr>
      </w:pPr>
      <w:r w:rsidRPr="001166ED">
        <w:rPr>
          <w:bCs/>
        </w:rPr>
        <w:t>5.</w:t>
      </w:r>
      <w:r w:rsidRPr="001166ED">
        <w:rPr>
          <w:bCs/>
        </w:rPr>
        <w:tab/>
        <w:t>Contour Plans</w:t>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E91E2F">
        <w:rPr>
          <w:bCs/>
        </w:rPr>
        <w:t>8</w:t>
      </w:r>
      <w:r w:rsidR="0098613C">
        <w:rPr>
          <w:bCs/>
        </w:rPr>
        <w:t>f - 4</w:t>
      </w:r>
    </w:p>
    <w:p w:rsidR="001166ED" w:rsidRPr="001166ED" w:rsidRDefault="001166ED" w:rsidP="001166ED">
      <w:pPr>
        <w:jc w:val="both"/>
        <w:rPr>
          <w:bCs/>
        </w:rPr>
      </w:pPr>
    </w:p>
    <w:p w:rsidR="001166ED" w:rsidRPr="001166ED" w:rsidRDefault="001166ED" w:rsidP="001166ED">
      <w:pPr>
        <w:jc w:val="both"/>
        <w:rPr>
          <w:bCs/>
        </w:rPr>
      </w:pPr>
      <w:r w:rsidRPr="001166ED">
        <w:rPr>
          <w:bCs/>
        </w:rPr>
        <w:t>6.</w:t>
      </w:r>
      <w:r w:rsidRPr="001166ED">
        <w:rPr>
          <w:bCs/>
        </w:rPr>
        <w:tab/>
        <w:t>Details of Structures</w:t>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E91E2F">
        <w:rPr>
          <w:bCs/>
        </w:rPr>
        <w:t>8</w:t>
      </w:r>
      <w:r w:rsidR="0098613C">
        <w:rPr>
          <w:bCs/>
        </w:rPr>
        <w:t>f - 4</w:t>
      </w:r>
    </w:p>
    <w:p w:rsidR="001166ED" w:rsidRPr="001166ED" w:rsidRDefault="001166ED" w:rsidP="001166ED">
      <w:pPr>
        <w:jc w:val="both"/>
        <w:rPr>
          <w:bCs/>
        </w:rPr>
      </w:pPr>
    </w:p>
    <w:p w:rsidR="001166ED" w:rsidRPr="001166ED" w:rsidRDefault="001166ED" w:rsidP="001166ED">
      <w:pPr>
        <w:jc w:val="both"/>
        <w:rPr>
          <w:bCs/>
        </w:rPr>
      </w:pPr>
      <w:r w:rsidRPr="001166ED">
        <w:rPr>
          <w:bCs/>
        </w:rPr>
        <w:t>7.</w:t>
      </w:r>
      <w:r w:rsidRPr="001166ED">
        <w:rPr>
          <w:bCs/>
        </w:rPr>
        <w:tab/>
        <w:t>Drawings to be produced</w:t>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E91E2F">
        <w:rPr>
          <w:bCs/>
        </w:rPr>
        <w:t>8</w:t>
      </w:r>
      <w:r w:rsidR="0098613C">
        <w:rPr>
          <w:bCs/>
        </w:rPr>
        <w:t>f - 4</w:t>
      </w:r>
    </w:p>
    <w:p w:rsidR="001166ED" w:rsidRPr="001166ED" w:rsidRDefault="001166ED" w:rsidP="001166ED">
      <w:pPr>
        <w:jc w:val="both"/>
        <w:rPr>
          <w:bCs/>
        </w:rPr>
      </w:pPr>
    </w:p>
    <w:p w:rsidR="001166ED" w:rsidRPr="001166ED" w:rsidRDefault="001166ED" w:rsidP="001166ED">
      <w:pPr>
        <w:jc w:val="both"/>
        <w:rPr>
          <w:bCs/>
        </w:rPr>
      </w:pPr>
      <w:r w:rsidRPr="001166ED">
        <w:rPr>
          <w:bCs/>
        </w:rPr>
        <w:t>8.</w:t>
      </w:r>
      <w:r w:rsidRPr="001166ED">
        <w:rPr>
          <w:bCs/>
        </w:rPr>
        <w:tab/>
        <w:t>Bench Marks &amp; Survey control stations</w:t>
      </w:r>
      <w:r w:rsidR="0098613C">
        <w:rPr>
          <w:bCs/>
        </w:rPr>
        <w:tab/>
      </w:r>
      <w:r w:rsidR="0098613C">
        <w:rPr>
          <w:bCs/>
        </w:rPr>
        <w:tab/>
      </w:r>
      <w:r w:rsidR="0098613C">
        <w:rPr>
          <w:bCs/>
        </w:rPr>
        <w:tab/>
      </w:r>
      <w:r w:rsidR="0098613C">
        <w:rPr>
          <w:bCs/>
        </w:rPr>
        <w:tab/>
      </w:r>
      <w:r w:rsidR="0098613C">
        <w:rPr>
          <w:bCs/>
        </w:rPr>
        <w:tab/>
      </w:r>
      <w:r w:rsidR="0098613C">
        <w:rPr>
          <w:bCs/>
        </w:rPr>
        <w:tab/>
      </w:r>
      <w:r w:rsidR="00E91E2F">
        <w:rPr>
          <w:bCs/>
        </w:rPr>
        <w:t>8</w:t>
      </w:r>
      <w:r w:rsidR="0098613C">
        <w:rPr>
          <w:bCs/>
        </w:rPr>
        <w:t>f - 5</w:t>
      </w:r>
    </w:p>
    <w:p w:rsidR="001166ED" w:rsidRPr="001166ED" w:rsidRDefault="001166ED" w:rsidP="001166ED">
      <w:pPr>
        <w:jc w:val="both"/>
        <w:rPr>
          <w:bCs/>
        </w:rPr>
      </w:pPr>
    </w:p>
    <w:p w:rsidR="001166ED" w:rsidRPr="001166ED" w:rsidRDefault="001166ED" w:rsidP="001166ED">
      <w:pPr>
        <w:jc w:val="both"/>
        <w:rPr>
          <w:bCs/>
        </w:rPr>
      </w:pPr>
      <w:r w:rsidRPr="001166ED">
        <w:rPr>
          <w:bCs/>
        </w:rPr>
        <w:t>9.</w:t>
      </w:r>
      <w:r w:rsidRPr="001166ED">
        <w:rPr>
          <w:bCs/>
        </w:rPr>
        <w:tab/>
        <w:t>Level Datum</w:t>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E91E2F">
        <w:rPr>
          <w:bCs/>
        </w:rPr>
        <w:t>8</w:t>
      </w:r>
      <w:r w:rsidR="0098613C">
        <w:rPr>
          <w:bCs/>
        </w:rPr>
        <w:t>f - 5</w:t>
      </w:r>
    </w:p>
    <w:p w:rsidR="001166ED" w:rsidRPr="001166ED" w:rsidRDefault="001166ED" w:rsidP="001166ED">
      <w:pPr>
        <w:jc w:val="both"/>
        <w:rPr>
          <w:bCs/>
        </w:rPr>
      </w:pPr>
    </w:p>
    <w:p w:rsidR="001166ED" w:rsidRPr="001166ED" w:rsidRDefault="001166ED" w:rsidP="001166ED">
      <w:pPr>
        <w:jc w:val="both"/>
        <w:rPr>
          <w:bCs/>
        </w:rPr>
      </w:pPr>
      <w:r w:rsidRPr="001166ED">
        <w:rPr>
          <w:bCs/>
        </w:rPr>
        <w:t>10.</w:t>
      </w:r>
      <w:r w:rsidRPr="001166ED">
        <w:rPr>
          <w:bCs/>
        </w:rPr>
        <w:tab/>
        <w:t>Dimension</w:t>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E91E2F">
        <w:rPr>
          <w:bCs/>
        </w:rPr>
        <w:t>8</w:t>
      </w:r>
      <w:r w:rsidR="0098613C">
        <w:rPr>
          <w:bCs/>
        </w:rPr>
        <w:t>f - 5</w:t>
      </w:r>
    </w:p>
    <w:p w:rsidR="001166ED" w:rsidRPr="001166ED" w:rsidRDefault="001166ED" w:rsidP="001166ED">
      <w:pPr>
        <w:jc w:val="both"/>
        <w:rPr>
          <w:bCs/>
        </w:rPr>
      </w:pPr>
    </w:p>
    <w:p w:rsidR="001166ED" w:rsidRPr="001166ED" w:rsidRDefault="001166ED" w:rsidP="001166ED">
      <w:pPr>
        <w:jc w:val="both"/>
        <w:rPr>
          <w:bCs/>
        </w:rPr>
      </w:pPr>
      <w:r w:rsidRPr="001166ED">
        <w:rPr>
          <w:bCs/>
        </w:rPr>
        <w:t>11.</w:t>
      </w:r>
      <w:r w:rsidRPr="001166ED">
        <w:rPr>
          <w:bCs/>
        </w:rPr>
        <w:tab/>
        <w:t>Accuracies</w:t>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E91E2F">
        <w:rPr>
          <w:bCs/>
        </w:rPr>
        <w:t>8</w:t>
      </w:r>
      <w:r w:rsidR="0098613C">
        <w:rPr>
          <w:bCs/>
        </w:rPr>
        <w:t>f - 5</w:t>
      </w:r>
    </w:p>
    <w:p w:rsidR="001166ED" w:rsidRPr="001166ED" w:rsidRDefault="001166ED" w:rsidP="001166ED">
      <w:pPr>
        <w:jc w:val="both"/>
        <w:rPr>
          <w:bCs/>
        </w:rPr>
      </w:pPr>
    </w:p>
    <w:p w:rsidR="001166ED" w:rsidRPr="001166ED" w:rsidRDefault="001166ED" w:rsidP="001166ED">
      <w:pPr>
        <w:jc w:val="both"/>
        <w:rPr>
          <w:bCs/>
        </w:rPr>
      </w:pPr>
      <w:r w:rsidRPr="001166ED">
        <w:rPr>
          <w:bCs/>
        </w:rPr>
        <w:t>12.</w:t>
      </w:r>
      <w:r w:rsidRPr="001166ED">
        <w:rPr>
          <w:bCs/>
        </w:rPr>
        <w:tab/>
        <w:t>Supervision</w:t>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E91E2F">
        <w:rPr>
          <w:bCs/>
        </w:rPr>
        <w:t>8</w:t>
      </w:r>
      <w:r w:rsidR="0098613C">
        <w:rPr>
          <w:bCs/>
        </w:rPr>
        <w:t>f - 6</w:t>
      </w:r>
    </w:p>
    <w:p w:rsidR="001166ED" w:rsidRPr="001166ED" w:rsidRDefault="001166ED" w:rsidP="001166ED">
      <w:pPr>
        <w:jc w:val="both"/>
        <w:rPr>
          <w:bCs/>
        </w:rPr>
      </w:pPr>
    </w:p>
    <w:p w:rsidR="001166ED" w:rsidRPr="001166ED" w:rsidRDefault="001166ED" w:rsidP="001166ED">
      <w:pPr>
        <w:jc w:val="both"/>
        <w:rPr>
          <w:bCs/>
        </w:rPr>
      </w:pPr>
      <w:r w:rsidRPr="001166ED">
        <w:rPr>
          <w:bCs/>
        </w:rPr>
        <w:t>13.</w:t>
      </w:r>
      <w:r w:rsidRPr="001166ED">
        <w:rPr>
          <w:bCs/>
        </w:rPr>
        <w:tab/>
        <w:t>Final Drawings and Data</w:t>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98613C">
        <w:rPr>
          <w:bCs/>
        </w:rPr>
        <w:tab/>
      </w:r>
      <w:r w:rsidR="00E91E2F">
        <w:rPr>
          <w:bCs/>
        </w:rPr>
        <w:t>8</w:t>
      </w:r>
      <w:r w:rsidR="0098613C">
        <w:rPr>
          <w:bCs/>
        </w:rPr>
        <w:t>f - 6</w:t>
      </w:r>
    </w:p>
    <w:p w:rsidR="00A01205" w:rsidRDefault="00A01205">
      <w:pPr>
        <w:spacing w:after="200" w:line="276" w:lineRule="auto"/>
        <w:rPr>
          <w:b/>
          <w:color w:val="000000"/>
          <w:sz w:val="32"/>
          <w:lang w:val="en-GB"/>
        </w:rPr>
      </w:pPr>
      <w:r>
        <w:rPr>
          <w:b/>
          <w:color w:val="000000"/>
          <w:sz w:val="32"/>
          <w:lang w:val="en-GB"/>
        </w:rPr>
        <w:br w:type="page"/>
      </w:r>
    </w:p>
    <w:p w:rsidR="00CC7936" w:rsidRPr="001E656E" w:rsidRDefault="00190F25" w:rsidP="001E656E">
      <w:pPr>
        <w:keepNext/>
        <w:keepLines/>
        <w:tabs>
          <w:tab w:val="left" w:pos="-720"/>
        </w:tabs>
        <w:suppressAutoHyphens/>
        <w:ind w:left="630"/>
        <w:jc w:val="center"/>
        <w:rPr>
          <w:b/>
          <w:color w:val="000000"/>
          <w:lang w:val="en-GB"/>
        </w:rPr>
      </w:pPr>
      <w:r w:rsidRPr="001E656E">
        <w:rPr>
          <w:b/>
          <w:color w:val="000000"/>
          <w:lang w:val="en-GB"/>
        </w:rPr>
        <w:fldChar w:fldCharType="begin"/>
      </w:r>
      <w:r w:rsidR="00CC7936" w:rsidRPr="001E656E">
        <w:rPr>
          <w:b/>
          <w:color w:val="000000"/>
          <w:lang w:val="en-GB"/>
        </w:rPr>
        <w:instrText xml:space="preserve">PRIVATE </w:instrText>
      </w:r>
      <w:r w:rsidRPr="001E656E">
        <w:rPr>
          <w:b/>
          <w:color w:val="000000"/>
          <w:lang w:val="en-GB"/>
        </w:rPr>
        <w:fldChar w:fldCharType="end"/>
      </w:r>
      <w:r w:rsidR="00CC7936" w:rsidRPr="001E656E">
        <w:rPr>
          <w:b/>
          <w:color w:val="000000"/>
          <w:lang w:val="en-GB"/>
        </w:rPr>
        <w:t xml:space="preserve"> TOPOGRAPHI</w:t>
      </w:r>
      <w:r w:rsidR="001E656E" w:rsidRPr="001E656E">
        <w:rPr>
          <w:b/>
          <w:color w:val="000000"/>
          <w:lang w:val="en-GB"/>
        </w:rPr>
        <w:t>CAL</w:t>
      </w:r>
      <w:r w:rsidR="00CC7936" w:rsidRPr="001E656E">
        <w:rPr>
          <w:b/>
          <w:color w:val="000000"/>
          <w:lang w:val="en-GB"/>
        </w:rPr>
        <w:t>SURVEYING WORKS</w:t>
      </w:r>
    </w:p>
    <w:p w:rsidR="00CC7936" w:rsidRDefault="00CC7936" w:rsidP="00CC7936">
      <w:pPr>
        <w:tabs>
          <w:tab w:val="left" w:pos="-1440"/>
          <w:tab w:val="left" w:pos="-720"/>
        </w:tabs>
        <w:suppressAutoHyphens/>
        <w:rPr>
          <w:b/>
          <w:color w:val="000000"/>
          <w:sz w:val="32"/>
          <w:lang w:val="en-GB"/>
        </w:rPr>
      </w:pPr>
    </w:p>
    <w:p w:rsidR="00CC7936" w:rsidRPr="00901AFA" w:rsidRDefault="00CC7936" w:rsidP="00CC7936">
      <w:pPr>
        <w:tabs>
          <w:tab w:val="left" w:pos="-1440"/>
          <w:tab w:val="left" w:pos="-720"/>
        </w:tabs>
        <w:suppressAutoHyphens/>
        <w:rPr>
          <w:b/>
          <w:color w:val="000000"/>
          <w:sz w:val="32"/>
          <w:lang w:val="en-GB"/>
        </w:rPr>
      </w:pPr>
    </w:p>
    <w:p w:rsidR="00CC7936" w:rsidRDefault="00CC7936" w:rsidP="00CC7936">
      <w:pPr>
        <w:numPr>
          <w:ilvl w:val="0"/>
          <w:numId w:val="1"/>
        </w:numPr>
        <w:jc w:val="both"/>
        <w:rPr>
          <w:b/>
        </w:rPr>
      </w:pPr>
      <w:r>
        <w:rPr>
          <w:b/>
        </w:rPr>
        <w:t>Levels &amp; Works</w:t>
      </w:r>
    </w:p>
    <w:p w:rsidR="00CC7936" w:rsidRDefault="00CC7936" w:rsidP="00CC7936">
      <w:pPr>
        <w:ind w:left="360"/>
        <w:jc w:val="both"/>
        <w:rPr>
          <w:b/>
        </w:rPr>
      </w:pPr>
    </w:p>
    <w:p w:rsidR="00CC7936" w:rsidRDefault="00CC7936" w:rsidP="00CC7936">
      <w:pPr>
        <w:ind w:left="720"/>
        <w:jc w:val="both"/>
      </w:pPr>
      <w:r>
        <w:t>All levels shall be with respect to Mean Sea Level (M.S.L.) and connected to the Survey Department Bench marks and level lines shall be closed by taking fly levels up to the permanent bench marks.</w:t>
      </w:r>
    </w:p>
    <w:p w:rsidR="00CC7936" w:rsidRDefault="00CC7936" w:rsidP="00CC7936">
      <w:pPr>
        <w:ind w:left="360"/>
        <w:jc w:val="both"/>
        <w:rPr>
          <w:b/>
        </w:rPr>
      </w:pPr>
    </w:p>
    <w:p w:rsidR="00CC7936" w:rsidRPr="007F3200" w:rsidRDefault="00CC7936" w:rsidP="00CC7936">
      <w:pPr>
        <w:ind w:left="720"/>
        <w:jc w:val="both"/>
      </w:pPr>
      <w:r w:rsidRPr="007F3200">
        <w:t xml:space="preserve">The </w:t>
      </w:r>
      <w:r>
        <w:t xml:space="preserve">topographical </w:t>
      </w:r>
      <w:r w:rsidRPr="007F3200">
        <w:t>survey</w:t>
      </w:r>
      <w:r>
        <w:t>s</w:t>
      </w:r>
      <w:r w:rsidRPr="007F3200">
        <w:t xml:space="preserve"> shall comprise of the following</w:t>
      </w:r>
      <w:r>
        <w:t xml:space="preserve"> but not limited to; </w:t>
      </w:r>
    </w:p>
    <w:p w:rsidR="00CC7936" w:rsidRDefault="00CC7936" w:rsidP="00CC7936">
      <w:pPr>
        <w:ind w:left="360"/>
        <w:jc w:val="both"/>
      </w:pPr>
    </w:p>
    <w:p w:rsidR="00CC7936" w:rsidRDefault="00CC7936" w:rsidP="00CC7936">
      <w:pPr>
        <w:numPr>
          <w:ilvl w:val="1"/>
          <w:numId w:val="6"/>
        </w:numPr>
        <w:jc w:val="both"/>
      </w:pPr>
      <w:r>
        <w:t>Survey plans for intake sites, pump house sites, ground/elevated reservoirs sites, office and stores sites etc., with contours with all available details.</w:t>
      </w:r>
    </w:p>
    <w:p w:rsidR="00CC7936" w:rsidRDefault="00CC7936" w:rsidP="00CC7936">
      <w:pPr>
        <w:ind w:left="720"/>
        <w:jc w:val="both"/>
      </w:pPr>
    </w:p>
    <w:p w:rsidR="00CC7936" w:rsidRDefault="00CC7936" w:rsidP="00CC7936">
      <w:pPr>
        <w:numPr>
          <w:ilvl w:val="1"/>
          <w:numId w:val="7"/>
        </w:numPr>
        <w:jc w:val="both"/>
      </w:pPr>
      <w:r>
        <w:t>Detailed survey plan (Flat Plan) and longitudinal section along the proposed pipe routes.</w:t>
      </w:r>
    </w:p>
    <w:p w:rsidR="00CC7936" w:rsidRDefault="00CC7936" w:rsidP="00CC7936">
      <w:pPr>
        <w:ind w:left="1080"/>
        <w:jc w:val="both"/>
      </w:pPr>
    </w:p>
    <w:p w:rsidR="00CC7936" w:rsidRDefault="00CC7936" w:rsidP="00CC7936">
      <w:pPr>
        <w:numPr>
          <w:ilvl w:val="1"/>
          <w:numId w:val="7"/>
        </w:numPr>
        <w:jc w:val="both"/>
      </w:pPr>
      <w:r>
        <w:t>Bridge crossing plans</w:t>
      </w:r>
    </w:p>
    <w:p w:rsidR="00CC7936" w:rsidRDefault="00CC7936" w:rsidP="00CC7936">
      <w:pPr>
        <w:jc w:val="both"/>
      </w:pPr>
    </w:p>
    <w:p w:rsidR="00CC7936" w:rsidRDefault="00CC7936" w:rsidP="00CC7936">
      <w:pPr>
        <w:numPr>
          <w:ilvl w:val="1"/>
          <w:numId w:val="8"/>
        </w:numPr>
        <w:jc w:val="both"/>
      </w:pPr>
      <w:r>
        <w:t>Key plan including all the roads and sites surveyed.</w:t>
      </w:r>
    </w:p>
    <w:p w:rsidR="00CC7936" w:rsidRDefault="00CC7936" w:rsidP="00CC7936">
      <w:pPr>
        <w:ind w:left="1080"/>
        <w:jc w:val="both"/>
      </w:pPr>
    </w:p>
    <w:p w:rsidR="00CC7936" w:rsidRDefault="00CC7936" w:rsidP="00CC7936">
      <w:pPr>
        <w:numPr>
          <w:ilvl w:val="1"/>
          <w:numId w:val="8"/>
        </w:numPr>
        <w:jc w:val="both"/>
      </w:pPr>
      <w:r>
        <w:t>Plans for acquisition</w:t>
      </w:r>
    </w:p>
    <w:p w:rsidR="00CC7936" w:rsidRDefault="00CC7936" w:rsidP="00CC7936">
      <w:pPr>
        <w:jc w:val="both"/>
      </w:pPr>
    </w:p>
    <w:p w:rsidR="00CC7936" w:rsidRDefault="00CC7936" w:rsidP="00CC7936">
      <w:pPr>
        <w:numPr>
          <w:ilvl w:val="1"/>
          <w:numId w:val="8"/>
        </w:numPr>
        <w:jc w:val="both"/>
      </w:pPr>
      <w:r>
        <w:t>Contour plans</w:t>
      </w:r>
    </w:p>
    <w:p w:rsidR="00CC7936" w:rsidRDefault="00CC7936" w:rsidP="00CC7936">
      <w:pPr>
        <w:jc w:val="both"/>
      </w:pPr>
    </w:p>
    <w:p w:rsidR="00CC7936" w:rsidRDefault="00CC7936" w:rsidP="00CC7936">
      <w:pPr>
        <w:jc w:val="both"/>
      </w:pPr>
    </w:p>
    <w:p w:rsidR="00CC7936" w:rsidRPr="00507C46" w:rsidRDefault="00CC7936" w:rsidP="00CC7936">
      <w:pPr>
        <w:numPr>
          <w:ilvl w:val="0"/>
          <w:numId w:val="1"/>
        </w:numPr>
        <w:jc w:val="both"/>
        <w:rPr>
          <w:b/>
        </w:rPr>
      </w:pPr>
      <w:r w:rsidRPr="00507C46">
        <w:rPr>
          <w:b/>
        </w:rPr>
        <w:t>Longitudinal Section</w:t>
      </w:r>
    </w:p>
    <w:p w:rsidR="00CC7936" w:rsidRDefault="00CC7936" w:rsidP="00CC7936">
      <w:pPr>
        <w:ind w:left="360"/>
        <w:jc w:val="both"/>
      </w:pPr>
    </w:p>
    <w:p w:rsidR="00CC7936" w:rsidRDefault="00CC7936" w:rsidP="00CC7936">
      <w:pPr>
        <w:ind w:left="720"/>
        <w:jc w:val="both"/>
      </w:pPr>
      <w:r>
        <w:t xml:space="preserve">Levels of the longitudinal sections shall be taken at </w:t>
      </w:r>
      <w:smartTag w:uri="urn:schemas-microsoft-com:office:smarttags" w:element="metricconverter">
        <w:smartTagPr>
          <w:attr w:name="ProductID" w:val="30 m"/>
        </w:smartTagPr>
        <w:r>
          <w:t>30 m</w:t>
        </w:r>
      </w:smartTag>
      <w:r>
        <w:t xml:space="preserve"> intervals</w:t>
      </w:r>
      <w:r w:rsidR="004F11BB">
        <w:t xml:space="preserve"> </w:t>
      </w:r>
      <w:r>
        <w:t>along existing roads  including  culvert details &amp;Nos, flyovers, bridge crossings,  bends, Byroads Node Nos. Junctions, special places, Type of Roads, Pathways or pipe line routes and they should be in accordance with the attached sample survey drawing (Refer Appendix A to the Specification). In cases where sudden changes occur such as steep slopes, levels at shorter intervals and at change points shall be taken.</w:t>
      </w:r>
    </w:p>
    <w:p w:rsidR="00CC7936" w:rsidRDefault="00CC7936" w:rsidP="00CC7936">
      <w:pPr>
        <w:ind w:left="720"/>
        <w:jc w:val="both"/>
      </w:pPr>
    </w:p>
    <w:p w:rsidR="00CC7936" w:rsidRDefault="00CC7936" w:rsidP="00CC7936">
      <w:pPr>
        <w:ind w:left="720"/>
        <w:jc w:val="both"/>
      </w:pPr>
    </w:p>
    <w:p w:rsidR="00CC7936" w:rsidRPr="00207E17" w:rsidRDefault="00CC7936" w:rsidP="00CC7936">
      <w:pPr>
        <w:ind w:left="720"/>
        <w:jc w:val="both"/>
        <w:rPr>
          <w:b/>
          <w:bCs/>
        </w:rPr>
      </w:pPr>
      <w:r w:rsidRPr="00207E17">
        <w:rPr>
          <w:b/>
          <w:bCs/>
        </w:rPr>
        <w:t>LS  for Sewerage</w:t>
      </w:r>
    </w:p>
    <w:p w:rsidR="00CC7936" w:rsidRDefault="00CC7936" w:rsidP="00CC7936">
      <w:pPr>
        <w:ind w:left="720"/>
        <w:jc w:val="both"/>
      </w:pPr>
    </w:p>
    <w:p w:rsidR="00CC7936" w:rsidRDefault="00CC7936" w:rsidP="00CC7936">
      <w:pPr>
        <w:ind w:left="720"/>
        <w:jc w:val="both"/>
      </w:pPr>
      <w:r>
        <w:t xml:space="preserve">Spot levels will be taken at </w:t>
      </w:r>
      <w:smartTag w:uri="urn:schemas-microsoft-com:office:smarttags" w:element="metricconverter">
        <w:smartTagPr>
          <w:attr w:name="ProductID" w:val="20 m"/>
        </w:smartTagPr>
        <w:r>
          <w:t>20 m</w:t>
        </w:r>
      </w:smartTag>
      <w:r>
        <w:t xml:space="preserve"> interval.  Cross sections shall be taken at 20m interval and shall be extended  up to the adjoining properties on either sides of the road with minimum one elevation within the property.</w:t>
      </w:r>
    </w:p>
    <w:p w:rsidR="00CC7936" w:rsidRDefault="00CC7936" w:rsidP="00CC7936">
      <w:pPr>
        <w:ind w:left="720"/>
        <w:jc w:val="both"/>
      </w:pPr>
    </w:p>
    <w:p w:rsidR="00CC7936" w:rsidRDefault="00CC7936" w:rsidP="00CC7936">
      <w:pPr>
        <w:ind w:left="720"/>
        <w:jc w:val="both"/>
      </w:pPr>
    </w:p>
    <w:p w:rsidR="00CC7936" w:rsidRDefault="00CC7936" w:rsidP="00CC7936">
      <w:pPr>
        <w:ind w:left="720"/>
        <w:jc w:val="both"/>
      </w:pPr>
    </w:p>
    <w:p w:rsidR="00CC7936" w:rsidRDefault="00CC7936" w:rsidP="00CC7936">
      <w:pPr>
        <w:ind w:left="720"/>
        <w:jc w:val="both"/>
      </w:pPr>
    </w:p>
    <w:p w:rsidR="00CC7936" w:rsidRDefault="00CC7936" w:rsidP="00CC7936">
      <w:pPr>
        <w:ind w:left="720"/>
        <w:jc w:val="both"/>
      </w:pPr>
    </w:p>
    <w:p w:rsidR="001E656E" w:rsidRDefault="001E656E" w:rsidP="00CC7936">
      <w:pPr>
        <w:ind w:left="720"/>
        <w:jc w:val="both"/>
      </w:pPr>
    </w:p>
    <w:p w:rsidR="00CC7936" w:rsidRDefault="00CC7936" w:rsidP="00CC7936">
      <w:pPr>
        <w:numPr>
          <w:ilvl w:val="0"/>
          <w:numId w:val="1"/>
        </w:numPr>
        <w:jc w:val="both"/>
        <w:rPr>
          <w:b/>
        </w:rPr>
      </w:pPr>
      <w:r>
        <w:rPr>
          <w:b/>
        </w:rPr>
        <w:t>Detailed Survey Plan (Flat Plan)</w:t>
      </w:r>
    </w:p>
    <w:p w:rsidR="00CC7936" w:rsidRDefault="00CC7936" w:rsidP="00CC7936">
      <w:pPr>
        <w:ind w:left="360"/>
        <w:jc w:val="both"/>
        <w:rPr>
          <w:b/>
        </w:rPr>
      </w:pPr>
    </w:p>
    <w:p w:rsidR="00CC7936" w:rsidRDefault="00CC7936" w:rsidP="00CC7936">
      <w:pPr>
        <w:ind w:left="720"/>
        <w:jc w:val="both"/>
      </w:pPr>
      <w:r>
        <w:t>The flat plan should have following details.</w:t>
      </w:r>
    </w:p>
    <w:p w:rsidR="00CC7936" w:rsidRDefault="00CC7936" w:rsidP="00CC7936">
      <w:pPr>
        <w:ind w:left="720"/>
        <w:jc w:val="both"/>
      </w:pPr>
    </w:p>
    <w:p w:rsidR="00CC7936" w:rsidRDefault="00CC7936" w:rsidP="00CC7936">
      <w:pPr>
        <w:numPr>
          <w:ilvl w:val="0"/>
          <w:numId w:val="2"/>
        </w:numPr>
        <w:jc w:val="both"/>
      </w:pPr>
      <w:r>
        <w:t xml:space="preserve">Roads with names, junction names, names of special places like school, flyover, police etc., should be clearly marked. Canals, drains and streams both earthen and built up including ponds, marshes, etc. should also be accompanied. The plan area to be extended up to </w:t>
      </w:r>
      <w:smartTag w:uri="urn:schemas-microsoft-com:office:smarttags" w:element="metricconverter">
        <w:smartTagPr>
          <w:attr w:name="ProductID" w:val="4 m"/>
        </w:smartTagPr>
        <w:r>
          <w:t>4 m</w:t>
        </w:r>
      </w:smartTag>
      <w:r>
        <w:t xml:space="preserve"> across either side of the edge of the road or carriageway. </w:t>
      </w:r>
    </w:p>
    <w:p w:rsidR="00CC7936" w:rsidRDefault="00CC7936" w:rsidP="00CC7936">
      <w:pPr>
        <w:ind w:left="720"/>
        <w:jc w:val="both"/>
      </w:pPr>
    </w:p>
    <w:p w:rsidR="00CC7936" w:rsidRDefault="00CC7936" w:rsidP="00CC7936">
      <w:pPr>
        <w:numPr>
          <w:ilvl w:val="0"/>
          <w:numId w:val="2"/>
        </w:numPr>
        <w:jc w:val="both"/>
      </w:pPr>
      <w:r>
        <w:t>For bridges; Bridge No., No. of spans, length of span, width of carriage way, top and bottom elevations of slab/beams on a cross section of the bridge drawn to a scale specified in</w:t>
      </w:r>
      <w:r w:rsidRPr="003B327E">
        <w:t xml:space="preserve"> Cl. 7 h</w:t>
      </w:r>
      <w:r>
        <w:t xml:space="preserve">ereof. The plan area to be extended up to </w:t>
      </w:r>
      <w:smartTag w:uri="urn:schemas-microsoft-com:office:smarttags" w:element="metricconverter">
        <w:smartTagPr>
          <w:attr w:name="ProductID" w:val="30 m"/>
        </w:smartTagPr>
        <w:r>
          <w:t>30 m</w:t>
        </w:r>
      </w:smartTag>
      <w:r>
        <w:t xml:space="preserve"> across either side of the edge of the bridge for the full length + </w:t>
      </w:r>
      <w:smartTag w:uri="urn:schemas-microsoft-com:office:smarttags" w:element="metricconverter">
        <w:smartTagPr>
          <w:attr w:name="ProductID" w:val="20 m"/>
        </w:smartTagPr>
        <w:r>
          <w:t>20 m</w:t>
        </w:r>
      </w:smartTag>
      <w:r>
        <w:t xml:space="preserve"> along either side of the bridge.</w:t>
      </w:r>
    </w:p>
    <w:p w:rsidR="00CC7936" w:rsidRDefault="00CC7936" w:rsidP="00CC7936">
      <w:pPr>
        <w:jc w:val="both"/>
      </w:pPr>
    </w:p>
    <w:p w:rsidR="00CC7936" w:rsidRDefault="00CC7936" w:rsidP="00CC7936">
      <w:pPr>
        <w:numPr>
          <w:ilvl w:val="0"/>
          <w:numId w:val="2"/>
        </w:numPr>
        <w:jc w:val="both"/>
      </w:pPr>
      <w:r>
        <w:t xml:space="preserve">For culverts; Culvert No., No. of rows/opening, diameter or internal width and height of each row/opening, height of deck, length between head walls and upstream &amp; downstream levels. The plan area to be extended up to </w:t>
      </w:r>
      <w:smartTag w:uri="urn:schemas-microsoft-com:office:smarttags" w:element="metricconverter">
        <w:smartTagPr>
          <w:attr w:name="ProductID" w:val="10 m"/>
        </w:smartTagPr>
        <w:r>
          <w:t>10 m</w:t>
        </w:r>
      </w:smartTag>
      <w:r>
        <w:t xml:space="preserve"> across either side of the edge of the culvert for the full length + </w:t>
      </w:r>
      <w:smartTag w:uri="urn:schemas-microsoft-com:office:smarttags" w:element="metricconverter">
        <w:smartTagPr>
          <w:attr w:name="ProductID" w:val="10 m"/>
        </w:smartTagPr>
        <w:r>
          <w:t>10 m</w:t>
        </w:r>
      </w:smartTag>
      <w:r>
        <w:t xml:space="preserve"> along either side of the culvert.</w:t>
      </w:r>
    </w:p>
    <w:p w:rsidR="00CC7936" w:rsidRDefault="00CC7936" w:rsidP="00CC7936">
      <w:pPr>
        <w:ind w:left="720"/>
        <w:jc w:val="both"/>
      </w:pPr>
    </w:p>
    <w:p w:rsidR="00CC7936" w:rsidRDefault="00CC7936" w:rsidP="00CC7936">
      <w:pPr>
        <w:numPr>
          <w:ilvl w:val="0"/>
          <w:numId w:val="2"/>
        </w:numPr>
        <w:jc w:val="both"/>
      </w:pPr>
      <w:r>
        <w:t xml:space="preserve">For crossings of any other structures/ features, detail plan to be given comprising all sides of the structure/feature to an extent of </w:t>
      </w:r>
      <w:smartTag w:uri="urn:schemas-microsoft-com:office:smarttags" w:element="metricconverter">
        <w:smartTagPr>
          <w:attr w:name="ProductID" w:val="10 m"/>
        </w:smartTagPr>
        <w:r>
          <w:t>10 m</w:t>
        </w:r>
      </w:smartTag>
      <w:r>
        <w:t xml:space="preserve"> all  sides from the edges.</w:t>
      </w:r>
    </w:p>
    <w:p w:rsidR="00CC7936" w:rsidRDefault="00CC7936" w:rsidP="00CC7936">
      <w:pPr>
        <w:jc w:val="both"/>
      </w:pPr>
    </w:p>
    <w:p w:rsidR="00CC7936" w:rsidRDefault="00CC7936" w:rsidP="00CC7936">
      <w:pPr>
        <w:numPr>
          <w:ilvl w:val="0"/>
          <w:numId w:val="2"/>
        </w:numPr>
        <w:jc w:val="both"/>
      </w:pPr>
      <w:r>
        <w:t xml:space="preserve">The levels and distances to be marked on the plan for enabling to account all special features and level changes within the considered area.  </w:t>
      </w:r>
    </w:p>
    <w:p w:rsidR="00CC7936" w:rsidRDefault="00CC7936" w:rsidP="00CC7936">
      <w:pPr>
        <w:jc w:val="both"/>
      </w:pPr>
    </w:p>
    <w:p w:rsidR="00CC7936" w:rsidRDefault="00CC7936" w:rsidP="00CC7936">
      <w:pPr>
        <w:numPr>
          <w:ilvl w:val="0"/>
          <w:numId w:val="2"/>
        </w:numPr>
        <w:jc w:val="both"/>
      </w:pPr>
      <w:r>
        <w:t>The data provided on the plan shall be sufficient for the detail design of bridge crossings and culvert crossings.</w:t>
      </w:r>
    </w:p>
    <w:p w:rsidR="00CC7936" w:rsidRDefault="00CC7936" w:rsidP="00CC7936">
      <w:pPr>
        <w:jc w:val="both"/>
      </w:pPr>
    </w:p>
    <w:p w:rsidR="00CC7936" w:rsidRDefault="00CC7936" w:rsidP="00CC7936">
      <w:pPr>
        <w:numPr>
          <w:ilvl w:val="0"/>
          <w:numId w:val="2"/>
        </w:numPr>
        <w:jc w:val="both"/>
      </w:pPr>
      <w:r>
        <w:t>Existing water supply/sewer lines, cables, electrical/telecom posts, manholes, drains and gullies, location of gates and access to properties should be properly marked.</w:t>
      </w:r>
    </w:p>
    <w:p w:rsidR="00CC7936" w:rsidRDefault="00CC7936" w:rsidP="00CC7936">
      <w:pPr>
        <w:jc w:val="both"/>
      </w:pPr>
    </w:p>
    <w:p w:rsidR="00CC7936" w:rsidRDefault="00CC7936" w:rsidP="00CC7936">
      <w:pPr>
        <w:numPr>
          <w:ilvl w:val="0"/>
          <w:numId w:val="2"/>
        </w:numPr>
        <w:jc w:val="both"/>
      </w:pPr>
      <w:r>
        <w:t>Manholes should be described with the ownership such as SLT, NWSDB etc.,</w:t>
      </w:r>
    </w:p>
    <w:p w:rsidR="00CC7936" w:rsidRDefault="00CC7936" w:rsidP="00CC7936">
      <w:pPr>
        <w:jc w:val="both"/>
      </w:pPr>
    </w:p>
    <w:p w:rsidR="00CC7936" w:rsidRDefault="00CC7936" w:rsidP="00CC7936">
      <w:pPr>
        <w:numPr>
          <w:ilvl w:val="0"/>
          <w:numId w:val="2"/>
        </w:numPr>
        <w:jc w:val="both"/>
      </w:pPr>
      <w:r>
        <w:t>Any other important data useful for designing the pipe line shall also be included.</w:t>
      </w:r>
    </w:p>
    <w:p w:rsidR="00CC7936" w:rsidRDefault="00CC7936" w:rsidP="00CC7936">
      <w:pPr>
        <w:ind w:left="720"/>
        <w:jc w:val="both"/>
        <w:rPr>
          <w:b/>
        </w:rPr>
      </w:pPr>
    </w:p>
    <w:p w:rsidR="00CC7936" w:rsidRDefault="00CC7936" w:rsidP="00CC7936">
      <w:pPr>
        <w:ind w:left="720"/>
        <w:jc w:val="both"/>
        <w:rPr>
          <w:b/>
        </w:rPr>
      </w:pPr>
    </w:p>
    <w:p w:rsidR="00CC7936" w:rsidRDefault="00CC7936" w:rsidP="00CC7936">
      <w:pPr>
        <w:numPr>
          <w:ilvl w:val="0"/>
          <w:numId w:val="1"/>
        </w:numPr>
        <w:jc w:val="both"/>
        <w:rPr>
          <w:b/>
        </w:rPr>
      </w:pPr>
      <w:r>
        <w:rPr>
          <w:b/>
        </w:rPr>
        <w:t>Plans for Acquisition</w:t>
      </w:r>
    </w:p>
    <w:p w:rsidR="00CC7936" w:rsidRDefault="00CC7936" w:rsidP="00CC7936">
      <w:pPr>
        <w:ind w:left="360"/>
        <w:jc w:val="both"/>
        <w:rPr>
          <w:b/>
        </w:rPr>
      </w:pPr>
    </w:p>
    <w:p w:rsidR="00CC7936" w:rsidRDefault="00CC7936" w:rsidP="00CC7936">
      <w:pPr>
        <w:ind w:left="720"/>
        <w:jc w:val="both"/>
        <w:rPr>
          <w:b/>
        </w:rPr>
      </w:pPr>
      <w:r w:rsidRPr="009230F5">
        <w:t xml:space="preserve">The </w:t>
      </w:r>
      <w:r>
        <w:t xml:space="preserve">survey of the required land shall be done to the Survey Department Specifications to facilitate the requirement of Section 2 &amp; Section 05 of the land acquisition act. The outer boundaries of these lands should be defined with boundary stones. </w:t>
      </w:r>
    </w:p>
    <w:p w:rsidR="00CC7936" w:rsidRDefault="00CC7936" w:rsidP="00CC7936">
      <w:pPr>
        <w:ind w:left="360"/>
        <w:jc w:val="both"/>
        <w:rPr>
          <w:b/>
        </w:rPr>
      </w:pPr>
      <w:r>
        <w:rPr>
          <w:b/>
        </w:rPr>
        <w:tab/>
      </w:r>
    </w:p>
    <w:p w:rsidR="001166ED" w:rsidRDefault="001166ED" w:rsidP="00CC7936">
      <w:pPr>
        <w:ind w:left="360"/>
        <w:jc w:val="both"/>
        <w:rPr>
          <w:b/>
        </w:rPr>
      </w:pPr>
    </w:p>
    <w:p w:rsidR="001166ED" w:rsidRDefault="001166ED" w:rsidP="00CC7936">
      <w:pPr>
        <w:ind w:left="360"/>
        <w:jc w:val="both"/>
        <w:rPr>
          <w:b/>
        </w:rPr>
      </w:pPr>
    </w:p>
    <w:p w:rsidR="00CC7936" w:rsidRDefault="00CC7936" w:rsidP="00CC7936">
      <w:pPr>
        <w:numPr>
          <w:ilvl w:val="0"/>
          <w:numId w:val="1"/>
        </w:numPr>
        <w:jc w:val="both"/>
        <w:rPr>
          <w:b/>
        </w:rPr>
      </w:pPr>
      <w:r>
        <w:rPr>
          <w:b/>
        </w:rPr>
        <w:t>Contour Plans</w:t>
      </w:r>
    </w:p>
    <w:p w:rsidR="00CC7936" w:rsidRPr="00507C46" w:rsidRDefault="00CC7936" w:rsidP="00CC7936">
      <w:pPr>
        <w:ind w:left="720"/>
        <w:jc w:val="both"/>
        <w:rPr>
          <w:b/>
        </w:rPr>
      </w:pPr>
    </w:p>
    <w:p w:rsidR="00CC7936" w:rsidRDefault="00CC7936" w:rsidP="00CC7936">
      <w:pPr>
        <w:ind w:left="720"/>
        <w:jc w:val="both"/>
      </w:pPr>
      <w:r>
        <w:t xml:space="preserve">The contour surveys shall show all variations on the terrain and all natural &amp; artificial features. The contour interval shall be decided according to the terrain &amp; shall not be less than </w:t>
      </w:r>
      <w:smartTag w:uri="urn:schemas-microsoft-com:office:smarttags" w:element="metricconverter">
        <w:smartTagPr>
          <w:attr w:name="ProductID" w:val="0.1 m"/>
        </w:smartTagPr>
        <w:r>
          <w:t>0.1 m</w:t>
        </w:r>
      </w:smartTag>
    </w:p>
    <w:p w:rsidR="00CC7936" w:rsidRDefault="00CC7936" w:rsidP="00CC7936">
      <w:pPr>
        <w:ind w:left="720"/>
        <w:jc w:val="both"/>
      </w:pPr>
    </w:p>
    <w:p w:rsidR="00CC7936" w:rsidRDefault="00CC7936" w:rsidP="00CC7936">
      <w:pPr>
        <w:ind w:left="720"/>
        <w:jc w:val="both"/>
      </w:pPr>
    </w:p>
    <w:p w:rsidR="00CC7936" w:rsidRPr="00507C46" w:rsidRDefault="00CC7936" w:rsidP="00CC7936">
      <w:pPr>
        <w:numPr>
          <w:ilvl w:val="0"/>
          <w:numId w:val="1"/>
        </w:numPr>
        <w:jc w:val="both"/>
        <w:rPr>
          <w:b/>
        </w:rPr>
      </w:pPr>
      <w:r>
        <w:rPr>
          <w:b/>
        </w:rPr>
        <w:t xml:space="preserve">Details of </w:t>
      </w:r>
      <w:r w:rsidRPr="00507C46">
        <w:rPr>
          <w:b/>
        </w:rPr>
        <w:t>Structures</w:t>
      </w:r>
    </w:p>
    <w:p w:rsidR="00CC7936" w:rsidRDefault="00CC7936" w:rsidP="00CC7936">
      <w:pPr>
        <w:ind w:left="360"/>
        <w:jc w:val="both"/>
      </w:pPr>
    </w:p>
    <w:p w:rsidR="00CC7936" w:rsidRDefault="00CC7936" w:rsidP="00CC7936">
      <w:pPr>
        <w:ind w:left="720"/>
        <w:jc w:val="both"/>
      </w:pPr>
      <w:r>
        <w:t xml:space="preserve">The dimensions such as height, width &amp; length and the invert and </w:t>
      </w:r>
      <w:proofErr w:type="spellStart"/>
      <w:r>
        <w:t>sill</w:t>
      </w:r>
      <w:proofErr w:type="spellEnd"/>
      <w:r>
        <w:t xml:space="preserve"> levels, etc. of permanent bridges, culverts and any other structures should be taken with high accuracy.</w:t>
      </w:r>
    </w:p>
    <w:p w:rsidR="00CC7936" w:rsidRDefault="00CC7936" w:rsidP="00CC7936">
      <w:pPr>
        <w:ind w:left="720"/>
        <w:jc w:val="both"/>
      </w:pPr>
    </w:p>
    <w:p w:rsidR="00CC7936" w:rsidRDefault="00CC7936" w:rsidP="00CC7936">
      <w:pPr>
        <w:ind w:left="720"/>
        <w:jc w:val="both"/>
      </w:pPr>
      <w:r>
        <w:t>Details of all Bridges shall be indicated on drawings drawn to a suitable scale except for standard culverts so that the pipe line proposed could be drawn with support details.</w:t>
      </w:r>
    </w:p>
    <w:p w:rsidR="00CC7936" w:rsidRDefault="00CC7936" w:rsidP="00CC7936">
      <w:pPr>
        <w:ind w:left="720"/>
        <w:jc w:val="both"/>
      </w:pPr>
    </w:p>
    <w:p w:rsidR="00CC7936" w:rsidRDefault="00CC7936" w:rsidP="00CC7936">
      <w:pPr>
        <w:ind w:left="720"/>
        <w:jc w:val="both"/>
      </w:pPr>
    </w:p>
    <w:p w:rsidR="00CC7936" w:rsidRPr="00507C46" w:rsidRDefault="00CC7936" w:rsidP="00CC7936">
      <w:pPr>
        <w:numPr>
          <w:ilvl w:val="0"/>
          <w:numId w:val="1"/>
        </w:numPr>
        <w:jc w:val="both"/>
        <w:rPr>
          <w:b/>
        </w:rPr>
      </w:pPr>
      <w:r w:rsidRPr="00507C46">
        <w:rPr>
          <w:b/>
        </w:rPr>
        <w:t>Drawings to be produced</w:t>
      </w:r>
    </w:p>
    <w:p w:rsidR="00CC7936" w:rsidRDefault="00CC7936" w:rsidP="00CC7936">
      <w:pPr>
        <w:ind w:left="360"/>
        <w:jc w:val="both"/>
      </w:pPr>
    </w:p>
    <w:p w:rsidR="00CC7936" w:rsidRDefault="00CC7936" w:rsidP="00CC7936">
      <w:pPr>
        <w:ind w:left="720"/>
        <w:jc w:val="both"/>
      </w:pPr>
      <w:r>
        <w:t>The survey drawings produced according to the scope of work, shall be supplied on A3 sized drawings with the soft copies in AutoCAD format as described below.</w:t>
      </w:r>
    </w:p>
    <w:p w:rsidR="00CC7936" w:rsidRDefault="00CC7936" w:rsidP="00CC7936">
      <w:pPr>
        <w:ind w:left="720"/>
        <w:jc w:val="both"/>
      </w:pPr>
    </w:p>
    <w:p w:rsidR="00CC7936" w:rsidRDefault="00CC7936" w:rsidP="00CC7936">
      <w:pPr>
        <w:numPr>
          <w:ilvl w:val="0"/>
          <w:numId w:val="3"/>
        </w:numPr>
        <w:jc w:val="both"/>
      </w:pPr>
      <w:r>
        <w:t>Longitudinal Sections</w:t>
      </w:r>
    </w:p>
    <w:p w:rsidR="00CC7936" w:rsidRDefault="00CC7936" w:rsidP="00CC7936">
      <w:pPr>
        <w:ind w:left="720"/>
        <w:jc w:val="both"/>
      </w:pPr>
    </w:p>
    <w:p w:rsidR="00CC7936" w:rsidRDefault="00B970EE" w:rsidP="00CC7936">
      <w:pPr>
        <w:ind w:left="1080"/>
        <w:jc w:val="both"/>
      </w:pPr>
      <w:r>
        <w:rPr>
          <w:noProof/>
          <w:lang w:eastAsia="zh-CN" w:bidi="si-LK"/>
        </w:rPr>
        <w:pict>
          <v:shape id="Text Box 1" o:spid="_x0000_s1026" type="#_x0000_t202" style="position:absolute;left:0;text-align:left;margin-left:189pt;margin-top:4.25pt;width:54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AhswIAALgFAAAOAAAAZHJzL2Uyb0RvYy54bWysVG1vmzAQ/j5p/8Hyd8rLHAKopGpDmCZ1&#10;L1K7H+CACdbAZrYT0lX77zubJE1bTZq28cGyfefn7rl7uMurfd+hHVOaS5Hj8CLAiIlK1lxscvz1&#10;vvQSjLShoqadFCzHD0zjq8XbN5fjkLFItrKrmUIAInQ2DjlujRky39dVy3qqL+TABBgbqXpq4Kg2&#10;fq3oCOh950dBEPujVPWgZMW0httiMuKFw28aVpnPTaOZQV2OITfjVuXWtV39xSXNNooOLa8OadC/&#10;yKKnXEDQE1RBDUVbxV9B9bxSUsvGXFSy92XT8Io5DsAmDF6wuWvpwBwXKI4eTmXS/w+2+rT7ohCv&#10;oXcYCdpDi+7Z3qAbuUehrc446Ayc7gZwM3u4tp6WqR5uZfVNIyGXLRUbdq2UHFtGa8jOvfTPnk44&#10;2oKsx4+yhjB0a6QD2jeqt4BQDATo0KWHU2dsKhVcxsksCcBSgSmKkhj2kJtPs+PjQWnznske2U2O&#10;FTTegdPdrTaT69HFxhKy5F3nmt+JZxeAOd1AaHhqbTYJ18vHNEhXySohHonilUeCovCuyyXx4jKc&#10;z4p3xXJZhD9t3JBkLa9rJmyYo65C8md9Oyh8UsRJWVp2vLZwNiWtNutlp9COgq5L9x0KcubmP0/D&#10;1Qu4vKAURiS4iVKvjJO5R0oy89J5kHhBmN6kcUBSUpTPKd1ywf6dEhpznM6i2aSl33IL3PeaG816&#10;bmBydLzPMUgDPutEM6vAlajd3lDeTfuzUtj0n0oB7T422unVSnQSq9mv94BiRbyW9QMoV0lQFogQ&#10;xh1sWql+YDTC6Mix/r6limHUfRCg/jQkxM4adyCzeQQHdW5Zn1uoqAAqxwajabs003zaDopvWog0&#10;/W9CXsMf03Cn5qesgIo9wHhwpA6jzM6f87Pzehq4i18AAAD//wMAUEsDBBQABgAIAAAAIQArSEfZ&#10;3QAAAAgBAAAPAAAAZHJzL2Rvd25yZXYueG1sTI/BTsMwEETvSPyDtUjcqF1ISkjjVAjEFdSWVuLm&#10;xtskIl5HsduEv2c50duOZjT7plhNrhNnHELrScN8pkAgVd62VGv43L7dZSBCNGRN5wk1/GCAVXl9&#10;VZjc+pHWeN7EWnAJhdxoaGLscylD1aAzYeZ7JPaOfnAmshxqaQczcrnr5L1SC+lMS/yhMT2+NFh9&#10;b05Ow+79+LVP1Ef96tJ+9JOS5J6k1rc30/MSRMQp/ofhD5/RoWSmgz+RDaLT8PCY8ZaoIUtBsJ9k&#10;C9YHPpIUZFnIywHlLwAAAP//AwBQSwECLQAUAAYACAAAACEAtoM4kv4AAADhAQAAEwAAAAAAAAAA&#10;AAAAAAAAAAAAW0NvbnRlbnRfVHlwZXNdLnhtbFBLAQItABQABgAIAAAAIQA4/SH/1gAAAJQBAAAL&#10;AAAAAAAAAAAAAAAAAC8BAABfcmVscy8ucmVsc1BLAQItABQABgAIAAAAIQBLe8AhswIAALgFAAAO&#10;AAAAAAAAAAAAAAAAAC4CAABkcnMvZTJvRG9jLnhtbFBLAQItABQABgAIAAAAIQArSEfZ3QAAAAgB&#10;AAAPAAAAAAAAAAAAAAAAAA0FAABkcnMvZG93bnJldi54bWxQSwUGAAAAAAQABADzAAAAFwYAAAAA&#10;" filled="f" stroked="f">
            <v:textbox>
              <w:txbxContent>
                <w:p w:rsidR="00CC7936" w:rsidRDefault="00CC7936" w:rsidP="00CC7936">
                  <w:proofErr w:type="gramStart"/>
                  <w:r>
                    <w:t>or</w:t>
                  </w:r>
                  <w:proofErr w:type="gramEnd"/>
                </w:p>
              </w:txbxContent>
            </v:textbox>
          </v:shape>
        </w:pict>
      </w:r>
      <w:r w:rsidR="00CC7936">
        <w:t xml:space="preserve">Horizontal </w:t>
      </w:r>
      <w:r w:rsidR="00CC7936">
        <w:tab/>
        <w:t>1:2500</w:t>
      </w:r>
      <w:r w:rsidR="00CC7936">
        <w:tab/>
      </w:r>
      <w:r w:rsidR="00CC7936">
        <w:tab/>
        <w:t>1:2000</w:t>
      </w:r>
    </w:p>
    <w:p w:rsidR="00CC7936" w:rsidRDefault="00CC7936" w:rsidP="00CC7936">
      <w:pPr>
        <w:ind w:left="1080"/>
        <w:jc w:val="both"/>
      </w:pPr>
      <w:r>
        <w:t xml:space="preserve">Vertical   </w:t>
      </w:r>
      <w:r>
        <w:tab/>
      </w:r>
      <w:r>
        <w:tab/>
        <w:t>1:500</w:t>
      </w:r>
      <w:r>
        <w:tab/>
      </w:r>
      <w:r>
        <w:tab/>
        <w:t>1:200</w:t>
      </w:r>
    </w:p>
    <w:p w:rsidR="00CC7936" w:rsidRDefault="00CC7936" w:rsidP="00CC7936">
      <w:pPr>
        <w:ind w:left="1080"/>
        <w:jc w:val="both"/>
      </w:pPr>
    </w:p>
    <w:p w:rsidR="00CC7936" w:rsidRDefault="00CC7936" w:rsidP="00CC7936">
      <w:pPr>
        <w:numPr>
          <w:ilvl w:val="0"/>
          <w:numId w:val="3"/>
        </w:numPr>
        <w:jc w:val="both"/>
      </w:pPr>
      <w:r>
        <w:t>Detailed Survey Plan (Flat Plan)</w:t>
      </w:r>
    </w:p>
    <w:p w:rsidR="00CC7936" w:rsidRDefault="00CC7936" w:rsidP="00CC7936">
      <w:pPr>
        <w:ind w:left="720"/>
        <w:jc w:val="both"/>
      </w:pPr>
    </w:p>
    <w:p w:rsidR="00CC7936" w:rsidRDefault="00CC7936" w:rsidP="00CC7936">
      <w:pPr>
        <w:ind w:left="1080"/>
        <w:jc w:val="both"/>
      </w:pPr>
      <w:r>
        <w:t>An appropriate scale to suit in order to show full length of longitudinal section in the A3 drawing but not less than 1:200 scale.</w:t>
      </w:r>
    </w:p>
    <w:p w:rsidR="00CC7936" w:rsidRDefault="00CC7936" w:rsidP="00CC7936">
      <w:pPr>
        <w:ind w:left="1080"/>
        <w:jc w:val="both"/>
      </w:pPr>
    </w:p>
    <w:p w:rsidR="00CC7936" w:rsidRDefault="00CC7936" w:rsidP="00CC7936">
      <w:pPr>
        <w:numPr>
          <w:ilvl w:val="0"/>
          <w:numId w:val="3"/>
        </w:numPr>
        <w:jc w:val="both"/>
      </w:pPr>
      <w:r>
        <w:t>Contour Plan</w:t>
      </w:r>
    </w:p>
    <w:p w:rsidR="00CC7936" w:rsidRDefault="00CC7936" w:rsidP="00CC7936">
      <w:pPr>
        <w:ind w:left="1080"/>
        <w:jc w:val="both"/>
      </w:pPr>
      <w:r>
        <w:t xml:space="preserve">The contour plan shall be to a Horizontal scale  of 1:250 or larger and the contour interval shall not be less than </w:t>
      </w:r>
      <w:smartTag w:uri="urn:schemas-microsoft-com:office:smarttags" w:element="metricconverter">
        <w:smartTagPr>
          <w:attr w:name="ProductID" w:val="0.1 m"/>
        </w:smartTagPr>
        <w:r>
          <w:t>0.1 m</w:t>
        </w:r>
      </w:smartTag>
      <w:r>
        <w:t>.</w:t>
      </w:r>
    </w:p>
    <w:p w:rsidR="00CC7936" w:rsidRDefault="00CC7936" w:rsidP="00CC7936">
      <w:pPr>
        <w:ind w:left="1080"/>
        <w:jc w:val="both"/>
      </w:pPr>
    </w:p>
    <w:p w:rsidR="00CC7936" w:rsidRDefault="00CC7936" w:rsidP="00CC7936">
      <w:pPr>
        <w:numPr>
          <w:ilvl w:val="0"/>
          <w:numId w:val="3"/>
        </w:numPr>
        <w:jc w:val="both"/>
      </w:pPr>
      <w:r>
        <w:t>Acquisition plan</w:t>
      </w:r>
    </w:p>
    <w:p w:rsidR="00CC7936" w:rsidRDefault="00CC7936" w:rsidP="00CC7936">
      <w:pPr>
        <w:ind w:left="720"/>
        <w:jc w:val="both"/>
      </w:pPr>
    </w:p>
    <w:p w:rsidR="00CC7936" w:rsidRDefault="00CC7936" w:rsidP="00CC7936">
      <w:pPr>
        <w:ind w:left="1080"/>
        <w:jc w:val="both"/>
      </w:pPr>
      <w:r>
        <w:t>Scale : 1:1000 or 1:500.</w:t>
      </w:r>
    </w:p>
    <w:p w:rsidR="00CC7936" w:rsidRDefault="00CC7936" w:rsidP="00CC7936">
      <w:pPr>
        <w:ind w:left="1080"/>
        <w:jc w:val="both"/>
      </w:pPr>
      <w:r>
        <w:t>All the details shall be indicated on the plan necessary for acquisition.</w:t>
      </w:r>
    </w:p>
    <w:p w:rsidR="00CC7936" w:rsidRDefault="00CC7936" w:rsidP="00CC7936">
      <w:pPr>
        <w:ind w:left="1080"/>
        <w:jc w:val="both"/>
      </w:pPr>
    </w:p>
    <w:p w:rsidR="00CC7936" w:rsidRDefault="00CC7936" w:rsidP="00CC7936">
      <w:pPr>
        <w:numPr>
          <w:ilvl w:val="0"/>
          <w:numId w:val="3"/>
        </w:numPr>
        <w:jc w:val="both"/>
      </w:pPr>
      <w:r>
        <w:t>Key Plan</w:t>
      </w:r>
    </w:p>
    <w:p w:rsidR="00CC7936" w:rsidRDefault="00CC7936" w:rsidP="00CC7936">
      <w:pPr>
        <w:ind w:left="720"/>
        <w:jc w:val="both"/>
      </w:pPr>
    </w:p>
    <w:p w:rsidR="00CC7936" w:rsidRDefault="00CC7936" w:rsidP="00CC7936">
      <w:pPr>
        <w:ind w:left="1080"/>
        <w:jc w:val="both"/>
      </w:pPr>
      <w:r>
        <w:t xml:space="preserve">Scale : 1:10,000 or 1:5000 </w:t>
      </w:r>
    </w:p>
    <w:p w:rsidR="00CC7936" w:rsidRDefault="00CC7936" w:rsidP="00CC7936">
      <w:pPr>
        <w:ind w:left="1080"/>
        <w:jc w:val="both"/>
      </w:pPr>
      <w:r>
        <w:t>All the roads and sites surveyed shall be included.</w:t>
      </w:r>
    </w:p>
    <w:p w:rsidR="00CC7936" w:rsidRDefault="00CC7936" w:rsidP="00CC7936">
      <w:pPr>
        <w:ind w:left="1080"/>
        <w:jc w:val="both"/>
      </w:pPr>
      <w:r>
        <w:t>Node Nos and BM Also should be included.</w:t>
      </w:r>
    </w:p>
    <w:p w:rsidR="00CC7936" w:rsidRDefault="00CC7936" w:rsidP="00CC7936">
      <w:pPr>
        <w:ind w:left="1080"/>
        <w:jc w:val="both"/>
      </w:pPr>
    </w:p>
    <w:p w:rsidR="00CC7936" w:rsidRDefault="00CC7936" w:rsidP="00CC7936">
      <w:pPr>
        <w:ind w:left="1080"/>
        <w:jc w:val="both"/>
      </w:pPr>
    </w:p>
    <w:p w:rsidR="00CC7936" w:rsidRDefault="00CC7936" w:rsidP="00CC7936">
      <w:pPr>
        <w:ind w:left="1080"/>
        <w:jc w:val="both"/>
      </w:pPr>
    </w:p>
    <w:p w:rsidR="00CC7936" w:rsidRPr="00507C46" w:rsidRDefault="00CC7936" w:rsidP="00CC7936">
      <w:pPr>
        <w:numPr>
          <w:ilvl w:val="0"/>
          <w:numId w:val="1"/>
        </w:numPr>
        <w:jc w:val="both"/>
        <w:rPr>
          <w:b/>
        </w:rPr>
      </w:pPr>
      <w:r w:rsidRPr="00507C46">
        <w:rPr>
          <w:b/>
        </w:rPr>
        <w:t>Bench Marks &amp; Survey control stations</w:t>
      </w:r>
    </w:p>
    <w:p w:rsidR="00CC7936" w:rsidRDefault="00CC7936" w:rsidP="00CC7936">
      <w:pPr>
        <w:ind w:left="360"/>
        <w:jc w:val="both"/>
      </w:pPr>
    </w:p>
    <w:p w:rsidR="00CC7936" w:rsidRDefault="00CC7936" w:rsidP="00CC7936">
      <w:pPr>
        <w:numPr>
          <w:ilvl w:val="0"/>
          <w:numId w:val="4"/>
        </w:numPr>
        <w:jc w:val="both"/>
      </w:pPr>
      <w:r>
        <w:t xml:space="preserve">Permanent bench marks tied to  MSL and connected to the Survey Department bench marks should be established along the survey route approximately </w:t>
      </w:r>
      <w:smartTag w:uri="urn:schemas-microsoft-com:office:smarttags" w:element="metricconverter">
        <w:smartTagPr>
          <w:attr w:name="ProductID" w:val="1 km"/>
        </w:smartTagPr>
        <w:r>
          <w:t>1 km</w:t>
        </w:r>
      </w:smartTag>
      <w:r>
        <w:t xml:space="preserve"> distance apart.</w:t>
      </w:r>
    </w:p>
    <w:p w:rsidR="00CC7936" w:rsidRDefault="00CC7936" w:rsidP="00CC7936">
      <w:pPr>
        <w:ind w:left="720"/>
        <w:jc w:val="both"/>
      </w:pPr>
    </w:p>
    <w:p w:rsidR="00CC7936" w:rsidRDefault="00CC7936" w:rsidP="00CC7936">
      <w:pPr>
        <w:numPr>
          <w:ilvl w:val="0"/>
          <w:numId w:val="4"/>
        </w:numPr>
        <w:jc w:val="both"/>
      </w:pPr>
      <w:r>
        <w:t>All bench marks should be established with 10mm diameter steel pin embedded in concrete so positioned to be readily accessible ,clear of traffic and  water logged areas. Location of these bench marks should be sketched with tie measurements.</w:t>
      </w:r>
    </w:p>
    <w:p w:rsidR="00CC7936" w:rsidRDefault="00CC7936" w:rsidP="00CC7936">
      <w:pPr>
        <w:jc w:val="both"/>
      </w:pPr>
    </w:p>
    <w:p w:rsidR="00CC7936" w:rsidRDefault="00CC7936" w:rsidP="00CC7936">
      <w:pPr>
        <w:numPr>
          <w:ilvl w:val="0"/>
          <w:numId w:val="4"/>
        </w:numPr>
        <w:jc w:val="both"/>
      </w:pPr>
      <w:r>
        <w:t>All such survey control stations should be established permanently and the location of these stations should be sketched with tie measurements.</w:t>
      </w:r>
    </w:p>
    <w:p w:rsidR="00CC7936" w:rsidRDefault="00CC7936" w:rsidP="00CC7936">
      <w:pPr>
        <w:ind w:left="720"/>
        <w:jc w:val="both"/>
      </w:pPr>
    </w:p>
    <w:p w:rsidR="00CC7936" w:rsidRDefault="00CC7936" w:rsidP="00CC7936">
      <w:pPr>
        <w:ind w:left="720"/>
        <w:jc w:val="both"/>
      </w:pPr>
    </w:p>
    <w:p w:rsidR="00CC7936" w:rsidRPr="00507C46" w:rsidRDefault="00CC7936" w:rsidP="00CC7936">
      <w:pPr>
        <w:numPr>
          <w:ilvl w:val="0"/>
          <w:numId w:val="1"/>
        </w:numPr>
        <w:jc w:val="both"/>
        <w:rPr>
          <w:b/>
        </w:rPr>
      </w:pPr>
      <w:r w:rsidRPr="00507C46">
        <w:rPr>
          <w:b/>
        </w:rPr>
        <w:t>Level Datum</w:t>
      </w:r>
    </w:p>
    <w:p w:rsidR="00CC7936" w:rsidRDefault="00CC7936" w:rsidP="00CC7936">
      <w:pPr>
        <w:ind w:left="360"/>
        <w:jc w:val="both"/>
      </w:pPr>
    </w:p>
    <w:p w:rsidR="00CC7936" w:rsidRDefault="00CC7936" w:rsidP="00CC7936">
      <w:pPr>
        <w:numPr>
          <w:ilvl w:val="0"/>
          <w:numId w:val="5"/>
        </w:numPr>
        <w:jc w:val="both"/>
      </w:pPr>
      <w:r>
        <w:t>Levels mentioned on the drawings should be based on heights above Mean Sea Level.</w:t>
      </w:r>
    </w:p>
    <w:p w:rsidR="00CC7936" w:rsidRDefault="00CC7936" w:rsidP="00CC7936">
      <w:pPr>
        <w:jc w:val="both"/>
      </w:pPr>
    </w:p>
    <w:p w:rsidR="00CC7936" w:rsidRDefault="00CC7936" w:rsidP="00CC7936">
      <w:pPr>
        <w:jc w:val="both"/>
      </w:pPr>
    </w:p>
    <w:p w:rsidR="00CC7936" w:rsidRPr="00507C46" w:rsidRDefault="00CC7936" w:rsidP="00CC7936">
      <w:pPr>
        <w:numPr>
          <w:ilvl w:val="0"/>
          <w:numId w:val="1"/>
        </w:numPr>
        <w:jc w:val="both"/>
        <w:rPr>
          <w:b/>
        </w:rPr>
      </w:pPr>
      <w:r w:rsidRPr="00507C46">
        <w:rPr>
          <w:b/>
        </w:rPr>
        <w:t>Dimension</w:t>
      </w:r>
    </w:p>
    <w:p w:rsidR="00CC7936" w:rsidRDefault="00CC7936" w:rsidP="00CC7936">
      <w:pPr>
        <w:ind w:left="360"/>
        <w:jc w:val="both"/>
      </w:pPr>
    </w:p>
    <w:p w:rsidR="00CC7936" w:rsidRDefault="00CC7936" w:rsidP="00CC7936">
      <w:pPr>
        <w:ind w:left="720"/>
        <w:jc w:val="both"/>
      </w:pPr>
      <w:r>
        <w:t>All dimensions should be in Metric Units and should have a minimum of two decimals.</w:t>
      </w:r>
    </w:p>
    <w:p w:rsidR="00CC7936" w:rsidRDefault="00CC7936" w:rsidP="00CC7936">
      <w:pPr>
        <w:ind w:left="720"/>
        <w:jc w:val="both"/>
      </w:pPr>
    </w:p>
    <w:p w:rsidR="00CC7936" w:rsidRDefault="00CC7936" w:rsidP="00CC7936">
      <w:pPr>
        <w:ind w:left="720"/>
        <w:jc w:val="both"/>
      </w:pPr>
    </w:p>
    <w:p w:rsidR="00CC7936" w:rsidRDefault="00CC7936" w:rsidP="00CC7936">
      <w:pPr>
        <w:numPr>
          <w:ilvl w:val="0"/>
          <w:numId w:val="1"/>
        </w:numPr>
        <w:jc w:val="both"/>
        <w:rPr>
          <w:b/>
        </w:rPr>
      </w:pPr>
      <w:r w:rsidRPr="00507C46">
        <w:rPr>
          <w:b/>
        </w:rPr>
        <w:t>Accuracies</w:t>
      </w:r>
    </w:p>
    <w:p w:rsidR="00CC7936" w:rsidRPr="00507C46" w:rsidRDefault="00CC7936" w:rsidP="00CC7936">
      <w:pPr>
        <w:ind w:left="360"/>
        <w:jc w:val="both"/>
        <w:rPr>
          <w:b/>
        </w:rPr>
      </w:pPr>
    </w:p>
    <w:p w:rsidR="00CC7936" w:rsidRDefault="00CC7936" w:rsidP="00CC7936">
      <w:pPr>
        <w:ind w:firstLine="720"/>
      </w:pPr>
      <w:r>
        <w:t>i.</w:t>
      </w:r>
      <w:r>
        <w:tab/>
        <w:t xml:space="preserve">Horizontal control error of closure </w:t>
      </w:r>
      <w:r>
        <w:tab/>
        <w:t xml:space="preserve">= </w:t>
      </w:r>
      <m:oMath>
        <m:r>
          <w:rPr>
            <w:rFonts w:ascii="Cambria Math" w:hAnsi="Cambria Math"/>
          </w:rPr>
          <m:t>C</m:t>
        </m:r>
        <m:rad>
          <m:radPr>
            <m:degHide m:val="1"/>
            <m:ctrlPr>
              <w:rPr>
                <w:rFonts w:ascii="Cambria Math" w:hAnsi="Cambria Math"/>
                <w:i/>
              </w:rPr>
            </m:ctrlPr>
          </m:radPr>
          <m:deg/>
          <m:e>
            <m:r>
              <w:rPr>
                <w:rFonts w:ascii="Cambria Math" w:hAnsi="Cambria Math"/>
              </w:rPr>
              <m:t>(</m:t>
            </m:r>
            <m:sSup>
              <m:sSupPr>
                <m:ctrlPr>
                  <w:rPr>
                    <w:rFonts w:ascii="Cambria Math" w:eastAsia="Calibri" w:hAnsi="Cambria Math"/>
                    <w:i/>
                  </w:rPr>
                </m:ctrlPr>
              </m:sSupPr>
              <m:e>
                <m:r>
                  <w:rPr>
                    <w:rFonts w:ascii="Cambria Math" w:hAnsi="Cambria Math"/>
                  </w:rPr>
                  <m:t>N</m:t>
                </m:r>
              </m:e>
              <m:sup>
                <m:r>
                  <w:rPr>
                    <w:rFonts w:ascii="Cambria Math" w:hAnsi="Cambria Math"/>
                  </w:rPr>
                  <m:t>2</m:t>
                </m:r>
              </m:sup>
            </m:sSup>
            <m:r>
              <w:rPr>
                <w:rFonts w:ascii="Cambria Math" w:hAnsi="Cambria Math"/>
              </w:rPr>
              <m:t>+</m:t>
            </m:r>
            <m:sSup>
              <m:sSupPr>
                <m:ctrlPr>
                  <w:rPr>
                    <w:rFonts w:ascii="Cambria Math" w:eastAsia="Calibri" w:hAnsi="Cambria Math"/>
                    <w:i/>
                  </w:rPr>
                </m:ctrlPr>
              </m:sSupPr>
              <m:e>
                <m:r>
                  <w:rPr>
                    <w:rFonts w:ascii="Cambria Math" w:hAnsi="Cambria Math"/>
                  </w:rPr>
                  <m:t>E</m:t>
                </m:r>
              </m:e>
              <m:sup>
                <m:r>
                  <w:rPr>
                    <w:rFonts w:ascii="Cambria Math" w:hAnsi="Cambria Math"/>
                  </w:rPr>
                  <m:t>2</m:t>
                </m:r>
              </m:sup>
            </m:sSup>
            <m:r>
              <w:rPr>
                <w:rFonts w:ascii="Cambria Math" w:hAnsi="Cambria Math"/>
              </w:rPr>
              <m:t xml:space="preserve">) </m:t>
            </m:r>
          </m:e>
        </m:rad>
      </m:oMath>
      <w:r>
        <w:t>meters</w:t>
      </w:r>
    </w:p>
    <w:p w:rsidR="00CC7936" w:rsidRDefault="00CC7936" w:rsidP="00CC7936">
      <w:pPr>
        <w:ind w:left="720"/>
        <w:jc w:val="both"/>
      </w:pPr>
    </w:p>
    <w:p w:rsidR="00CC7936" w:rsidRDefault="00CC7936" w:rsidP="00CC7936">
      <w:pPr>
        <w:ind w:left="4320" w:firstLine="720"/>
      </w:pPr>
      <w:r>
        <w:t>= 1.58</w:t>
      </w:r>
      <m:oMath>
        <m:r>
          <w:rPr>
            <w:rFonts w:ascii="Cambria Math" w:hAnsi="Cambria Math"/>
          </w:rPr>
          <m:t>C</m:t>
        </m:r>
        <m:rad>
          <m:radPr>
            <m:degHide m:val="1"/>
            <m:ctrlPr>
              <w:rPr>
                <w:rFonts w:ascii="Cambria Math" w:hAnsi="Cambria Math"/>
                <w:i/>
              </w:rPr>
            </m:ctrlPr>
          </m:radPr>
          <m:deg/>
          <m:e>
            <m:r>
              <w:rPr>
                <w:rFonts w:ascii="Cambria Math" w:hAnsi="Cambria Math"/>
              </w:rPr>
              <m:t>(</m:t>
            </m:r>
            <m:sSup>
              <m:sSupPr>
                <m:ctrlPr>
                  <w:rPr>
                    <w:rFonts w:ascii="Cambria Math" w:eastAsia="Calibri" w:hAnsi="Cambria Math"/>
                    <w:i/>
                  </w:rPr>
                </m:ctrlPr>
              </m:sSupPr>
              <m:e>
                <m:r>
                  <w:rPr>
                    <w:rFonts w:ascii="Cambria Math" w:hAnsi="Cambria Math"/>
                  </w:rPr>
                  <m:t>N</m:t>
                </m:r>
              </m:e>
              <m:sup>
                <m:r>
                  <w:rPr>
                    <w:rFonts w:ascii="Cambria Math" w:hAnsi="Cambria Math"/>
                  </w:rPr>
                  <m:t>2</m:t>
                </m:r>
              </m:sup>
            </m:sSup>
            <m:r>
              <w:rPr>
                <w:rFonts w:ascii="Cambria Math" w:hAnsi="Cambria Math"/>
              </w:rPr>
              <m:t>+</m:t>
            </m:r>
            <m:sSup>
              <m:sSupPr>
                <m:ctrlPr>
                  <w:rPr>
                    <w:rFonts w:ascii="Cambria Math" w:eastAsia="Calibri" w:hAnsi="Cambria Math"/>
                    <w:i/>
                  </w:rPr>
                </m:ctrlPr>
              </m:sSupPr>
              <m:e>
                <m:r>
                  <w:rPr>
                    <w:rFonts w:ascii="Cambria Math" w:hAnsi="Cambria Math"/>
                  </w:rPr>
                  <m:t>E</m:t>
                </m:r>
              </m:e>
              <m:sup>
                <m:r>
                  <w:rPr>
                    <w:rFonts w:ascii="Cambria Math" w:hAnsi="Cambria Math"/>
                  </w:rPr>
                  <m:t>2</m:t>
                </m:r>
              </m:sup>
            </m:sSup>
            <m:r>
              <w:rPr>
                <w:rFonts w:ascii="Cambria Math" w:hAnsi="Cambria Math"/>
              </w:rPr>
              <m:t xml:space="preserve">) </m:t>
            </m:r>
          </m:e>
        </m:rad>
      </m:oMath>
      <w:r>
        <w:t>meters</w:t>
      </w:r>
    </w:p>
    <w:p w:rsidR="00CC7936" w:rsidRDefault="00CC7936" w:rsidP="00CC7936">
      <w:pPr>
        <w:ind w:left="4320" w:firstLine="720"/>
        <w:jc w:val="both"/>
      </w:pPr>
    </w:p>
    <w:p w:rsidR="00CC7936" w:rsidRDefault="00CC7936" w:rsidP="00CC7936">
      <w:pPr>
        <w:ind w:left="3600" w:firstLine="720"/>
        <w:jc w:val="both"/>
      </w:pPr>
      <w:r>
        <w:t>Where N =Northing error of coordinate</w:t>
      </w:r>
    </w:p>
    <w:p w:rsidR="00CC7936" w:rsidRDefault="00CC7936" w:rsidP="00CC7936">
      <w:pPr>
        <w:ind w:left="4320" w:firstLine="720"/>
        <w:jc w:val="both"/>
      </w:pPr>
    </w:p>
    <w:p w:rsidR="00CC7936" w:rsidRDefault="00CC7936" w:rsidP="00CC7936">
      <w:pPr>
        <w:ind w:left="5040"/>
        <w:jc w:val="both"/>
      </w:pPr>
      <w:r>
        <w:t>E = Easting error of coordinate</w:t>
      </w:r>
    </w:p>
    <w:p w:rsidR="00CC7936" w:rsidRDefault="00CC7936" w:rsidP="00CC7936">
      <w:pPr>
        <w:ind w:left="720"/>
        <w:jc w:val="both"/>
      </w:pPr>
    </w:p>
    <w:p w:rsidR="00CC7936" w:rsidRDefault="00CC7936" w:rsidP="00CC7936">
      <w:pPr>
        <w:ind w:firstLine="720"/>
      </w:pPr>
      <w:r>
        <w:t>ii.</w:t>
      </w:r>
      <w:r>
        <w:tab/>
        <w:t xml:space="preserve">Vertical control error of closure should be less than </w:t>
      </w:r>
      <m:oMath>
        <m:r>
          <w:rPr>
            <w:rFonts w:ascii="Cambria Math" w:hAnsi="Cambria Math"/>
          </w:rPr>
          <m:t>C</m:t>
        </m:r>
        <m:rad>
          <m:radPr>
            <m:degHide m:val="1"/>
            <m:ctrlPr>
              <w:rPr>
                <w:rFonts w:ascii="Cambria Math" w:hAnsi="Cambria Math"/>
                <w:i/>
              </w:rPr>
            </m:ctrlPr>
          </m:radPr>
          <m:deg/>
          <m:e>
            <m:r>
              <w:rPr>
                <w:rFonts w:ascii="Cambria Math" w:hAnsi="Cambria Math"/>
              </w:rPr>
              <m:t xml:space="preserve"> K</m:t>
            </m:r>
          </m:e>
        </m:rad>
      </m:oMath>
      <w:r>
        <w:t>centimeters</w:t>
      </w:r>
    </w:p>
    <w:p w:rsidR="00CC7936" w:rsidRDefault="00CC7936" w:rsidP="00CC7936">
      <w:pPr>
        <w:ind w:left="720"/>
        <w:jc w:val="both"/>
      </w:pPr>
    </w:p>
    <w:p w:rsidR="00CC7936" w:rsidRDefault="00CC7936" w:rsidP="00CC7936">
      <w:pPr>
        <w:ind w:left="5040"/>
        <w:jc w:val="both"/>
      </w:pPr>
      <w:r>
        <w:t>C = 0.012</w:t>
      </w:r>
    </w:p>
    <w:p w:rsidR="00CC7936" w:rsidRDefault="00CC7936" w:rsidP="00CC7936">
      <w:pPr>
        <w:ind w:left="5040" w:firstLine="720"/>
        <w:jc w:val="both"/>
      </w:pPr>
    </w:p>
    <w:p w:rsidR="00CC7936" w:rsidRDefault="00CC7936" w:rsidP="00CC7936">
      <w:pPr>
        <w:ind w:left="4320" w:firstLine="720"/>
        <w:jc w:val="both"/>
      </w:pPr>
      <w:r>
        <w:t>K = distance in kilo meters</w:t>
      </w:r>
    </w:p>
    <w:p w:rsidR="00CC7936" w:rsidRDefault="00CC7936" w:rsidP="00CC7936">
      <w:pPr>
        <w:ind w:left="3600" w:firstLine="720"/>
        <w:jc w:val="both"/>
      </w:pPr>
    </w:p>
    <w:p w:rsidR="00CC7936" w:rsidRDefault="00CC7936" w:rsidP="00CC7936">
      <w:pPr>
        <w:ind w:left="3600" w:firstLine="720"/>
        <w:jc w:val="both"/>
      </w:pPr>
    </w:p>
    <w:p w:rsidR="00CC7936" w:rsidRDefault="00CC7936" w:rsidP="00CC7936">
      <w:pPr>
        <w:ind w:left="3600" w:firstLine="720"/>
        <w:jc w:val="both"/>
      </w:pPr>
    </w:p>
    <w:p w:rsidR="00CC7936" w:rsidRDefault="00CC7936" w:rsidP="00CC7936">
      <w:pPr>
        <w:ind w:left="3600" w:firstLine="720"/>
        <w:jc w:val="both"/>
      </w:pPr>
    </w:p>
    <w:p w:rsidR="00CC7936" w:rsidRDefault="00CC7936" w:rsidP="00CC7936">
      <w:pPr>
        <w:ind w:left="3600" w:firstLine="720"/>
        <w:jc w:val="both"/>
      </w:pPr>
    </w:p>
    <w:p w:rsidR="00CC7936" w:rsidRDefault="00CC7936" w:rsidP="00CC7936">
      <w:pPr>
        <w:ind w:left="3600" w:firstLine="720"/>
        <w:jc w:val="both"/>
      </w:pPr>
    </w:p>
    <w:p w:rsidR="00CC7936" w:rsidRPr="00507C46" w:rsidRDefault="00CC7936" w:rsidP="00CC7936">
      <w:pPr>
        <w:numPr>
          <w:ilvl w:val="0"/>
          <w:numId w:val="1"/>
        </w:numPr>
        <w:jc w:val="both"/>
        <w:rPr>
          <w:b/>
        </w:rPr>
      </w:pPr>
      <w:r w:rsidRPr="00507C46">
        <w:rPr>
          <w:b/>
        </w:rPr>
        <w:t>Supervision</w:t>
      </w:r>
    </w:p>
    <w:p w:rsidR="00CC7936" w:rsidRDefault="00CC7936" w:rsidP="00CC7936">
      <w:pPr>
        <w:ind w:left="360"/>
        <w:jc w:val="both"/>
      </w:pPr>
    </w:p>
    <w:p w:rsidR="00CC7936" w:rsidRDefault="00CC7936" w:rsidP="00CC7936">
      <w:pPr>
        <w:ind w:left="720"/>
        <w:jc w:val="both"/>
      </w:pPr>
      <w:r>
        <w:t>All related surveying and leveling works shall directly be supervised by the NWSDB during the execution and after the completion of the work.  Hence it shall be the contractor’s responsibility to provide all necessary Survey Department Bench mark values and control station values with location sketches and obtain approval from the NWSDB.  All other newly constructed temporary bench marks and control stations shall be referred there to.</w:t>
      </w:r>
    </w:p>
    <w:p w:rsidR="00CC7936" w:rsidRDefault="00CC7936" w:rsidP="00CC7936">
      <w:pPr>
        <w:ind w:left="720"/>
        <w:jc w:val="both"/>
      </w:pPr>
    </w:p>
    <w:p w:rsidR="00CC7936" w:rsidRDefault="00CC7936" w:rsidP="00CC7936">
      <w:pPr>
        <w:ind w:left="720"/>
        <w:jc w:val="both"/>
      </w:pPr>
    </w:p>
    <w:p w:rsidR="00CC7936" w:rsidRPr="00507C46" w:rsidRDefault="00CC7936" w:rsidP="00CC7936">
      <w:pPr>
        <w:numPr>
          <w:ilvl w:val="0"/>
          <w:numId w:val="1"/>
        </w:numPr>
        <w:jc w:val="both"/>
        <w:rPr>
          <w:b/>
        </w:rPr>
      </w:pPr>
      <w:r w:rsidRPr="00507C46">
        <w:rPr>
          <w:b/>
        </w:rPr>
        <w:t xml:space="preserve">Final </w:t>
      </w:r>
      <w:r>
        <w:rPr>
          <w:b/>
        </w:rPr>
        <w:t>Drawings and Data</w:t>
      </w:r>
    </w:p>
    <w:p w:rsidR="00CC7936" w:rsidRDefault="00CC7936" w:rsidP="00CC7936">
      <w:pPr>
        <w:ind w:left="360"/>
        <w:jc w:val="both"/>
      </w:pPr>
    </w:p>
    <w:p w:rsidR="00CC7936" w:rsidRDefault="00CC7936" w:rsidP="00CC7936">
      <w:pPr>
        <w:ind w:left="720"/>
        <w:jc w:val="both"/>
      </w:pPr>
      <w:r>
        <w:t>All field notes of surveying, leveling and coordinate sheets, plotting sheets and calculation sheets to be submitted in legible form to the NWSDB and remain the property of the NWSDB.</w:t>
      </w:r>
    </w:p>
    <w:p w:rsidR="00CC7936" w:rsidRDefault="00CC7936" w:rsidP="00CC7936">
      <w:pPr>
        <w:ind w:left="720"/>
        <w:jc w:val="both"/>
      </w:pPr>
    </w:p>
    <w:p w:rsidR="00CC7936" w:rsidRDefault="00CC7936" w:rsidP="00CC7936">
      <w:pPr>
        <w:ind w:left="720"/>
        <w:jc w:val="both"/>
      </w:pPr>
      <w:r>
        <w:t>All drawings (LS, flat plans, contour plans, acquisition plans, bridge crossings, etc</w:t>
      </w:r>
      <w:r w:rsidR="00975F82">
        <w:t>.</w:t>
      </w:r>
      <w:r>
        <w:t>)</w:t>
      </w:r>
      <w:r w:rsidR="00975F82">
        <w:t xml:space="preserve"> </w:t>
      </w:r>
      <w:r>
        <w:t>data shall also be submitted in soft copy.</w:t>
      </w:r>
    </w:p>
    <w:p w:rsidR="00CC7936" w:rsidRDefault="00CC7936" w:rsidP="00CC7936">
      <w:pPr>
        <w:ind w:left="720"/>
        <w:jc w:val="both"/>
      </w:pPr>
    </w:p>
    <w:p w:rsidR="00CC7936" w:rsidRDefault="00CC7936" w:rsidP="00CC7936">
      <w:pPr>
        <w:ind w:left="720"/>
        <w:jc w:val="both"/>
      </w:pPr>
      <w:r>
        <w:t>All the plans and sketches should be produced on high quality drawing paper of G</w:t>
      </w:r>
      <w:r w:rsidR="00975F82">
        <w:t>au</w:t>
      </w:r>
      <w:r>
        <w:t xml:space="preserve">ge 112 </w:t>
      </w:r>
      <w:proofErr w:type="spellStart"/>
      <w:r>
        <w:t>gsm</w:t>
      </w:r>
      <w:proofErr w:type="spellEnd"/>
      <w:r>
        <w:t xml:space="preserve"> and the plotting should be in quality acceptable to the Engineer.  All the drawings shall be submitted in a CD in Auto CAD format.</w:t>
      </w:r>
    </w:p>
    <w:p w:rsidR="00CC7936" w:rsidRDefault="00CC7936" w:rsidP="00CC7936">
      <w:pPr>
        <w:ind w:left="720"/>
        <w:jc w:val="both"/>
      </w:pPr>
    </w:p>
    <w:p w:rsidR="00CC7936" w:rsidRDefault="00CC7936" w:rsidP="00CC7936">
      <w:pPr>
        <w:ind w:left="720"/>
        <w:jc w:val="both"/>
      </w:pPr>
      <w:r>
        <w:t>Bench file to be contained all bench marks used.</w:t>
      </w:r>
    </w:p>
    <w:p w:rsidR="00CC7936" w:rsidRDefault="00CC7936" w:rsidP="00CC7936">
      <w:pPr>
        <w:ind w:left="720"/>
        <w:jc w:val="both"/>
      </w:pPr>
      <w:r>
        <w:t>Sketched with tie measurements and values in a suitable format.</w:t>
      </w:r>
    </w:p>
    <w:p w:rsidR="00CC7936" w:rsidRDefault="00CC7936" w:rsidP="00CC7936">
      <w:pPr>
        <w:ind w:left="360"/>
        <w:jc w:val="both"/>
      </w:pPr>
    </w:p>
    <w:p w:rsidR="00CC7936" w:rsidRPr="00901AFA" w:rsidRDefault="00CC7936" w:rsidP="00CC7936">
      <w:pPr>
        <w:tabs>
          <w:tab w:val="left" w:pos="180"/>
          <w:tab w:val="left" w:pos="1440"/>
          <w:tab w:val="left" w:pos="1620"/>
          <w:tab w:val="left" w:pos="1800"/>
          <w:tab w:val="left" w:pos="2700"/>
          <w:tab w:val="left" w:pos="5040"/>
        </w:tabs>
        <w:spacing w:line="240" w:lineRule="atLeast"/>
        <w:ind w:left="360"/>
        <w:jc w:val="both"/>
        <w:rPr>
          <w:color w:val="000000"/>
        </w:rPr>
      </w:pPr>
    </w:p>
    <w:p w:rsidR="00CC7936" w:rsidRDefault="00CC7936" w:rsidP="00CC7936">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ab/>
      </w:r>
    </w:p>
    <w:sectPr w:rsidR="00CC7936" w:rsidSect="0098613C">
      <w:footerReference w:type="default" r:id="rId14"/>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0EE" w:rsidRDefault="00B970EE">
      <w:r>
        <w:separator/>
      </w:r>
    </w:p>
  </w:endnote>
  <w:endnote w:type="continuationSeparator" w:id="0">
    <w:p w:rsidR="00B970EE" w:rsidRDefault="00B9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2F" w:rsidRDefault="00E91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74" w:rsidRDefault="00B970EE">
    <w:pPr>
      <w:framePr w:wrap="around" w:hAnchor="page" w:x="6207" w:y="-833"/>
      <w:tabs>
        <w:tab w:val="left" w:pos="-720"/>
      </w:tabs>
      <w:suppressAutoHyphens/>
      <w:jc w:val="both"/>
    </w:pPr>
  </w:p>
  <w:p w:rsidR="00653A74" w:rsidRDefault="00B970EE">
    <w:pPr>
      <w:pStyle w:val="Footer"/>
      <w:framePr w:w="721" w:h="316" w:hRule="exact" w:wrap="around" w:vAnchor="text" w:hAnchor="page" w:x="5581" w:y="-329"/>
      <w:rPr>
        <w:rStyle w:val="PageNumber"/>
      </w:rPr>
    </w:pPr>
  </w:p>
  <w:p w:rsidR="00653A74" w:rsidRDefault="00B970EE">
    <w:pPr>
      <w:pStyle w:val="Footer"/>
      <w:framePr w:w="721" w:h="316" w:hRule="exact" w:wrap="around" w:vAnchor="text" w:hAnchor="page" w:x="5581" w:y="-329"/>
      <w:rPr>
        <w:rStyle w:val="PageNumber"/>
      </w:rPr>
    </w:pPr>
  </w:p>
  <w:p w:rsidR="00653A74" w:rsidRDefault="00B970EE">
    <w:pPr>
      <w:pStyle w:val="Footer"/>
      <w:framePr w:w="601" w:wrap="around" w:vAnchor="text" w:hAnchor="page" w:x="5761" w:y="-275"/>
      <w:rPr>
        <w:rStyle w:val="PageNumber"/>
        <w:sz w:val="20"/>
      </w:rPr>
    </w:pPr>
  </w:p>
  <w:p w:rsidR="00A01205" w:rsidRPr="004A0DE9" w:rsidRDefault="00A01205" w:rsidP="00A01205">
    <w:pPr>
      <w:pStyle w:val="Footer"/>
      <w:jc w:val="both"/>
    </w:pPr>
  </w:p>
  <w:p w:rsidR="00653A74" w:rsidRPr="002A33B7" w:rsidRDefault="00B970EE">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2F" w:rsidRDefault="00E91E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13C" w:rsidRDefault="0098613C">
    <w:pPr>
      <w:framePr w:wrap="around" w:hAnchor="page" w:x="6207" w:y="-833"/>
      <w:tabs>
        <w:tab w:val="left" w:pos="-720"/>
      </w:tabs>
      <w:suppressAutoHyphens/>
      <w:jc w:val="both"/>
    </w:pPr>
  </w:p>
  <w:p w:rsidR="0098613C" w:rsidRDefault="0098613C">
    <w:pPr>
      <w:pStyle w:val="Footer"/>
      <w:framePr w:w="721" w:h="316" w:hRule="exact" w:wrap="around" w:vAnchor="text" w:hAnchor="page" w:x="5581" w:y="-329"/>
      <w:rPr>
        <w:rStyle w:val="PageNumber"/>
      </w:rPr>
    </w:pPr>
  </w:p>
  <w:p w:rsidR="0098613C" w:rsidRDefault="0098613C">
    <w:pPr>
      <w:pStyle w:val="Footer"/>
      <w:framePr w:w="721" w:h="316" w:hRule="exact" w:wrap="around" w:vAnchor="text" w:hAnchor="page" w:x="5581" w:y="-329"/>
      <w:rPr>
        <w:rStyle w:val="PageNumber"/>
      </w:rPr>
    </w:pPr>
  </w:p>
  <w:p w:rsidR="0098613C" w:rsidRDefault="0098613C">
    <w:pPr>
      <w:pStyle w:val="Footer"/>
      <w:framePr w:w="601" w:wrap="around" w:vAnchor="text" w:hAnchor="page" w:x="5761" w:y="-275"/>
      <w:rPr>
        <w:rStyle w:val="PageNumber"/>
        <w:sz w:val="20"/>
      </w:rPr>
    </w:pPr>
  </w:p>
  <w:p w:rsidR="0098613C" w:rsidRPr="004A0DE9" w:rsidRDefault="0098613C" w:rsidP="00A01205">
    <w:pPr>
      <w:pStyle w:val="Footer"/>
      <w:pBdr>
        <w:top w:val="single" w:sz="4" w:space="1" w:color="auto"/>
      </w:pBdr>
    </w:pPr>
    <w:r w:rsidRPr="004A0DE9">
      <w:rPr>
        <w:sz w:val="16"/>
        <w:szCs w:val="16"/>
      </w:rPr>
      <w:t xml:space="preserve">NWSDB/ Specification </w:t>
    </w:r>
    <w:proofErr w:type="gramStart"/>
    <w:r w:rsidRPr="004A0DE9">
      <w:rPr>
        <w:sz w:val="16"/>
        <w:szCs w:val="16"/>
      </w:rPr>
      <w:t xml:space="preserve">for  </w:t>
    </w:r>
    <w:r>
      <w:rPr>
        <w:sz w:val="16"/>
        <w:szCs w:val="16"/>
      </w:rPr>
      <w:t>Surveying</w:t>
    </w:r>
    <w:proofErr w:type="gramEnd"/>
    <w:r>
      <w:rPr>
        <w:sz w:val="16"/>
        <w:szCs w:val="16"/>
      </w:rPr>
      <w:t xml:space="preserve"> Works</w:t>
    </w:r>
  </w:p>
  <w:p w:rsidR="0098613C" w:rsidRPr="004A0DE9" w:rsidRDefault="0098613C" w:rsidP="00A01205">
    <w:pPr>
      <w:pStyle w:val="Footer"/>
      <w:jc w:val="both"/>
    </w:pPr>
    <w:proofErr w:type="gramStart"/>
    <w:r w:rsidRPr="00A01205">
      <w:rPr>
        <w:sz w:val="16"/>
        <w:szCs w:val="16"/>
      </w:rPr>
      <w:t>CAPC :</w:t>
    </w:r>
    <w:proofErr w:type="gramEnd"/>
    <w:r w:rsidRPr="00A01205">
      <w:rPr>
        <w:sz w:val="16"/>
        <w:szCs w:val="16"/>
      </w:rPr>
      <w:t xml:space="preserve"> MPC : DPC : PPC :  RPC :-  June  2013</w:t>
    </w:r>
    <w:r w:rsidR="001D442D">
      <w:rPr>
        <w:sz w:val="16"/>
        <w:szCs w:val="16"/>
      </w:rPr>
      <w:tab/>
    </w:r>
    <w:r w:rsidR="00E91E2F">
      <w:rPr>
        <w:sz w:val="20"/>
        <w:szCs w:val="20"/>
      </w:rPr>
      <w:t>8</w:t>
    </w:r>
    <w:r>
      <w:rPr>
        <w:sz w:val="20"/>
        <w:szCs w:val="20"/>
      </w:rPr>
      <w:t>f</w:t>
    </w:r>
    <w:r w:rsidRPr="00E86CFD">
      <w:rPr>
        <w:sz w:val="20"/>
        <w:szCs w:val="20"/>
      </w:rPr>
      <w:t xml:space="preserve"> -</w:t>
    </w:r>
    <w:r w:rsidR="00190F25" w:rsidRPr="00E86CFD">
      <w:rPr>
        <w:sz w:val="20"/>
        <w:szCs w:val="20"/>
      </w:rPr>
      <w:fldChar w:fldCharType="begin"/>
    </w:r>
    <w:r w:rsidRPr="00E86CFD">
      <w:rPr>
        <w:sz w:val="20"/>
        <w:szCs w:val="20"/>
      </w:rPr>
      <w:instrText xml:space="preserve"> PAGE   \* MERGEFORMAT </w:instrText>
    </w:r>
    <w:r w:rsidR="00190F25" w:rsidRPr="00E86CFD">
      <w:rPr>
        <w:sz w:val="20"/>
        <w:szCs w:val="20"/>
      </w:rPr>
      <w:fldChar w:fldCharType="separate"/>
    </w:r>
    <w:r w:rsidR="00E91E2F" w:rsidRPr="00E91E2F">
      <w:rPr>
        <w:noProof/>
        <w:sz w:val="20"/>
      </w:rPr>
      <w:t>6</w:t>
    </w:r>
    <w:r w:rsidR="00190F25" w:rsidRPr="00E86CFD">
      <w:rPr>
        <w:sz w:val="20"/>
        <w:szCs w:val="20"/>
      </w:rPr>
      <w:fldChar w:fldCharType="end"/>
    </w:r>
  </w:p>
  <w:p w:rsidR="0098613C" w:rsidRPr="002A33B7" w:rsidRDefault="0098613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0EE" w:rsidRDefault="00B970EE">
      <w:r>
        <w:separator/>
      </w:r>
    </w:p>
  </w:footnote>
  <w:footnote w:type="continuationSeparator" w:id="0">
    <w:p w:rsidR="00B970EE" w:rsidRDefault="00B97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2F" w:rsidRDefault="00E91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2F" w:rsidRDefault="00E91E2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E2F" w:rsidRDefault="00E91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A39"/>
    <w:multiLevelType w:val="hybridMultilevel"/>
    <w:tmpl w:val="B456F37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4026C7"/>
    <w:multiLevelType w:val="hybridMultilevel"/>
    <w:tmpl w:val="C99ABFCC"/>
    <w:lvl w:ilvl="0" w:tplc="12E096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CF370B9"/>
    <w:multiLevelType w:val="hybridMultilevel"/>
    <w:tmpl w:val="8F809C02"/>
    <w:lvl w:ilvl="0" w:tplc="C41258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5603B97"/>
    <w:multiLevelType w:val="hybridMultilevel"/>
    <w:tmpl w:val="A076371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A4A4010"/>
    <w:multiLevelType w:val="hybridMultilevel"/>
    <w:tmpl w:val="B7C0AE3A"/>
    <w:lvl w:ilvl="0" w:tplc="519A151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B8F77CA"/>
    <w:multiLevelType w:val="hybridMultilevel"/>
    <w:tmpl w:val="EC02AFF4"/>
    <w:lvl w:ilvl="0" w:tplc="A01AADC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07A3C35"/>
    <w:multiLevelType w:val="hybridMultilevel"/>
    <w:tmpl w:val="022E1F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E710CE"/>
    <w:multiLevelType w:val="hybridMultilevel"/>
    <w:tmpl w:val="B30C5AA8"/>
    <w:lvl w:ilvl="0" w:tplc="DA0215EA">
      <w:start w:val="1"/>
      <w:numFmt w:val="decimal"/>
      <w:lvlText w:val="%1."/>
      <w:lvlJc w:val="left"/>
      <w:pPr>
        <w:tabs>
          <w:tab w:val="num" w:pos="720"/>
        </w:tabs>
        <w:ind w:left="720" w:hanging="360"/>
      </w:pPr>
      <w:rPr>
        <w:rFonts w:hint="default"/>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7"/>
  </w:num>
  <w:num w:numId="2">
    <w:abstractNumId w:val="2"/>
  </w:num>
  <w:num w:numId="3">
    <w:abstractNumId w:val="1"/>
  </w:num>
  <w:num w:numId="4">
    <w:abstractNumId w:val="5"/>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C7936"/>
    <w:rsid w:val="00061801"/>
    <w:rsid w:val="000F7FAC"/>
    <w:rsid w:val="001166ED"/>
    <w:rsid w:val="00157C87"/>
    <w:rsid w:val="00190F25"/>
    <w:rsid w:val="001D442D"/>
    <w:rsid w:val="001E656E"/>
    <w:rsid w:val="00355FB6"/>
    <w:rsid w:val="004F11BB"/>
    <w:rsid w:val="00696CB7"/>
    <w:rsid w:val="007F7CF0"/>
    <w:rsid w:val="00975F82"/>
    <w:rsid w:val="0098613C"/>
    <w:rsid w:val="00A01205"/>
    <w:rsid w:val="00AB053E"/>
    <w:rsid w:val="00AD2B5F"/>
    <w:rsid w:val="00B970EE"/>
    <w:rsid w:val="00CC7936"/>
    <w:rsid w:val="00E164F6"/>
    <w:rsid w:val="00E91E2F"/>
    <w:rsid w:val="00EB2E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936"/>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w:basedOn w:val="Normal"/>
    <w:link w:val="FooterChar"/>
    <w:rsid w:val="00CC7936"/>
    <w:pPr>
      <w:tabs>
        <w:tab w:val="center" w:pos="4320"/>
        <w:tab w:val="right" w:pos="8640"/>
      </w:tabs>
    </w:pPr>
  </w:style>
  <w:style w:type="character" w:customStyle="1" w:styleId="FooterChar">
    <w:name w:val="Footer Char"/>
    <w:aliases w:val=" Char Char Char Char, Char Char Char1, Char Char1"/>
    <w:basedOn w:val="DefaultParagraphFont"/>
    <w:link w:val="Footer"/>
    <w:rsid w:val="00CC7936"/>
    <w:rPr>
      <w:rFonts w:ascii="Times New Roman" w:eastAsia="Times New Roman" w:hAnsi="Times New Roman" w:cs="Times New Roman"/>
      <w:sz w:val="24"/>
      <w:szCs w:val="24"/>
      <w:lang w:eastAsia="en-US" w:bidi="ar-SA"/>
    </w:rPr>
  </w:style>
  <w:style w:type="character" w:styleId="PageNumber">
    <w:name w:val="page number"/>
    <w:basedOn w:val="DefaultParagraphFont"/>
    <w:rsid w:val="00CC7936"/>
  </w:style>
  <w:style w:type="paragraph" w:styleId="Header">
    <w:name w:val="header"/>
    <w:basedOn w:val="Normal"/>
    <w:link w:val="HeaderChar"/>
    <w:rsid w:val="00CC7936"/>
    <w:pPr>
      <w:tabs>
        <w:tab w:val="center" w:pos="4320"/>
        <w:tab w:val="right" w:pos="8640"/>
      </w:tabs>
    </w:pPr>
  </w:style>
  <w:style w:type="character" w:customStyle="1" w:styleId="HeaderChar">
    <w:name w:val="Header Char"/>
    <w:basedOn w:val="DefaultParagraphFont"/>
    <w:link w:val="Header"/>
    <w:rsid w:val="00CC7936"/>
    <w:rPr>
      <w:rFonts w:ascii="Times New Roman" w:eastAsia="Times New Roman" w:hAnsi="Times New Roman" w:cs="Times New Roman"/>
      <w:sz w:val="24"/>
      <w:szCs w:val="24"/>
      <w:lang w:eastAsia="en-US" w:bidi="ar-SA"/>
    </w:rPr>
  </w:style>
  <w:style w:type="paragraph" w:styleId="BalloonText">
    <w:name w:val="Balloon Text"/>
    <w:basedOn w:val="Normal"/>
    <w:link w:val="BalloonTextChar"/>
    <w:uiPriority w:val="99"/>
    <w:semiHidden/>
    <w:unhideWhenUsed/>
    <w:rsid w:val="00CC7936"/>
    <w:rPr>
      <w:rFonts w:ascii="Tahoma" w:hAnsi="Tahoma" w:cs="Tahoma"/>
      <w:sz w:val="16"/>
      <w:szCs w:val="16"/>
    </w:rPr>
  </w:style>
  <w:style w:type="character" w:customStyle="1" w:styleId="BalloonTextChar">
    <w:name w:val="Balloon Text Char"/>
    <w:basedOn w:val="DefaultParagraphFont"/>
    <w:link w:val="BalloonText"/>
    <w:uiPriority w:val="99"/>
    <w:semiHidden/>
    <w:rsid w:val="00CC7936"/>
    <w:rPr>
      <w:rFonts w:ascii="Tahoma" w:eastAsia="Times New Roman" w:hAnsi="Tahoma" w:cs="Tahoma"/>
      <w:sz w:val="16"/>
      <w:szCs w:val="16"/>
      <w:lang w:eastAsia="en-US" w:bidi="ar-SA"/>
    </w:rPr>
  </w:style>
  <w:style w:type="paragraph" w:styleId="ListParagraph">
    <w:name w:val="List Paragraph"/>
    <w:basedOn w:val="Normal"/>
    <w:uiPriority w:val="34"/>
    <w:qFormat/>
    <w:rsid w:val="001166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936"/>
    <w:pPr>
      <w:spacing w:after="0" w:line="240" w:lineRule="auto"/>
    </w:pPr>
    <w:rPr>
      <w:rFonts w:ascii="Times New Roman" w:eastAsia="Times New Roman" w:hAnsi="Times New Roman" w:cs="Times New Roman"/>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Char Char, Char Char, Char"/>
    <w:basedOn w:val="Normal"/>
    <w:link w:val="FooterChar"/>
    <w:rsid w:val="00CC7936"/>
    <w:pPr>
      <w:tabs>
        <w:tab w:val="center" w:pos="4320"/>
        <w:tab w:val="right" w:pos="8640"/>
      </w:tabs>
    </w:pPr>
  </w:style>
  <w:style w:type="character" w:customStyle="1" w:styleId="FooterChar">
    <w:name w:val="Footer Char"/>
    <w:aliases w:val=" Char Char Char Char, Char Char Char1, Char Char1"/>
    <w:basedOn w:val="DefaultParagraphFont"/>
    <w:link w:val="Footer"/>
    <w:rsid w:val="00CC7936"/>
    <w:rPr>
      <w:rFonts w:ascii="Times New Roman" w:eastAsia="Times New Roman" w:hAnsi="Times New Roman" w:cs="Times New Roman"/>
      <w:sz w:val="24"/>
      <w:szCs w:val="24"/>
      <w:lang w:eastAsia="en-US" w:bidi="ar-SA"/>
    </w:rPr>
  </w:style>
  <w:style w:type="character" w:styleId="PageNumber">
    <w:name w:val="page number"/>
    <w:basedOn w:val="DefaultParagraphFont"/>
    <w:rsid w:val="00CC7936"/>
  </w:style>
  <w:style w:type="paragraph" w:styleId="Header">
    <w:name w:val="header"/>
    <w:basedOn w:val="Normal"/>
    <w:link w:val="HeaderChar"/>
    <w:rsid w:val="00CC7936"/>
    <w:pPr>
      <w:tabs>
        <w:tab w:val="center" w:pos="4320"/>
        <w:tab w:val="right" w:pos="8640"/>
      </w:tabs>
    </w:pPr>
  </w:style>
  <w:style w:type="character" w:customStyle="1" w:styleId="HeaderChar">
    <w:name w:val="Header Char"/>
    <w:basedOn w:val="DefaultParagraphFont"/>
    <w:link w:val="Header"/>
    <w:rsid w:val="00CC7936"/>
    <w:rPr>
      <w:rFonts w:ascii="Times New Roman" w:eastAsia="Times New Roman" w:hAnsi="Times New Roman" w:cs="Times New Roman"/>
      <w:sz w:val="24"/>
      <w:szCs w:val="24"/>
      <w:lang w:eastAsia="en-US" w:bidi="ar-SA"/>
    </w:rPr>
  </w:style>
  <w:style w:type="paragraph" w:styleId="BalloonText">
    <w:name w:val="Balloon Text"/>
    <w:basedOn w:val="Normal"/>
    <w:link w:val="BalloonTextChar"/>
    <w:uiPriority w:val="99"/>
    <w:semiHidden/>
    <w:unhideWhenUsed/>
    <w:rsid w:val="00CC7936"/>
    <w:rPr>
      <w:rFonts w:ascii="Tahoma" w:hAnsi="Tahoma" w:cs="Tahoma"/>
      <w:sz w:val="16"/>
      <w:szCs w:val="16"/>
    </w:rPr>
  </w:style>
  <w:style w:type="character" w:customStyle="1" w:styleId="BalloonTextChar">
    <w:name w:val="Balloon Text Char"/>
    <w:basedOn w:val="DefaultParagraphFont"/>
    <w:link w:val="BalloonText"/>
    <w:uiPriority w:val="99"/>
    <w:semiHidden/>
    <w:rsid w:val="00CC7936"/>
    <w:rPr>
      <w:rFonts w:ascii="Tahoma" w:eastAsia="Times New Roman" w:hAnsi="Tahoma" w:cs="Tahoma"/>
      <w:sz w:val="16"/>
      <w:szCs w:val="16"/>
      <w:lang w:eastAsia="en-US" w:bidi="ar-SA"/>
    </w:rPr>
  </w:style>
  <w:style w:type="paragraph" w:styleId="ListParagraph">
    <w:name w:val="List Paragraph"/>
    <w:basedOn w:val="Normal"/>
    <w:uiPriority w:val="34"/>
    <w:qFormat/>
    <w:rsid w:val="00116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cp:revision>
  <cp:lastPrinted>2013-06-13T10:12:00Z</cp:lastPrinted>
  <dcterms:created xsi:type="dcterms:W3CDTF">2013-06-05T09:43:00Z</dcterms:created>
  <dcterms:modified xsi:type="dcterms:W3CDTF">2020-05-18T06:37:00Z</dcterms:modified>
</cp:coreProperties>
</file>