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D2" w:rsidRDefault="003A1E2F" w:rsidP="000E02A0">
      <w:pPr>
        <w:ind w:left="4320"/>
        <w:rPr>
          <w:b/>
          <w:bCs/>
        </w:rPr>
      </w:pPr>
      <w:r>
        <w:br/>
      </w:r>
      <w:r w:rsidRPr="003A1E2F">
        <w:rPr>
          <w:b/>
          <w:bCs/>
        </w:rPr>
        <w:t>Correction Index</w:t>
      </w:r>
    </w:p>
    <w:p w:rsidR="000E02A0" w:rsidRPr="000E02A0" w:rsidRDefault="00562ED2" w:rsidP="00562ED2">
      <w:pPr>
        <w:ind w:left="4320" w:hanging="4320"/>
      </w:pPr>
      <w:r>
        <w:t xml:space="preserve">Water Pumps </w:t>
      </w:r>
      <w:r w:rsidR="00866656">
        <w:t>F</w:t>
      </w:r>
      <w:r w:rsidR="00A3557B">
        <w:t>C (</w:t>
      </w:r>
      <w:r w:rsidR="00866656">
        <w:t>above</w:t>
      </w:r>
      <w:r w:rsidRPr="00562ED2">
        <w:t xml:space="preserve"> 30kW) </w:t>
      </w:r>
      <w:r w:rsidR="00866656">
        <w:t>– LC open by NWSDB</w:t>
      </w:r>
    </w:p>
    <w:p w:rsidR="000E02A0" w:rsidRDefault="000E02A0" w:rsidP="000E02A0">
      <w:pPr>
        <w:rPr>
          <w:b/>
          <w:bCs/>
        </w:rPr>
      </w:pPr>
      <w:r>
        <w:rPr>
          <w:b/>
          <w:bCs/>
        </w:rPr>
        <w:t xml:space="preserve">NOTE: </w:t>
      </w:r>
      <w:bookmarkStart w:id="0" w:name="_GoBack"/>
      <w:bookmarkEnd w:id="0"/>
    </w:p>
    <w:p w:rsidR="000E02A0" w:rsidRDefault="000E02A0" w:rsidP="000E02A0">
      <w:pPr>
        <w:jc w:val="both"/>
        <w:rPr>
          <w:b/>
          <w:bCs/>
        </w:rPr>
      </w:pPr>
      <w:r>
        <w:rPr>
          <w:b/>
          <w:bCs/>
        </w:rPr>
        <w:t xml:space="preserve">It is strictly recommended to download the whole document in each time a bidding document is prepared for particular project as all </w:t>
      </w:r>
      <w:r w:rsidR="00A3616E">
        <w:rPr>
          <w:b/>
          <w:bCs/>
        </w:rPr>
        <w:t>following</w:t>
      </w:r>
      <w:r>
        <w:rPr>
          <w:b/>
          <w:bCs/>
        </w:rPr>
        <w:t xml:space="preserve"> corrections have been made after the approval obtained from the SBDRC (Standard Bidding Document Review Committee).</w:t>
      </w:r>
    </w:p>
    <w:p w:rsidR="000E02A0" w:rsidRPr="003A1E2F" w:rsidRDefault="000E02A0" w:rsidP="000E02A0">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522" w:tblpY="5566"/>
        <w:tblW w:w="9918" w:type="dxa"/>
        <w:tblLook w:val="04A0" w:firstRow="1" w:lastRow="0" w:firstColumn="1" w:lastColumn="0" w:noHBand="0" w:noVBand="1"/>
      </w:tblPr>
      <w:tblGrid>
        <w:gridCol w:w="1443"/>
        <w:gridCol w:w="4155"/>
        <w:gridCol w:w="4320"/>
      </w:tblGrid>
      <w:tr w:rsidR="000E02A0" w:rsidTr="00A5475B">
        <w:tc>
          <w:tcPr>
            <w:tcW w:w="1443" w:type="dxa"/>
          </w:tcPr>
          <w:p w:rsidR="000E02A0" w:rsidRPr="003A1E2F" w:rsidRDefault="000E02A0" w:rsidP="00AB047A">
            <w:pPr>
              <w:jc w:val="center"/>
              <w:rPr>
                <w:b/>
                <w:bCs/>
              </w:rPr>
            </w:pPr>
            <w:r w:rsidRPr="003A1E2F">
              <w:rPr>
                <w:b/>
                <w:bCs/>
              </w:rPr>
              <w:t>No</w:t>
            </w:r>
          </w:p>
        </w:tc>
        <w:tc>
          <w:tcPr>
            <w:tcW w:w="4155" w:type="dxa"/>
          </w:tcPr>
          <w:p w:rsidR="000E02A0" w:rsidRPr="003A1E2F" w:rsidRDefault="000E02A0" w:rsidP="00AB047A">
            <w:pPr>
              <w:jc w:val="center"/>
              <w:rPr>
                <w:b/>
                <w:bCs/>
              </w:rPr>
            </w:pPr>
            <w:r w:rsidRPr="003A1E2F">
              <w:rPr>
                <w:b/>
                <w:bCs/>
              </w:rPr>
              <w:t>Section/Clause</w:t>
            </w:r>
          </w:p>
        </w:tc>
        <w:tc>
          <w:tcPr>
            <w:tcW w:w="4320" w:type="dxa"/>
          </w:tcPr>
          <w:p w:rsidR="000E02A0" w:rsidRPr="003A1E2F" w:rsidRDefault="000E02A0" w:rsidP="00AB047A">
            <w:pPr>
              <w:jc w:val="center"/>
              <w:rPr>
                <w:b/>
                <w:bCs/>
              </w:rPr>
            </w:pPr>
            <w:r w:rsidRPr="003A1E2F">
              <w:rPr>
                <w:b/>
                <w:bCs/>
              </w:rPr>
              <w:t>Correction</w:t>
            </w:r>
          </w:p>
        </w:tc>
      </w:tr>
      <w:tr w:rsidR="00A5475B" w:rsidTr="00A5475B">
        <w:tc>
          <w:tcPr>
            <w:tcW w:w="1443" w:type="dxa"/>
          </w:tcPr>
          <w:p w:rsidR="00A5475B" w:rsidRPr="00562ED2" w:rsidRDefault="00A3557B" w:rsidP="001E209C">
            <w:pPr>
              <w:jc w:val="center"/>
              <w:rPr>
                <w:color w:val="FF0000"/>
              </w:rPr>
            </w:pPr>
            <w:r>
              <w:rPr>
                <w:color w:val="FF0000"/>
              </w:rPr>
              <w:t>04.06.2024</w:t>
            </w:r>
          </w:p>
        </w:tc>
        <w:tc>
          <w:tcPr>
            <w:tcW w:w="4155" w:type="dxa"/>
          </w:tcPr>
          <w:p w:rsidR="00A5475B" w:rsidRDefault="00A5475B" w:rsidP="00AB047A">
            <w:pPr>
              <w:rPr>
                <w:color w:val="FF0000"/>
              </w:rPr>
            </w:pPr>
          </w:p>
        </w:tc>
        <w:tc>
          <w:tcPr>
            <w:tcW w:w="4320" w:type="dxa"/>
          </w:tcPr>
          <w:p w:rsidR="00A5475B" w:rsidRDefault="00A5475B" w:rsidP="00AB047A"/>
        </w:tc>
      </w:tr>
      <w:tr w:rsidR="00A3557B" w:rsidTr="00A5475B">
        <w:tc>
          <w:tcPr>
            <w:tcW w:w="1443" w:type="dxa"/>
          </w:tcPr>
          <w:p w:rsidR="00A3557B" w:rsidRPr="00B671F0" w:rsidRDefault="00A3557B" w:rsidP="00A3557B">
            <w:pPr>
              <w:spacing w:line="259" w:lineRule="auto"/>
              <w:ind w:left="-74" w:hanging="74"/>
              <w:jc w:val="center"/>
              <w:rPr>
                <w:rFonts w:ascii="Times New Roman" w:hAnsi="Times New Roman" w:cs="Times New Roman"/>
                <w:bCs/>
                <w:sz w:val="24"/>
                <w:szCs w:val="24"/>
              </w:rPr>
            </w:pPr>
            <w:r w:rsidRPr="00B671F0">
              <w:rPr>
                <w:rFonts w:ascii="Times New Roman" w:hAnsi="Times New Roman" w:cs="Times New Roman"/>
                <w:bCs/>
                <w:sz w:val="24"/>
                <w:szCs w:val="24"/>
              </w:rPr>
              <w:t>01</w:t>
            </w:r>
          </w:p>
        </w:tc>
        <w:tc>
          <w:tcPr>
            <w:tcW w:w="4155" w:type="dxa"/>
          </w:tcPr>
          <w:p w:rsidR="00A3557B" w:rsidRPr="00B671F0" w:rsidRDefault="00A3557B" w:rsidP="00A3557B">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Section11/Specimen Forms/Letter of Acceptance/page 11-8</w:t>
            </w:r>
          </w:p>
        </w:tc>
        <w:tc>
          <w:tcPr>
            <w:tcW w:w="4320" w:type="dxa"/>
          </w:tcPr>
          <w:p w:rsidR="00A3557B" w:rsidRPr="00B671F0" w:rsidRDefault="00A3557B" w:rsidP="00A3557B">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Specimen forms of Letter of Acceptance, “per shipment” was deleted.</w:t>
            </w:r>
          </w:p>
        </w:tc>
      </w:tr>
    </w:tbl>
    <w:p w:rsidR="000E02A0" w:rsidRPr="003A1E2F" w:rsidRDefault="000E02A0">
      <w:pPr>
        <w:rPr>
          <w:b/>
          <w:bCs/>
        </w:rPr>
      </w:pPr>
    </w:p>
    <w:sectPr w:rsidR="000E02A0"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62AE"/>
    <w:rsid w:val="00093001"/>
    <w:rsid w:val="000E02A0"/>
    <w:rsid w:val="001433BE"/>
    <w:rsid w:val="00161152"/>
    <w:rsid w:val="00167C7F"/>
    <w:rsid w:val="001E209C"/>
    <w:rsid w:val="001F757B"/>
    <w:rsid w:val="00200E95"/>
    <w:rsid w:val="002E7D7D"/>
    <w:rsid w:val="003A1E2F"/>
    <w:rsid w:val="003C1A00"/>
    <w:rsid w:val="004C1A4B"/>
    <w:rsid w:val="005235C1"/>
    <w:rsid w:val="00562ED2"/>
    <w:rsid w:val="00597B94"/>
    <w:rsid w:val="005D46A0"/>
    <w:rsid w:val="005F4AF4"/>
    <w:rsid w:val="00600069"/>
    <w:rsid w:val="006559CD"/>
    <w:rsid w:val="006A1E28"/>
    <w:rsid w:val="00717336"/>
    <w:rsid w:val="0073597C"/>
    <w:rsid w:val="008305D6"/>
    <w:rsid w:val="00863ED9"/>
    <w:rsid w:val="00866656"/>
    <w:rsid w:val="00873A3C"/>
    <w:rsid w:val="008E5772"/>
    <w:rsid w:val="00947262"/>
    <w:rsid w:val="00A3557B"/>
    <w:rsid w:val="00A3616E"/>
    <w:rsid w:val="00A5475B"/>
    <w:rsid w:val="00A77BE6"/>
    <w:rsid w:val="00AB047A"/>
    <w:rsid w:val="00B81711"/>
    <w:rsid w:val="00B958BE"/>
    <w:rsid w:val="00C220F4"/>
    <w:rsid w:val="00D061C2"/>
    <w:rsid w:val="00DC38E8"/>
    <w:rsid w:val="00E755B6"/>
    <w:rsid w:val="00ED2B6A"/>
    <w:rsid w:val="00F228D5"/>
    <w:rsid w:val="00F31EC4"/>
    <w:rsid w:val="00F62A26"/>
    <w:rsid w:val="00F839BF"/>
    <w:rsid w:val="00FA070A"/>
    <w:rsid w:val="00FD06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5E72"/>
  <w15:docId w15:val="{9B562820-A020-49CB-8C89-08FF1BB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30</cp:revision>
  <cp:lastPrinted>2024-02-22T09:37:00Z</cp:lastPrinted>
  <dcterms:created xsi:type="dcterms:W3CDTF">2019-08-23T06:31:00Z</dcterms:created>
  <dcterms:modified xsi:type="dcterms:W3CDTF">2024-06-03T09:26:00Z</dcterms:modified>
</cp:coreProperties>
</file>