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BA2" w:rsidRDefault="004F5BA2" w:rsidP="004F5BA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5BA2">
        <w:rPr>
          <w:rFonts w:ascii="Times New Roman" w:hAnsi="Times New Roman" w:cs="Times New Roman"/>
          <w:b/>
          <w:bCs/>
          <w:sz w:val="36"/>
          <w:szCs w:val="36"/>
        </w:rPr>
        <w:t xml:space="preserve">TECHNICAL SPECIFICATION FOR </w:t>
      </w:r>
    </w:p>
    <w:p w:rsidR="004F5BA2" w:rsidRPr="004F5BA2" w:rsidRDefault="004F5BA2" w:rsidP="004F5BA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5BA2">
        <w:rPr>
          <w:rFonts w:ascii="Times New Roman" w:hAnsi="Times New Roman" w:cs="Times New Roman"/>
          <w:b/>
          <w:bCs/>
          <w:sz w:val="36"/>
          <w:szCs w:val="36"/>
        </w:rPr>
        <w:t>CATIONIC POLYACRYLAMIDES</w:t>
      </w:r>
    </w:p>
    <w:p w:rsidR="00716F36" w:rsidRDefault="002E63C5">
      <w:pPr>
        <w:rPr>
          <w:rFonts w:ascii="Times New Roman" w:hAnsi="Times New Roman" w:cs="Times New Roman"/>
          <w:b/>
          <w:bCs/>
          <w:sz w:val="24"/>
          <w:szCs w:val="24"/>
        </w:rPr>
        <w:sectPr w:rsidR="00716F36" w:rsidSect="001D4C87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2789555</wp:posOffset>
                </wp:positionV>
                <wp:extent cx="1781175" cy="3524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3C5" w:rsidRPr="00CF7083" w:rsidRDefault="00CF708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Revised on 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cs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cs/>
                              </w:rPr>
                              <w:t>03</w:t>
                            </w:r>
                            <w:r w:rsidR="0082371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219.65pt;width:140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" fillcolor="white [3201]" stroked="f" strokeweight=".5pt">
                <v:textbox>
                  <w:txbxContent>
                    <w:p w:rsidR="002E63C5" w:rsidRPr="00CF7083" w:rsidRDefault="00CF7083">
                      <w:pPr>
                        <w:rPr>
                          <w:rFonts w:ascii="Times New Roman" w:hAnsi="Times New Roman" w:hint="cs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Revised on 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cs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cs/>
                        </w:rPr>
                        <w:t>03</w:t>
                      </w:r>
                      <w:r w:rsidR="00823717">
                        <w:rPr>
                          <w:rFonts w:ascii="Times New Roman" w:hAnsi="Times New Roman" w:cs="Times New Roman"/>
                          <w:b/>
                          <w:bCs/>
                        </w:rPr>
                        <w:t>.202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F5BA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16F36" w:rsidRDefault="00716F36" w:rsidP="00716F36">
      <w:pPr>
        <w:pStyle w:val="Heading1"/>
      </w:pPr>
      <w:r>
        <w:lastRenderedPageBreak/>
        <w:t>TABLE OF CONTENTS</w:t>
      </w:r>
    </w:p>
    <w:p w:rsidR="00716F36" w:rsidRPr="00F53F52" w:rsidRDefault="00716F36" w:rsidP="00716F36">
      <w:pPr>
        <w:jc w:val="both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16F36" w:rsidRPr="00F53F52" w:rsidRDefault="00716F36" w:rsidP="00716F36">
      <w:pPr>
        <w:jc w:val="both"/>
        <w:rPr>
          <w:rFonts w:ascii="Times New Roman" w:hAnsi="Times New Roman" w:cs="Times New Roman"/>
          <w:b/>
          <w:sz w:val="24"/>
        </w:rPr>
      </w:pP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Technical Specification for Cationic Polyacrylamides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.1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General requirements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.2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Packing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.3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Storage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.4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Marking</w:t>
      </w:r>
      <w:r w:rsidR="00F53F52">
        <w:rPr>
          <w:rFonts w:ascii="Times New Roman" w:hAnsi="Times New Roman" w:cs="Times New Roman"/>
          <w:sz w:val="24"/>
          <w:szCs w:val="24"/>
        </w:rPr>
        <w:t xml:space="preserve"> 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- 2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.5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Material quality test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462B76" w:rsidP="00462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.6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Method of Test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.6.1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Performance test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.6.2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Quality test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.7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Conformity to Specifications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.8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Age of Polymer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.9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Handling polymer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F53F52" w:rsidRPr="00704C10" w:rsidRDefault="00462B76" w:rsidP="00F53F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F52" w:rsidRPr="00704C10">
        <w:rPr>
          <w:rFonts w:ascii="Times New Roman" w:hAnsi="Times New Roman" w:cs="Times New Roman"/>
          <w:sz w:val="24"/>
          <w:szCs w:val="24"/>
        </w:rPr>
        <w:t xml:space="preserve">.10 </w:t>
      </w:r>
      <w:r w:rsidR="00F53F52" w:rsidRPr="00704C10">
        <w:rPr>
          <w:rFonts w:ascii="Times New Roman" w:hAnsi="Times New Roman" w:cs="Times New Roman"/>
          <w:sz w:val="24"/>
          <w:szCs w:val="24"/>
        </w:rPr>
        <w:tab/>
        <w:t>Supplier shall provide the following information</w:t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</w:r>
      <w:r w:rsidR="00F53F52">
        <w:rPr>
          <w:rFonts w:ascii="Times New Roman" w:hAnsi="Times New Roman" w:cs="Times New Roman"/>
          <w:sz w:val="24"/>
          <w:szCs w:val="24"/>
        </w:rPr>
        <w:tab/>
        <w:t>6aw - 3</w:t>
      </w:r>
    </w:p>
    <w:p w:rsidR="004F5BA2" w:rsidRDefault="004F5B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6F36" w:rsidRDefault="00716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5BA2" w:rsidRDefault="004F5BA2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3717" w:rsidRDefault="00823717" w:rsidP="00823717">
      <w:pPr>
        <w:pStyle w:val="Default"/>
        <w:rPr>
          <w:b/>
          <w:bCs/>
        </w:rPr>
      </w:pPr>
      <w:r w:rsidRPr="00943C7D">
        <w:rPr>
          <w:b/>
          <w:bCs/>
        </w:rPr>
        <w:t>1. Technical Specification for Cationic Polyacrylamides</w:t>
      </w:r>
    </w:p>
    <w:p w:rsidR="00823717" w:rsidRPr="00943C7D" w:rsidRDefault="00823717" w:rsidP="00823717">
      <w:pPr>
        <w:pStyle w:val="Default"/>
        <w:rPr>
          <w:b/>
          <w:bCs/>
        </w:rPr>
      </w:pPr>
    </w:p>
    <w:p w:rsidR="00823717" w:rsidRDefault="00823717" w:rsidP="00823717">
      <w:pPr>
        <w:pStyle w:val="Default"/>
        <w:numPr>
          <w:ilvl w:val="1"/>
          <w:numId w:val="1"/>
        </w:numPr>
        <w:rPr>
          <w:b/>
          <w:bCs/>
        </w:rPr>
      </w:pPr>
      <w:r w:rsidRPr="00943C7D">
        <w:rPr>
          <w:b/>
          <w:bCs/>
        </w:rPr>
        <w:t>General requirements</w:t>
      </w:r>
    </w:p>
    <w:p w:rsidR="00823717" w:rsidRPr="00943C7D" w:rsidRDefault="00823717" w:rsidP="00823717">
      <w:pPr>
        <w:pStyle w:val="Default"/>
        <w:ind w:left="360"/>
        <w:rPr>
          <w:b/>
          <w:bCs/>
        </w:rPr>
      </w:pPr>
    </w:p>
    <w:p w:rsidR="00823717" w:rsidRDefault="00823717" w:rsidP="00823717">
      <w:pPr>
        <w:pStyle w:val="Default"/>
      </w:pPr>
      <w:r w:rsidRPr="00784B55">
        <w:t>Specification fo</w:t>
      </w:r>
      <w:r>
        <w:t>r cationic polyacrylamides for w</w:t>
      </w:r>
      <w:r w:rsidRPr="00784B55">
        <w:t>aste</w:t>
      </w:r>
      <w:r>
        <w:t>wa</w:t>
      </w:r>
      <w:r w:rsidRPr="00784B55">
        <w:t>ter sludge treatment.</w:t>
      </w:r>
    </w:p>
    <w:p w:rsidR="00823717" w:rsidRPr="00784B55" w:rsidRDefault="00823717" w:rsidP="00823717">
      <w:pPr>
        <w:pStyle w:val="Default"/>
      </w:pPr>
    </w:p>
    <w:p w:rsidR="00823717" w:rsidRPr="00784B55" w:rsidRDefault="00823717" w:rsidP="00823717">
      <w:pPr>
        <w:pStyle w:val="Default"/>
      </w:pPr>
      <w:r w:rsidRPr="00784B55">
        <w:t xml:space="preserve">01. Appearance </w:t>
      </w:r>
      <w:r>
        <w:tab/>
      </w:r>
      <w:r>
        <w:tab/>
      </w:r>
      <w:r w:rsidRPr="00784B55">
        <w:t>- Granular</w:t>
      </w:r>
    </w:p>
    <w:p w:rsidR="00823717" w:rsidRPr="00784B55" w:rsidRDefault="00823717" w:rsidP="00823717">
      <w:pPr>
        <w:pStyle w:val="Default"/>
      </w:pPr>
      <w:r w:rsidRPr="00784B55">
        <w:t xml:space="preserve">02. </w:t>
      </w:r>
      <w:proofErr w:type="spellStart"/>
      <w:r w:rsidRPr="00784B55">
        <w:t>Color</w:t>
      </w:r>
      <w:proofErr w:type="spellEnd"/>
      <w:r w:rsidRPr="00784B55">
        <w:t xml:space="preserve"> </w:t>
      </w:r>
      <w:r>
        <w:tab/>
      </w:r>
      <w:r>
        <w:tab/>
      </w:r>
      <w:r>
        <w:tab/>
      </w:r>
      <w:r w:rsidRPr="00784B55">
        <w:t>- White / Off White</w:t>
      </w:r>
    </w:p>
    <w:p w:rsidR="00823717" w:rsidRPr="00784B55" w:rsidRDefault="00823717" w:rsidP="00823717">
      <w:pPr>
        <w:pStyle w:val="Default"/>
        <w:ind w:left="2880" w:hanging="2880"/>
      </w:pPr>
      <w:r w:rsidRPr="00784B55">
        <w:t>03. Water Solubility</w:t>
      </w:r>
      <w:r>
        <w:tab/>
      </w:r>
      <w:r w:rsidRPr="00784B55">
        <w:t xml:space="preserve">- The product is soluble in cold Water. </w:t>
      </w:r>
      <w:proofErr w:type="gramStart"/>
      <w:r w:rsidRPr="00784B55">
        <w:t>It’s</w:t>
      </w:r>
      <w:proofErr w:type="gramEnd"/>
      <w:r w:rsidRPr="00784B55">
        <w:t xml:space="preserve"> solubility</w:t>
      </w:r>
      <w:r>
        <w:t xml:space="preserve"> </w:t>
      </w:r>
      <w:r w:rsidRPr="00784B55">
        <w:t>is limited only by viscosity, with a gel being formed at</w:t>
      </w:r>
      <w:r>
        <w:t xml:space="preserve"> </w:t>
      </w:r>
      <w:r w:rsidRPr="00784B55">
        <w:t>concentration of approximately 20 g/l and above.</w:t>
      </w:r>
    </w:p>
    <w:p w:rsidR="00823717" w:rsidRPr="00784B55" w:rsidRDefault="00823717" w:rsidP="00823717">
      <w:pPr>
        <w:pStyle w:val="Default"/>
      </w:pPr>
      <w:r w:rsidRPr="00784B55">
        <w:t xml:space="preserve">04. Charge in the solution </w:t>
      </w:r>
      <w:r>
        <w:tab/>
      </w:r>
      <w:r w:rsidRPr="00784B55">
        <w:t>- Cationic</w:t>
      </w:r>
    </w:p>
    <w:p w:rsidR="00823717" w:rsidRPr="00784B55" w:rsidRDefault="00823717" w:rsidP="00823717">
      <w:pPr>
        <w:pStyle w:val="Default"/>
      </w:pPr>
      <w:r w:rsidRPr="00784B55">
        <w:t>05. Bulk density</w:t>
      </w:r>
      <w:r>
        <w:tab/>
        <w:t xml:space="preserve">           </w:t>
      </w:r>
      <w:r w:rsidRPr="00784B55">
        <w:t xml:space="preserve"> - 0.5 g/cm</w:t>
      </w:r>
      <w:r w:rsidRPr="00EC7F86">
        <w:rPr>
          <w:vertAlign w:val="superscript"/>
        </w:rPr>
        <w:t>3</w:t>
      </w:r>
      <w:r w:rsidRPr="00784B55">
        <w:t xml:space="preserve"> to 0.8 g/cm</w:t>
      </w:r>
      <w:r w:rsidRPr="00EC7F86">
        <w:rPr>
          <w:vertAlign w:val="superscript"/>
        </w:rPr>
        <w:t>3</w:t>
      </w:r>
    </w:p>
    <w:p w:rsidR="00823717" w:rsidRDefault="00823717" w:rsidP="00823717">
      <w:pPr>
        <w:pStyle w:val="Default"/>
        <w:ind w:left="2880" w:hanging="2880"/>
      </w:pPr>
      <w:r w:rsidRPr="00784B55">
        <w:t xml:space="preserve">06. Purity </w:t>
      </w:r>
      <w:r>
        <w:tab/>
      </w:r>
      <w:r w:rsidRPr="00784B55">
        <w:t xml:space="preserve">- </w:t>
      </w:r>
      <w:r>
        <w:t>Active polymer content shall be &gt;90%.</w:t>
      </w:r>
    </w:p>
    <w:p w:rsidR="00823717" w:rsidRPr="00784B55" w:rsidRDefault="00823717" w:rsidP="00823717">
      <w:pPr>
        <w:pStyle w:val="Default"/>
        <w:ind w:left="2880"/>
      </w:pPr>
      <w:r>
        <w:t xml:space="preserve">  A</w:t>
      </w:r>
      <w:bookmarkStart w:id="0" w:name="_GoBack"/>
      <w:bookmarkEnd w:id="0"/>
      <w:r w:rsidRPr="00784B55">
        <w:t>cry</w:t>
      </w:r>
      <w:r>
        <w:t>la</w:t>
      </w:r>
      <w:r w:rsidRPr="00784B55">
        <w:t>mide</w:t>
      </w:r>
      <w:r>
        <w:t xml:space="preserve"> </w:t>
      </w:r>
      <w:r w:rsidRPr="001F356C">
        <w:t>monomer &lt;</w:t>
      </w:r>
      <w:r>
        <w:t xml:space="preserve"> </w:t>
      </w:r>
      <w:r w:rsidR="00CF7083">
        <w:t>20</w:t>
      </w:r>
      <w:r w:rsidRPr="00784B55">
        <w:t>0mg/kg</w:t>
      </w:r>
    </w:p>
    <w:p w:rsidR="00823717" w:rsidRDefault="00823717" w:rsidP="00823717">
      <w:pPr>
        <w:pStyle w:val="Default"/>
      </w:pPr>
    </w:p>
    <w:p w:rsidR="00823717" w:rsidRDefault="00823717" w:rsidP="00823717">
      <w:pPr>
        <w:pStyle w:val="Default"/>
      </w:pPr>
      <w:r w:rsidRPr="00784B55">
        <w:t>The cationic polyacrylamides covered under this specification shall be of use in treatment of sewage and industrial sludge.</w:t>
      </w:r>
    </w:p>
    <w:p w:rsidR="00823717" w:rsidRPr="00784B55" w:rsidRDefault="00823717" w:rsidP="00823717">
      <w:pPr>
        <w:pStyle w:val="Default"/>
      </w:pPr>
    </w:p>
    <w:p w:rsidR="00823717" w:rsidRDefault="00823717" w:rsidP="00823717">
      <w:pPr>
        <w:pStyle w:val="Default"/>
      </w:pPr>
      <w:r w:rsidRPr="00784B55">
        <w:t xml:space="preserve">Cationic polyacrylamides soluble in water producing solution of high viscosity, used for sludge dewatering </w:t>
      </w:r>
      <w:r>
        <w:t>processes</w:t>
      </w:r>
      <w:r w:rsidRPr="00784B55">
        <w:t>.</w:t>
      </w:r>
    </w:p>
    <w:p w:rsidR="00823717" w:rsidRPr="00784B55" w:rsidRDefault="00823717" w:rsidP="00823717">
      <w:pPr>
        <w:pStyle w:val="Default"/>
      </w:pPr>
    </w:p>
    <w:p w:rsidR="00823717" w:rsidRDefault="00823717" w:rsidP="00823717">
      <w:pPr>
        <w:pStyle w:val="Default"/>
        <w:numPr>
          <w:ilvl w:val="1"/>
          <w:numId w:val="1"/>
        </w:numPr>
      </w:pPr>
      <w:r w:rsidRPr="00784B55">
        <w:t>Packing</w:t>
      </w:r>
    </w:p>
    <w:p w:rsidR="00823717" w:rsidRPr="00784B55" w:rsidRDefault="00823717" w:rsidP="00823717">
      <w:pPr>
        <w:pStyle w:val="Default"/>
        <w:ind w:left="360"/>
      </w:pPr>
    </w:p>
    <w:p w:rsidR="00823717" w:rsidRDefault="00823717" w:rsidP="00823717">
      <w:pPr>
        <w:pStyle w:val="Default"/>
      </w:pPr>
      <w:r w:rsidRPr="00784B55">
        <w:t>This material shall be supplied in 25 Kg Bags / Containers should be lined with polythene or with Teflon layer.</w:t>
      </w:r>
    </w:p>
    <w:p w:rsidR="00823717" w:rsidRPr="00784B55" w:rsidRDefault="00823717" w:rsidP="00823717">
      <w:pPr>
        <w:pStyle w:val="Default"/>
      </w:pPr>
    </w:p>
    <w:p w:rsidR="00823717" w:rsidRDefault="00823717" w:rsidP="00823717">
      <w:pPr>
        <w:pStyle w:val="Default"/>
        <w:numPr>
          <w:ilvl w:val="1"/>
          <w:numId w:val="1"/>
        </w:numPr>
      </w:pPr>
      <w:r w:rsidRPr="00784B55">
        <w:t>Storage</w:t>
      </w:r>
    </w:p>
    <w:p w:rsidR="00823717" w:rsidRPr="00784B55" w:rsidRDefault="00823717" w:rsidP="00823717">
      <w:pPr>
        <w:pStyle w:val="Default"/>
        <w:ind w:left="360"/>
      </w:pPr>
    </w:p>
    <w:p w:rsidR="00823717" w:rsidRDefault="00823717" w:rsidP="00823717">
      <w:pPr>
        <w:pStyle w:val="Default"/>
      </w:pPr>
      <w:r w:rsidRPr="00784B55">
        <w:t>For six months</w:t>
      </w:r>
    </w:p>
    <w:p w:rsidR="00823717" w:rsidRPr="00784B55" w:rsidRDefault="00823717" w:rsidP="00823717">
      <w:pPr>
        <w:pStyle w:val="Default"/>
      </w:pPr>
    </w:p>
    <w:p w:rsidR="00823717" w:rsidRDefault="00823717" w:rsidP="00823717">
      <w:pPr>
        <w:pStyle w:val="Default"/>
        <w:numPr>
          <w:ilvl w:val="1"/>
          <w:numId w:val="1"/>
        </w:numPr>
      </w:pPr>
      <w:r w:rsidRPr="00784B55">
        <w:t>Marking</w:t>
      </w:r>
    </w:p>
    <w:p w:rsidR="00823717" w:rsidRPr="00784B55" w:rsidRDefault="00823717" w:rsidP="00823717">
      <w:pPr>
        <w:pStyle w:val="Default"/>
        <w:ind w:left="360"/>
      </w:pPr>
    </w:p>
    <w:p w:rsidR="00823717" w:rsidRDefault="00823717" w:rsidP="00823717">
      <w:pPr>
        <w:pStyle w:val="Default"/>
      </w:pPr>
      <w:r w:rsidRPr="00784B55">
        <w:t>Each package shall be marked legibly &amp; indelibly with the following information. (Letter height shall be 50 mm)</w:t>
      </w:r>
    </w:p>
    <w:p w:rsidR="00823717" w:rsidRPr="00784B55" w:rsidRDefault="00823717" w:rsidP="00823717">
      <w:pPr>
        <w:pStyle w:val="Default"/>
      </w:pPr>
    </w:p>
    <w:p w:rsidR="00823717" w:rsidRPr="00784B55" w:rsidRDefault="00823717" w:rsidP="00823717">
      <w:pPr>
        <w:pStyle w:val="Default"/>
      </w:pPr>
      <w:r w:rsidRPr="00784B55">
        <w:t>a) Name of the product</w:t>
      </w:r>
    </w:p>
    <w:p w:rsidR="00823717" w:rsidRPr="00784B55" w:rsidRDefault="00823717" w:rsidP="00823717">
      <w:pPr>
        <w:pStyle w:val="Default"/>
      </w:pPr>
      <w:r w:rsidRPr="00784B55">
        <w:t>b) Name and address of the manufacturer and local agent.</w:t>
      </w:r>
    </w:p>
    <w:p w:rsidR="00823717" w:rsidRPr="00784B55" w:rsidRDefault="00823717" w:rsidP="00823717">
      <w:pPr>
        <w:pStyle w:val="Default"/>
      </w:pPr>
      <w:r w:rsidRPr="00784B55">
        <w:t>c) Trade mark</w:t>
      </w:r>
    </w:p>
    <w:p w:rsidR="00823717" w:rsidRPr="00784B55" w:rsidRDefault="00823717" w:rsidP="00823717">
      <w:pPr>
        <w:pStyle w:val="Default"/>
      </w:pPr>
      <w:r w:rsidRPr="00784B55">
        <w:t>d) Net mass, in Kg</w:t>
      </w:r>
    </w:p>
    <w:p w:rsidR="00823717" w:rsidRPr="00784B55" w:rsidRDefault="00823717" w:rsidP="00823717">
      <w:pPr>
        <w:pStyle w:val="Default"/>
      </w:pPr>
      <w:r w:rsidRPr="00784B55">
        <w:t>e) Type and Grade</w:t>
      </w:r>
    </w:p>
    <w:p w:rsidR="00823717" w:rsidRPr="00784B55" w:rsidRDefault="00823717" w:rsidP="00823717">
      <w:pPr>
        <w:pStyle w:val="Default"/>
      </w:pPr>
      <w:r w:rsidRPr="00784B55">
        <w:t>f) Employer’s Name as “NWSDB”</w:t>
      </w:r>
    </w:p>
    <w:p w:rsidR="00823717" w:rsidRPr="00784B55" w:rsidRDefault="00823717" w:rsidP="00823717">
      <w:pPr>
        <w:pStyle w:val="Default"/>
      </w:pPr>
      <w:r w:rsidRPr="00784B55">
        <w:t>g) Storage condition</w:t>
      </w:r>
    </w:p>
    <w:p w:rsidR="00716F36" w:rsidRDefault="00716F36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5EB" w:rsidRDefault="001805EB" w:rsidP="002D0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717" w:rsidRPr="00DC6D70" w:rsidRDefault="002D0BBD" w:rsidP="008237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717" w:rsidRPr="00DC6D70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>Material quality test</w:t>
      </w:r>
    </w:p>
    <w:p w:rsidR="00823717" w:rsidRPr="00DC6D70" w:rsidRDefault="00823717" w:rsidP="008237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  <w:lang w:bidi="si-LK"/>
        </w:rPr>
      </w:pPr>
      <w:r w:rsidRPr="00DC6D70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 xml:space="preserve"> </w:t>
      </w:r>
    </w:p>
    <w:p w:rsidR="00823717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Material quality test shall be as </w:t>
      </w:r>
      <w:r w:rsidRPr="00595EBB">
        <w:rPr>
          <w:rFonts w:ascii="Times New Roman" w:hAnsi="Times New Roman" w:cs="Times New Roman"/>
          <w:color w:val="000000"/>
          <w:sz w:val="23"/>
          <w:szCs w:val="23"/>
        </w:rPr>
        <w:t xml:space="preserve">per 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595EBB">
        <w:rPr>
          <w:rFonts w:ascii="Times New Roman" w:hAnsi="Times New Roman" w:cs="Times New Roman"/>
          <w:color w:val="000000"/>
          <w:sz w:val="23"/>
          <w:szCs w:val="23"/>
        </w:rPr>
        <w:t>.1 above.</w:t>
      </w:r>
    </w:p>
    <w:p w:rsidR="00823717" w:rsidRPr="00DC6D70" w:rsidRDefault="00E3064B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45216" wp14:editId="748DFC0B">
                <wp:simplePos x="0" y="0"/>
                <wp:positionH relativeFrom="margin">
                  <wp:align>right</wp:align>
                </wp:positionH>
                <wp:positionV relativeFrom="paragraph">
                  <wp:posOffset>537845</wp:posOffset>
                </wp:positionV>
                <wp:extent cx="1533525" cy="238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C5A" w:rsidRPr="002D0C5A" w:rsidRDefault="00CC1BA2" w:rsidP="002D0C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Revised on 15</w:t>
                            </w:r>
                            <w:r w:rsidR="002D0C5A" w:rsidRPr="002D0C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5216" id="Text Box 1" o:spid="_x0000_s1027" type="#_x0000_t202" style="position:absolute;margin-left:69.55pt;margin-top:42.35pt;width:120.7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" fillcolor="window" stroked="f" strokeweight=".5pt">
                <v:textbox>
                  <w:txbxContent>
                    <w:p w:rsidR="002D0C5A" w:rsidRPr="002D0C5A" w:rsidRDefault="00CC1BA2" w:rsidP="002D0C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Revised on 15</w:t>
                      </w:r>
                      <w:r w:rsidR="002D0C5A" w:rsidRPr="002D0C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717"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23717" w:rsidRDefault="00823717" w:rsidP="008237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</w:pPr>
      <w:r w:rsidRPr="00A31041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lastRenderedPageBreak/>
        <w:t xml:space="preserve">Method of Test </w:t>
      </w:r>
    </w:p>
    <w:p w:rsidR="00DB54F1" w:rsidRPr="00A31041" w:rsidRDefault="00DB54F1" w:rsidP="00DB54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</w:pPr>
    </w:p>
    <w:p w:rsidR="00823717" w:rsidRPr="00A31041" w:rsidRDefault="00823717" w:rsidP="008237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  <w:lang w:bidi="si-LK"/>
        </w:rPr>
      </w:pPr>
    </w:p>
    <w:p w:rsidR="00823717" w:rsidRPr="00A31041" w:rsidRDefault="00823717" w:rsidP="0082371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</w:pPr>
      <w:r w:rsidRPr="00A31041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>Performance test</w:t>
      </w:r>
    </w:p>
    <w:p w:rsidR="00823717" w:rsidRPr="00A31041" w:rsidRDefault="00823717" w:rsidP="008237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bidi="si-LK"/>
        </w:rPr>
      </w:pPr>
      <w:r w:rsidRPr="00A31041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 xml:space="preserve"> </w:t>
      </w:r>
    </w:p>
    <w:p w:rsidR="00823717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>Polymer performance shall be decided by a JAR test. The parameters tested for during jar test shall be Turbidity removal, Color removal and the required polymer dose.</w:t>
      </w: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23717" w:rsidRPr="001F356C" w:rsidRDefault="009E3EED" w:rsidP="0082371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bidi="si-LK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 xml:space="preserve"> </w:t>
      </w:r>
      <w:r w:rsidR="00823717" w:rsidRPr="001F356C">
        <w:rPr>
          <w:rFonts w:ascii="Times New Roman" w:hAnsi="Times New Roman" w:cs="Times New Roman"/>
          <w:b/>
          <w:bCs/>
          <w:sz w:val="23"/>
          <w:szCs w:val="23"/>
          <w:lang w:bidi="si-LK"/>
        </w:rPr>
        <w:t>Quality test</w:t>
      </w:r>
    </w:p>
    <w:p w:rsidR="00823717" w:rsidRPr="001F356C" w:rsidRDefault="00823717" w:rsidP="008237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bidi="si-LK"/>
        </w:rPr>
      </w:pPr>
      <w:r w:rsidRPr="001F356C">
        <w:rPr>
          <w:rFonts w:ascii="Times New Roman" w:hAnsi="Times New Roman" w:cs="Times New Roman"/>
          <w:b/>
          <w:bCs/>
          <w:sz w:val="23"/>
          <w:szCs w:val="23"/>
          <w:lang w:bidi="si-LK"/>
        </w:rPr>
        <w:t xml:space="preserve"> </w:t>
      </w:r>
    </w:p>
    <w:p w:rsidR="00823717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356C">
        <w:rPr>
          <w:rFonts w:ascii="Times New Roman" w:hAnsi="Times New Roman" w:cs="Times New Roman"/>
        </w:rPr>
        <w:t>A test report on</w:t>
      </w:r>
      <w:r w:rsidRPr="001F356C">
        <w:t xml:space="preserve"> </w:t>
      </w:r>
      <w:r w:rsidRPr="001F356C">
        <w:rPr>
          <w:rFonts w:ascii="Times New Roman" w:hAnsi="Times New Roman" w:cs="Times New Roman"/>
        </w:rPr>
        <w:t xml:space="preserve">active polymer content and monomer content </w:t>
      </w:r>
      <w:r w:rsidR="009E3EED" w:rsidRPr="001F356C">
        <w:rPr>
          <w:rFonts w:ascii="Times New Roman" w:hAnsi="Times New Roman" w:cs="Times New Roman"/>
        </w:rPr>
        <w:t xml:space="preserve">based on HPLC method in accordance with BSEN 1410: 2008 </w:t>
      </w:r>
      <w:r w:rsidRPr="00DC6D70">
        <w:rPr>
          <w:rFonts w:ascii="Times New Roman" w:hAnsi="Times New Roman" w:cs="Times New Roman"/>
          <w:color w:val="000000"/>
        </w:rPr>
        <w:t>preferably from an accredited laboratory from the</w:t>
      </w: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 country of origin shall be provided by the supplier.</w:t>
      </w: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23717" w:rsidRPr="00A31041" w:rsidRDefault="00823717" w:rsidP="008237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</w:pPr>
      <w:r w:rsidRPr="00A31041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 xml:space="preserve">Conformity to Specifications </w:t>
      </w:r>
    </w:p>
    <w:p w:rsidR="00823717" w:rsidRPr="00A31041" w:rsidRDefault="00823717" w:rsidP="008237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  <w:lang w:bidi="si-LK"/>
        </w:rPr>
      </w:pPr>
    </w:p>
    <w:p w:rsidR="00823717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A lot shall be declared as conforming to the requirements of this specification, if the following conditions are satisfied. </w:t>
      </w: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23717" w:rsidRPr="00595EBB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1.7.1 Packaging &amp; marking requirements shall </w:t>
      </w:r>
      <w:r w:rsidRPr="00595EBB">
        <w:rPr>
          <w:rFonts w:ascii="Times New Roman" w:hAnsi="Times New Roman" w:cs="Times New Roman"/>
          <w:color w:val="000000"/>
          <w:sz w:val="23"/>
          <w:szCs w:val="23"/>
        </w:rPr>
        <w:t xml:space="preserve">be as per 6.2 &amp; 6.3. </w:t>
      </w: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5EBB">
        <w:rPr>
          <w:rFonts w:ascii="Times New Roman" w:hAnsi="Times New Roman" w:cs="Times New Roman"/>
          <w:color w:val="000000"/>
          <w:sz w:val="23"/>
          <w:szCs w:val="23"/>
        </w:rPr>
        <w:t>1.7.2 The test results on test sample when tested as in 6.6 satisfy the relevant requirements.</w:t>
      </w: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23717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>1.7.3 Samples do not satisfy relevant requirements will be rejected.</w:t>
      </w: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23717" w:rsidRPr="00A31041" w:rsidRDefault="00823717" w:rsidP="008237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</w:pPr>
      <w:r w:rsidRPr="00A31041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>Age of Polymer</w:t>
      </w:r>
    </w:p>
    <w:p w:rsidR="00823717" w:rsidRPr="00A31041" w:rsidRDefault="00823717" w:rsidP="008237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  <w:lang w:bidi="si-LK"/>
        </w:rPr>
      </w:pPr>
      <w:r w:rsidRPr="00A31041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 xml:space="preserve"> </w:t>
      </w:r>
    </w:p>
    <w:p w:rsidR="00823717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>Polymer to be supplied shall be new and the age from the date of manufacture shall not be more than 02 months when shipping.</w:t>
      </w: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23717" w:rsidRPr="00A31041" w:rsidRDefault="00823717" w:rsidP="008237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</w:pPr>
      <w:r w:rsidRPr="00A31041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 xml:space="preserve">Handling polymer </w:t>
      </w:r>
    </w:p>
    <w:p w:rsidR="00823717" w:rsidRPr="00A31041" w:rsidRDefault="00823717" w:rsidP="008237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  <w:lang w:bidi="si-LK"/>
        </w:rPr>
      </w:pPr>
    </w:p>
    <w:p w:rsidR="00823717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>As the polymers are hygroscopic they shall be handed carefully during packaging, transport, storing and application.</w:t>
      </w: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23717" w:rsidRPr="00A31041" w:rsidRDefault="00823717" w:rsidP="0082371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</w:pPr>
      <w:r w:rsidRPr="00A31041">
        <w:rPr>
          <w:rFonts w:ascii="Times New Roman" w:hAnsi="Times New Roman" w:cs="Times New Roman"/>
          <w:b/>
          <w:bCs/>
          <w:color w:val="000000"/>
          <w:sz w:val="23"/>
          <w:szCs w:val="23"/>
          <w:lang w:bidi="si-LK"/>
        </w:rPr>
        <w:t xml:space="preserve">Supplier shall provide the following information </w:t>
      </w:r>
    </w:p>
    <w:p w:rsidR="00823717" w:rsidRPr="00A31041" w:rsidRDefault="00823717" w:rsidP="008237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  <w:lang w:bidi="si-LK"/>
        </w:rPr>
      </w:pP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1. Material safety data sheet (MSDS) </w:t>
      </w: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2. Instructions for handling, transporting, storing and dosing for waste water applications. </w:t>
      </w:r>
    </w:p>
    <w:p w:rsidR="00823717" w:rsidRPr="00DC6D70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3. Maximum dose with respect to safety in waste water treatment application </w:t>
      </w:r>
    </w:p>
    <w:p w:rsidR="00FA3613" w:rsidRDefault="00823717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C6D70">
        <w:rPr>
          <w:rFonts w:ascii="Times New Roman" w:hAnsi="Times New Roman" w:cs="Times New Roman"/>
          <w:color w:val="000000"/>
          <w:sz w:val="23"/>
          <w:szCs w:val="23"/>
        </w:rPr>
        <w:t xml:space="preserve">4. Test report </w:t>
      </w:r>
      <w:r w:rsidR="00E65F2E" w:rsidRPr="001F356C">
        <w:rPr>
          <w:rFonts w:ascii="Times New Roman" w:hAnsi="Times New Roman" w:cs="Times New Roman"/>
          <w:sz w:val="23"/>
          <w:szCs w:val="23"/>
        </w:rPr>
        <w:t xml:space="preserve">accordance with </w:t>
      </w:r>
      <w:r w:rsidR="008750D2">
        <w:rPr>
          <w:rFonts w:ascii="Times New Roman" w:hAnsi="Times New Roman" w:cs="Times New Roman"/>
          <w:sz w:val="23"/>
          <w:szCs w:val="23"/>
        </w:rPr>
        <w:t>Clause 1.6.2</w:t>
      </w:r>
      <w:r w:rsidR="00E65F2E" w:rsidRPr="001F356C">
        <w:rPr>
          <w:rFonts w:ascii="Times New Roman" w:hAnsi="Times New Roman" w:cs="Times New Roman"/>
          <w:sz w:val="23"/>
          <w:szCs w:val="23"/>
        </w:rPr>
        <w:t xml:space="preserve"> </w:t>
      </w:r>
      <w:r w:rsidRPr="001F356C">
        <w:rPr>
          <w:rFonts w:ascii="Times New Roman" w:hAnsi="Times New Roman" w:cs="Times New Roman"/>
          <w:sz w:val="23"/>
          <w:szCs w:val="23"/>
        </w:rPr>
        <w:t xml:space="preserve">from the country of origin preferably from an </w:t>
      </w:r>
    </w:p>
    <w:p w:rsidR="007F7CF0" w:rsidRPr="00E65F2E" w:rsidRDefault="001805EB" w:rsidP="008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D3F31" wp14:editId="32EE359D">
                <wp:simplePos x="0" y="0"/>
                <wp:positionH relativeFrom="margin">
                  <wp:posOffset>4369435</wp:posOffset>
                </wp:positionH>
                <wp:positionV relativeFrom="paragraph">
                  <wp:posOffset>2477135</wp:posOffset>
                </wp:positionV>
                <wp:extent cx="1533525" cy="2381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C5A" w:rsidRPr="002D0C5A" w:rsidRDefault="002D0C5A" w:rsidP="002D0C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0C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Revised on 0</w:t>
                            </w:r>
                            <w:r w:rsidR="001F35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2D0C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1F35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2D0C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3F31" id="Text Box 3" o:spid="_x0000_s1028" type="#_x0000_t202" style="position:absolute;margin-left:344.05pt;margin-top:195.05pt;width:120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" fillcolor="window" stroked="f" strokeweight=".5pt">
                <v:textbox>
                  <w:txbxContent>
                    <w:p w:rsidR="002D0C5A" w:rsidRPr="002D0C5A" w:rsidRDefault="002D0C5A" w:rsidP="002D0C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2D0C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Revised on 0</w:t>
                      </w:r>
                      <w:r w:rsidR="001F35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2D0C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1F35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  <w:r w:rsidRPr="002D0C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.2023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A3613">
        <w:rPr>
          <w:rFonts w:ascii="Times New Roman" w:hAnsi="Times New Roman" w:cs="Times New Roman"/>
          <w:sz w:val="23"/>
          <w:szCs w:val="23"/>
        </w:rPr>
        <w:t xml:space="preserve">     </w:t>
      </w:r>
      <w:r w:rsidR="00823717" w:rsidRPr="001F356C">
        <w:rPr>
          <w:rFonts w:ascii="Times New Roman" w:hAnsi="Times New Roman" w:cs="Times New Roman"/>
          <w:sz w:val="23"/>
          <w:szCs w:val="23"/>
        </w:rPr>
        <w:t xml:space="preserve">accredited laboratory on the percentage of monomer </w:t>
      </w:r>
      <w:r w:rsidR="00823717" w:rsidRPr="00E65F2E">
        <w:rPr>
          <w:rFonts w:ascii="Times New Roman" w:hAnsi="Times New Roman" w:cs="Times New Roman"/>
          <w:color w:val="000000"/>
          <w:sz w:val="23"/>
          <w:szCs w:val="23"/>
        </w:rPr>
        <w:t>present.</w:t>
      </w:r>
      <w:r w:rsidR="002D0C5A" w:rsidRPr="00E65F2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sectPr w:rsidR="007F7CF0" w:rsidRPr="00E65F2E" w:rsidSect="005707AD">
      <w:footerReference w:type="default" r:id="rId7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91" w:rsidRDefault="00043491" w:rsidP="00526F4E">
      <w:pPr>
        <w:spacing w:after="0" w:line="240" w:lineRule="auto"/>
      </w:pPr>
      <w:r>
        <w:separator/>
      </w:r>
    </w:p>
  </w:endnote>
  <w:endnote w:type="continuationSeparator" w:id="0">
    <w:p w:rsidR="00043491" w:rsidRDefault="00043491" w:rsidP="0052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auto"/>
    <w:pitch w:val="variable"/>
    <w:sig w:usb0="800000AF" w:usb1="4000204A" w:usb2="000002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36" w:rsidRPr="00526F4E" w:rsidRDefault="00716F36" w:rsidP="00526F4E">
    <w:pPr>
      <w:pStyle w:val="Foot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526F4E">
      <w:rPr>
        <w:rFonts w:ascii="Times New Roman" w:hAnsi="Times New Roman"/>
        <w:sz w:val="16"/>
        <w:szCs w:val="16"/>
      </w:rPr>
      <w:t xml:space="preserve">NWSDB/ Specification for  </w:t>
    </w:r>
    <w:r>
      <w:rPr>
        <w:rFonts w:ascii="Times New Roman" w:hAnsi="Times New Roman"/>
        <w:sz w:val="16"/>
        <w:szCs w:val="16"/>
      </w:rPr>
      <w:t xml:space="preserve">Cationic </w:t>
    </w:r>
    <w:r w:rsidRPr="00716F36">
      <w:rPr>
        <w:rFonts w:ascii="Times New Roman" w:hAnsi="Times New Roman"/>
        <w:sz w:val="16"/>
        <w:szCs w:val="16"/>
      </w:rPr>
      <w:t>Polyacrylamides</w:t>
    </w:r>
    <w:r w:rsidRPr="00526F4E">
      <w:rPr>
        <w:rFonts w:ascii="Times New Roman" w:hAnsi="Times New Roman"/>
        <w:sz w:val="16"/>
        <w:szCs w:val="16"/>
      </w:rPr>
      <w:t xml:space="preserve">  </w:t>
    </w:r>
    <w:r w:rsidRPr="00526F4E">
      <w:rPr>
        <w:rFonts w:ascii="Times New Roman" w:hAnsi="Times New Roman"/>
        <w:sz w:val="16"/>
        <w:szCs w:val="16"/>
      </w:rPr>
      <w:tab/>
    </w:r>
    <w:r w:rsidRPr="00526F4E">
      <w:rPr>
        <w:rFonts w:ascii="Times New Roman" w:hAnsi="Times New Roman"/>
        <w:sz w:val="20"/>
        <w:szCs w:val="20"/>
      </w:rPr>
      <w:t>6a</w:t>
    </w:r>
    <w:r>
      <w:rPr>
        <w:rFonts w:ascii="Times New Roman" w:hAnsi="Times New Roman"/>
        <w:sz w:val="20"/>
        <w:szCs w:val="20"/>
      </w:rPr>
      <w:t>w</w:t>
    </w:r>
    <w:r w:rsidRPr="00526F4E">
      <w:rPr>
        <w:rFonts w:ascii="Times New Roman" w:hAnsi="Times New Roman"/>
        <w:sz w:val="20"/>
        <w:szCs w:val="20"/>
      </w:rPr>
      <w:t xml:space="preserve">  - </w:t>
    </w:r>
    <w:r w:rsidRPr="00526F4E">
      <w:rPr>
        <w:rStyle w:val="PageNumber"/>
        <w:rFonts w:ascii="Times New Roman" w:hAnsi="Times New Roman"/>
        <w:sz w:val="20"/>
        <w:szCs w:val="20"/>
      </w:rPr>
      <w:fldChar w:fldCharType="begin"/>
    </w:r>
    <w:r w:rsidRPr="00526F4E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526F4E">
      <w:rPr>
        <w:rStyle w:val="PageNumber"/>
        <w:rFonts w:ascii="Times New Roman" w:hAnsi="Times New Roman"/>
        <w:sz w:val="20"/>
        <w:szCs w:val="20"/>
      </w:rPr>
      <w:fldChar w:fldCharType="separate"/>
    </w:r>
    <w:r w:rsidR="00606C0F">
      <w:rPr>
        <w:rStyle w:val="PageNumber"/>
        <w:rFonts w:ascii="Times New Roman" w:hAnsi="Times New Roman"/>
        <w:noProof/>
        <w:sz w:val="20"/>
        <w:szCs w:val="20"/>
      </w:rPr>
      <w:t>3</w:t>
    </w:r>
    <w:r w:rsidRPr="00526F4E">
      <w:rPr>
        <w:rStyle w:val="PageNumber"/>
        <w:rFonts w:ascii="Times New Roman" w:hAnsi="Times New Roman"/>
        <w:sz w:val="20"/>
        <w:szCs w:val="20"/>
      </w:rPr>
      <w:fldChar w:fldCharType="end"/>
    </w:r>
  </w:p>
  <w:p w:rsidR="00716F36" w:rsidRPr="00526F4E" w:rsidRDefault="00716F36" w:rsidP="00526F4E">
    <w:pPr>
      <w:pStyle w:val="Footer"/>
      <w:jc w:val="both"/>
      <w:rPr>
        <w:rFonts w:ascii="Times New Roman" w:hAnsi="Times New Roman"/>
        <w:sz w:val="16"/>
        <w:szCs w:val="16"/>
      </w:rPr>
    </w:pPr>
    <w:proofErr w:type="gramStart"/>
    <w:r w:rsidRPr="00526F4E">
      <w:rPr>
        <w:rFonts w:ascii="Times New Roman" w:hAnsi="Times New Roman"/>
        <w:sz w:val="16"/>
        <w:szCs w:val="16"/>
      </w:rPr>
      <w:t>CAPC :</w:t>
    </w:r>
    <w:proofErr w:type="gramEnd"/>
    <w:r w:rsidRPr="00526F4E">
      <w:rPr>
        <w:rFonts w:ascii="Times New Roman" w:hAnsi="Times New Roman"/>
        <w:sz w:val="16"/>
        <w:szCs w:val="16"/>
      </w:rPr>
      <w:t xml:space="preserve"> MPC : DPC : PPC :  RPC :-  June  2013</w:t>
    </w:r>
  </w:p>
  <w:p w:rsidR="00716F36" w:rsidRDefault="00716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91" w:rsidRDefault="00043491" w:rsidP="00526F4E">
      <w:pPr>
        <w:spacing w:after="0" w:line="240" w:lineRule="auto"/>
      </w:pPr>
      <w:r>
        <w:separator/>
      </w:r>
    </w:p>
  </w:footnote>
  <w:footnote w:type="continuationSeparator" w:id="0">
    <w:p w:rsidR="00043491" w:rsidRDefault="00043491" w:rsidP="0052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A7B"/>
    <w:multiLevelType w:val="multilevel"/>
    <w:tmpl w:val="BBF42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BD"/>
    <w:rsid w:val="00043491"/>
    <w:rsid w:val="000B1931"/>
    <w:rsid w:val="000B2D47"/>
    <w:rsid w:val="00163C61"/>
    <w:rsid w:val="001805EB"/>
    <w:rsid w:val="001D4C87"/>
    <w:rsid w:val="001F1A83"/>
    <w:rsid w:val="001F2B58"/>
    <w:rsid w:val="001F356C"/>
    <w:rsid w:val="002379DA"/>
    <w:rsid w:val="00274553"/>
    <w:rsid w:val="002D0BBD"/>
    <w:rsid w:val="002D0C5A"/>
    <w:rsid w:val="002E63C5"/>
    <w:rsid w:val="003B4165"/>
    <w:rsid w:val="00462B76"/>
    <w:rsid w:val="004F5BA2"/>
    <w:rsid w:val="00526F4E"/>
    <w:rsid w:val="005707AD"/>
    <w:rsid w:val="00606C0F"/>
    <w:rsid w:val="00617F6D"/>
    <w:rsid w:val="00716F36"/>
    <w:rsid w:val="00743137"/>
    <w:rsid w:val="00775531"/>
    <w:rsid w:val="00796782"/>
    <w:rsid w:val="007A0619"/>
    <w:rsid w:val="007C2265"/>
    <w:rsid w:val="007F7CF0"/>
    <w:rsid w:val="00823717"/>
    <w:rsid w:val="008750D2"/>
    <w:rsid w:val="008C3472"/>
    <w:rsid w:val="008E274C"/>
    <w:rsid w:val="00953692"/>
    <w:rsid w:val="009E1A7C"/>
    <w:rsid w:val="009E3EED"/>
    <w:rsid w:val="00AE25E4"/>
    <w:rsid w:val="00B91E77"/>
    <w:rsid w:val="00C045F3"/>
    <w:rsid w:val="00C70D4B"/>
    <w:rsid w:val="00CC1BA2"/>
    <w:rsid w:val="00CF7083"/>
    <w:rsid w:val="00DB54F1"/>
    <w:rsid w:val="00DD288D"/>
    <w:rsid w:val="00DF17AB"/>
    <w:rsid w:val="00E3064B"/>
    <w:rsid w:val="00E65F2E"/>
    <w:rsid w:val="00F07CBA"/>
    <w:rsid w:val="00F53F52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99D69-C499-49FC-B64E-AFD50120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6F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716F36"/>
    <w:pPr>
      <w:keepNext/>
      <w:spacing w:after="0" w:line="24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4E"/>
  </w:style>
  <w:style w:type="paragraph" w:styleId="Footer">
    <w:name w:val="footer"/>
    <w:aliases w:val=" Char Char Char, Char Char"/>
    <w:basedOn w:val="Normal"/>
    <w:link w:val="FooterChar"/>
    <w:unhideWhenUsed/>
    <w:rsid w:val="0052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526F4E"/>
  </w:style>
  <w:style w:type="character" w:styleId="PageNumber">
    <w:name w:val="page number"/>
    <w:basedOn w:val="DefaultParagraphFont"/>
    <w:rsid w:val="00526F4E"/>
  </w:style>
  <w:style w:type="character" w:customStyle="1" w:styleId="Heading1Char">
    <w:name w:val="Heading 1 Char"/>
    <w:basedOn w:val="DefaultParagraphFont"/>
    <w:link w:val="Heading1"/>
    <w:rsid w:val="00716F36"/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character" w:customStyle="1" w:styleId="Heading7Char">
    <w:name w:val="Heading 7 Char"/>
    <w:basedOn w:val="DefaultParagraphFont"/>
    <w:link w:val="Heading7"/>
    <w:rsid w:val="00716F36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Default">
    <w:name w:val="Default"/>
    <w:rsid w:val="0082371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23717"/>
    <w:pPr>
      <w:ind w:left="720"/>
      <w:contextualSpacing/>
    </w:pPr>
    <w:rPr>
      <w:rFonts w:eastAsiaTheme="minorHAnsi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DOC_120</cp:lastModifiedBy>
  <cp:revision>17</cp:revision>
  <cp:lastPrinted>2024-03-15T05:44:00Z</cp:lastPrinted>
  <dcterms:created xsi:type="dcterms:W3CDTF">2023-10-04T09:56:00Z</dcterms:created>
  <dcterms:modified xsi:type="dcterms:W3CDTF">2024-03-15T05:49:00Z</dcterms:modified>
</cp:coreProperties>
</file>