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C0" w:rsidRDefault="00C201C0" w:rsidP="00C201C0">
      <w:pPr>
        <w:pStyle w:val="Heading2"/>
        <w:spacing w:line="360" w:lineRule="auto"/>
      </w:pPr>
    </w:p>
    <w:p w:rsidR="00C201C0" w:rsidRDefault="00C201C0" w:rsidP="00C201C0"/>
    <w:p w:rsidR="00C201C0" w:rsidRDefault="00C201C0" w:rsidP="00C201C0"/>
    <w:p w:rsidR="00C201C0" w:rsidRDefault="00C201C0" w:rsidP="00C201C0"/>
    <w:p w:rsidR="00C201C0" w:rsidRDefault="00C201C0" w:rsidP="00C201C0"/>
    <w:p w:rsidR="00C201C0" w:rsidRDefault="00C201C0" w:rsidP="00C201C0"/>
    <w:p w:rsidR="00C201C0" w:rsidRDefault="00C201C0" w:rsidP="00C201C0"/>
    <w:p w:rsidR="00C201C0" w:rsidRDefault="00C201C0" w:rsidP="00C201C0"/>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rPr>
          <w:sz w:val="20"/>
        </w:rPr>
      </w:pPr>
    </w:p>
    <w:p w:rsidR="00C201C0" w:rsidRDefault="00C201C0" w:rsidP="00C201C0">
      <w:pPr>
        <w:pStyle w:val="BodyText"/>
        <w:spacing w:before="3"/>
        <w:rPr>
          <w:sz w:val="22"/>
        </w:rPr>
      </w:pPr>
    </w:p>
    <w:p w:rsidR="00C201C0" w:rsidRDefault="00C201C0" w:rsidP="00C201C0">
      <w:pPr>
        <w:spacing w:before="89"/>
        <w:ind w:left="1432" w:right="1430"/>
        <w:jc w:val="center"/>
        <w:rPr>
          <w:b/>
          <w:sz w:val="28"/>
        </w:rPr>
      </w:pPr>
      <w:r>
        <w:rPr>
          <w:b/>
          <w:sz w:val="28"/>
        </w:rPr>
        <w:t xml:space="preserve">PREAMBLE NOTES FOR </w:t>
      </w:r>
    </w:p>
    <w:p w:rsidR="00C201C0" w:rsidRDefault="00172D8F" w:rsidP="00C201C0">
      <w:pPr>
        <w:spacing w:before="89"/>
        <w:ind w:left="1432" w:right="1430"/>
        <w:jc w:val="center"/>
        <w:rPr>
          <w:b/>
          <w:sz w:val="28"/>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05.15pt;margin-top:333pt;width:143.65pt;height:18.7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strokecolor="blue">
            <v:textbox style="mso-fit-shape-to-text:t">
              <w:txbxContent>
                <w:p w:rsidR="00172D8F" w:rsidRPr="00172D8F" w:rsidRDefault="00172D8F">
                  <w:pPr>
                    <w:rPr>
                      <w:sz w:val="20"/>
                    </w:rPr>
                  </w:pPr>
                  <w:bookmarkStart w:id="0" w:name="_GoBack"/>
                  <w:r w:rsidRPr="00172D8F">
                    <w:rPr>
                      <w:sz w:val="20"/>
                    </w:rPr>
                    <w:t>Revised on 06-07-2020</w:t>
                  </w:r>
                  <w:bookmarkEnd w:id="0"/>
                </w:p>
              </w:txbxContent>
            </v:textbox>
          </v:shape>
        </w:pict>
      </w:r>
      <w:r w:rsidR="00C201C0">
        <w:rPr>
          <w:b/>
          <w:sz w:val="28"/>
        </w:rPr>
        <w:t>CIVIL ENGINEERING WORKS</w:t>
      </w:r>
    </w:p>
    <w:p w:rsidR="00C201C0" w:rsidRDefault="00C201C0" w:rsidP="00464B8F">
      <w:pPr>
        <w:pStyle w:val="Heading2"/>
        <w:spacing w:line="360" w:lineRule="auto"/>
        <w:sectPr w:rsidR="00C201C0" w:rsidSect="00EA46A1">
          <w:footerReference w:type="default" r:id="rId9"/>
          <w:type w:val="oddPage"/>
          <w:pgSz w:w="11907" w:h="16839" w:code="9"/>
          <w:pgMar w:top="1440" w:right="1440" w:bottom="1440" w:left="1418" w:header="720" w:footer="862" w:gutter="0"/>
          <w:paperSrc w:first="15" w:other="15"/>
          <w:cols w:space="720"/>
          <w:titlePg/>
          <w:docGrid w:linePitch="326"/>
        </w:sectPr>
      </w:pPr>
    </w:p>
    <w:p w:rsidR="00A87911" w:rsidRPr="00B25CF9" w:rsidRDefault="00A87911" w:rsidP="00464B8F">
      <w:pPr>
        <w:pStyle w:val="Heading2"/>
        <w:spacing w:line="360" w:lineRule="auto"/>
      </w:pPr>
      <w:r w:rsidRPr="00B25CF9">
        <w:lastRenderedPageBreak/>
        <w:t>Part I - General</w:t>
      </w:r>
    </w:p>
    <w:p w:rsidR="00821BC6" w:rsidRDefault="00821BC6" w:rsidP="007240D2">
      <w:pPr>
        <w:numPr>
          <w:ilvl w:val="0"/>
          <w:numId w:val="6"/>
        </w:numPr>
        <w:spacing w:after="200" w:line="360" w:lineRule="auto"/>
      </w:pPr>
      <w:r>
        <w:t>I</w:t>
      </w:r>
      <w:r w:rsidRPr="00787E92">
        <w:t xml:space="preserve">n the Bill of Quantities, the item descriptions identify the Work that has to be carried out, but in the exact nature and extent of the Work to be performed shall be ascertained by the Bidding Data, </w:t>
      </w:r>
      <w:r>
        <w:t xml:space="preserve">General </w:t>
      </w:r>
      <w:r w:rsidRPr="00015DC7">
        <w:t xml:space="preserve">Conditions of Contract, </w:t>
      </w:r>
      <w:r>
        <w:t xml:space="preserve">Particular Conditions of Contract, Contract Data, </w:t>
      </w:r>
      <w:r w:rsidRPr="00787E92">
        <w:t xml:space="preserve">Specifications, Drawings, Schedules, Preamble </w:t>
      </w:r>
      <w:proofErr w:type="spellStart"/>
      <w:r w:rsidRPr="00787E92">
        <w:t>notesand</w:t>
      </w:r>
      <w:proofErr w:type="spellEnd"/>
      <w:r>
        <w:t xml:space="preserve"> any other </w:t>
      </w:r>
      <w:proofErr w:type="spellStart"/>
      <w:r w:rsidRPr="00787E92">
        <w:t>relaventdocumentsas</w:t>
      </w:r>
      <w:proofErr w:type="spellEnd"/>
      <w:r>
        <w:t xml:space="preserve"> specified and as included in the Bidding document shall </w:t>
      </w:r>
      <w:r w:rsidRPr="00787E92">
        <w:t>be read in conjunction with the heading and item description as described in the Bill of Quantities</w:t>
      </w:r>
      <w:r>
        <w:t xml:space="preserve"> and </w:t>
      </w:r>
      <w:proofErr w:type="spellStart"/>
      <w:r>
        <w:t>suffiently</w:t>
      </w:r>
      <w:proofErr w:type="spellEnd"/>
      <w:r>
        <w:t xml:space="preserve"> priced accordingly.</w:t>
      </w:r>
    </w:p>
    <w:p w:rsidR="003056FC" w:rsidRDefault="00015DC7" w:rsidP="007240D2">
      <w:pPr>
        <w:numPr>
          <w:ilvl w:val="0"/>
          <w:numId w:val="6"/>
        </w:numPr>
        <w:spacing w:after="200" w:line="360" w:lineRule="auto"/>
      </w:pPr>
      <w:r w:rsidRPr="001A5E17">
        <w:t xml:space="preserve">The Works as executed shall be measured for payment in accordance with the method adopted in the </w:t>
      </w:r>
      <w:r w:rsidR="00720142" w:rsidRPr="00720142">
        <w:t>“Civil Engineering Standard Method of Measurement - 3</w:t>
      </w:r>
      <w:r w:rsidR="00720142" w:rsidRPr="00051D7C">
        <w:rPr>
          <w:vertAlign w:val="superscript"/>
        </w:rPr>
        <w:t>rd</w:t>
      </w:r>
      <w:r w:rsidR="00720142" w:rsidRPr="00720142">
        <w:t xml:space="preserve"> Edition (CESMM3)</w:t>
      </w:r>
      <w:r w:rsidR="006E2796" w:rsidRPr="00720142">
        <w:t>”</w:t>
      </w:r>
      <w:r w:rsidR="00720142" w:rsidRPr="00720142">
        <w:t xml:space="preserve"> published by the Institution of Civil Engineers, UK </w:t>
      </w:r>
      <w:r w:rsidR="00720142" w:rsidRPr="001A5E17">
        <w:t>under</w:t>
      </w:r>
      <w:r w:rsidRPr="001A5E17">
        <w:t xml:space="preserve"> the item as therein set forth. The Contractor’s rate shall include for the complete execution of the Works as depicted on Drawings and as specified in Technical Specifications</w:t>
      </w:r>
      <w:r w:rsidR="00720142">
        <w:t xml:space="preserve"> and other relevant documents included in the </w:t>
      </w:r>
      <w:r w:rsidR="00720142" w:rsidRPr="005A4D5D">
        <w:t>c</w:t>
      </w:r>
      <w:r w:rsidR="00720142">
        <w:t>ontract document</w:t>
      </w:r>
      <w:r w:rsidRPr="001A5E17">
        <w:t xml:space="preserve">. </w:t>
      </w:r>
    </w:p>
    <w:p w:rsidR="003473C4" w:rsidRDefault="006E2796" w:rsidP="007240D2">
      <w:pPr>
        <w:numPr>
          <w:ilvl w:val="0"/>
          <w:numId w:val="6"/>
        </w:numPr>
        <w:spacing w:after="200" w:line="360" w:lineRule="auto"/>
      </w:pPr>
      <w:r>
        <w:t>The m</w:t>
      </w:r>
      <w:r w:rsidR="00C629B5">
        <w:t>easurement of works which are not coveredby the CESMM3</w:t>
      </w:r>
      <w:r w:rsidR="000D6FC8">
        <w:t xml:space="preserve"> or any deviation from CESMM3 </w:t>
      </w:r>
      <w:r w:rsidR="00C629B5">
        <w:t>shall be measured as specified i</w:t>
      </w:r>
      <w:r w:rsidR="000D6FC8">
        <w:t>n</w:t>
      </w:r>
      <w:r w:rsidR="00C629B5">
        <w:t xml:space="preserve"> th</w:t>
      </w:r>
      <w:r>
        <w:t>is</w:t>
      </w:r>
      <w:r w:rsidR="00C629B5">
        <w:t xml:space="preserve"> pr</w:t>
      </w:r>
      <w:r>
        <w:t>e</w:t>
      </w:r>
      <w:r w:rsidR="00C629B5">
        <w:t>amble.</w:t>
      </w:r>
    </w:p>
    <w:p w:rsidR="005B2ADD" w:rsidRDefault="005B2ADD" w:rsidP="007240D2">
      <w:pPr>
        <w:numPr>
          <w:ilvl w:val="0"/>
          <w:numId w:val="6"/>
        </w:numPr>
        <w:spacing w:after="200" w:line="360" w:lineRule="auto"/>
      </w:pPr>
      <w:r w:rsidRPr="002C728E">
        <w:t xml:space="preserve">Replace the </w:t>
      </w:r>
      <w:r w:rsidR="00AB021F">
        <w:t>C</w:t>
      </w:r>
      <w:r w:rsidRPr="002C728E">
        <w:t xml:space="preserve">lause 1.2 of Section 1 with the “Conditions of Contract means the </w:t>
      </w:r>
      <w:r w:rsidR="0092257A" w:rsidRPr="002C728E">
        <w:t>ICTA</w:t>
      </w:r>
      <w:r w:rsidR="005A4D5D" w:rsidRPr="002C728E">
        <w:t>D</w:t>
      </w:r>
      <w:r w:rsidR="0092257A" w:rsidRPr="002C728E">
        <w:t>/</w:t>
      </w:r>
      <w:r w:rsidRPr="002C728E">
        <w:t xml:space="preserve">CIDA </w:t>
      </w:r>
      <w:r w:rsidR="002C728E" w:rsidRPr="002C728E">
        <w:t>Standard Bidding Document Procurement of Works – Major Contracts</w:t>
      </w:r>
      <w:r w:rsidRPr="002C728E">
        <w:t>”</w:t>
      </w:r>
      <w:r w:rsidR="005F756D">
        <w:t xml:space="preserve"> </w:t>
      </w:r>
      <w:r w:rsidRPr="002C728E">
        <w:t>as defined in the contract document</w:t>
      </w:r>
      <w:r>
        <w:t>.</w:t>
      </w:r>
    </w:p>
    <w:p w:rsidR="00DA74C7" w:rsidRDefault="00DA74C7" w:rsidP="007240D2">
      <w:pPr>
        <w:numPr>
          <w:ilvl w:val="0"/>
          <w:numId w:val="6"/>
        </w:numPr>
        <w:spacing w:after="200" w:line="360" w:lineRule="auto"/>
      </w:pPr>
      <w:r>
        <w:t>Add to the end of Clause 1.15 of Section 1, “or equivalent Sri Lankan Standard</w:t>
      </w:r>
      <w:r w:rsidR="00F01425">
        <w:t>”.</w:t>
      </w:r>
    </w:p>
    <w:p w:rsidR="009D430C" w:rsidRDefault="009D430C" w:rsidP="007240D2">
      <w:pPr>
        <w:numPr>
          <w:ilvl w:val="0"/>
          <w:numId w:val="6"/>
        </w:numPr>
        <w:spacing w:after="200" w:line="360" w:lineRule="auto"/>
      </w:pPr>
      <w:r>
        <w:t>“SLS” means Sri Lanka Stand</w:t>
      </w:r>
      <w:r w:rsidR="005B2ADD">
        <w:t>ar</w:t>
      </w:r>
      <w:r>
        <w:t>ds published by the “Sri Lanka Stand</w:t>
      </w:r>
      <w:r w:rsidR="005B2ADD">
        <w:t>ar</w:t>
      </w:r>
      <w:r>
        <w:t>d</w:t>
      </w:r>
      <w:r w:rsidR="005B2ADD">
        <w:t>s</w:t>
      </w:r>
      <w:r w:rsidR="00720142">
        <w:t>Institution</w:t>
      </w:r>
      <w:r>
        <w:t>”.</w:t>
      </w:r>
      <w:r w:rsidR="005B2ADD">
        <w:t xml:space="preserve"> Standards specified by the other Institutions shall be as specified in the specification</w:t>
      </w:r>
      <w:r w:rsidR="0098171B">
        <w:t>s</w:t>
      </w:r>
      <w:r w:rsidR="005B2ADD">
        <w:t>.</w:t>
      </w:r>
    </w:p>
    <w:p w:rsidR="00E915CE" w:rsidRDefault="00E915CE" w:rsidP="007240D2">
      <w:pPr>
        <w:numPr>
          <w:ilvl w:val="0"/>
          <w:numId w:val="6"/>
        </w:numPr>
        <w:spacing w:after="200" w:line="360" w:lineRule="auto"/>
      </w:pPr>
      <w:r>
        <w:t xml:space="preserve">Measurement unit of </w:t>
      </w:r>
      <w:r w:rsidR="003776A2" w:rsidRPr="005A4D5D">
        <w:t>c</w:t>
      </w:r>
      <w:r>
        <w:t xml:space="preserve">omposite items shall be either </w:t>
      </w:r>
      <w:r w:rsidRPr="005A4D5D">
        <w:t>“</w:t>
      </w:r>
      <w:r w:rsidR="003776A2" w:rsidRPr="005A4D5D">
        <w:t>nr</w:t>
      </w:r>
      <w:r w:rsidRPr="005A4D5D">
        <w:t>”</w:t>
      </w:r>
      <w:r w:rsidR="003776A2" w:rsidRPr="005A4D5D">
        <w:t xml:space="preserve"> (“number”)</w:t>
      </w:r>
      <w:r>
        <w:t>or “sum” as specified in the Bill of Quantities and it cover all costs incurred by the Contractor to complete the Works as shown in the drawings and as specified in the specification</w:t>
      </w:r>
      <w:r w:rsidR="0098171B">
        <w:t>s</w:t>
      </w:r>
      <w:r>
        <w:t>.</w:t>
      </w:r>
    </w:p>
    <w:p w:rsidR="009C3D0F" w:rsidRDefault="00A87911" w:rsidP="007240D2">
      <w:pPr>
        <w:numPr>
          <w:ilvl w:val="0"/>
          <w:numId w:val="6"/>
        </w:numPr>
        <w:spacing w:after="200" w:line="360" w:lineRule="auto"/>
      </w:pPr>
      <w:r w:rsidRPr="001A5E17">
        <w:t xml:space="preserve">The Quantities stated in the Bill of Quantities are estimates only. </w:t>
      </w:r>
    </w:p>
    <w:p w:rsidR="00EA5D0C" w:rsidRPr="009C3D0F" w:rsidRDefault="00EA5D0C" w:rsidP="009C3D0F">
      <w:pPr>
        <w:jc w:val="center"/>
      </w:pPr>
    </w:p>
    <w:p w:rsidR="0039444A" w:rsidRPr="00D40316" w:rsidRDefault="00F51E04" w:rsidP="00EA46A1">
      <w:pPr>
        <w:numPr>
          <w:ilvl w:val="0"/>
          <w:numId w:val="6"/>
        </w:numPr>
        <w:spacing w:after="200" w:line="360" w:lineRule="auto"/>
      </w:pPr>
      <w:r>
        <w:lastRenderedPageBreak/>
        <w:t xml:space="preserve">The word </w:t>
      </w:r>
      <w:r w:rsidR="0039444A" w:rsidRPr="00D40316">
        <w:t>“</w:t>
      </w:r>
      <w:r>
        <w:t>(</w:t>
      </w:r>
      <w:r w:rsidR="0039444A" w:rsidRPr="00D40316">
        <w:t>Provisional</w:t>
      </w:r>
      <w:r>
        <w:t xml:space="preserve">)” </w:t>
      </w:r>
      <w:r w:rsidR="0039444A" w:rsidRPr="00D40316">
        <w:t xml:space="preserve">in </w:t>
      </w:r>
      <w:r w:rsidR="00D770DF" w:rsidRPr="00D40316">
        <w:t xml:space="preserve">“Item </w:t>
      </w:r>
      <w:r w:rsidR="0098171B">
        <w:t>D</w:t>
      </w:r>
      <w:r w:rsidR="00D770DF" w:rsidRPr="00D40316">
        <w:t xml:space="preserve">escription” </w:t>
      </w:r>
      <w:r w:rsidR="0039444A" w:rsidRPr="00D40316">
        <w:t xml:space="preserve">of the Bill of Quantities </w:t>
      </w:r>
      <w:r w:rsidR="009C3D06" w:rsidRPr="00D40316">
        <w:t>means allocated provisional quantity based on assumptions and practices but not on the drawings or the investigations.</w:t>
      </w:r>
      <w:r w:rsidR="00056DBF">
        <w:t xml:space="preserve"> These</w:t>
      </w:r>
      <w:r w:rsidR="009C3D06" w:rsidRPr="00D40316">
        <w:t xml:space="preserve"> quantities </w:t>
      </w:r>
      <w:r w:rsidR="0039444A" w:rsidRPr="00D40316">
        <w:t>are the best possible estimate</w:t>
      </w:r>
      <w:r w:rsidR="00257983" w:rsidRPr="00D40316">
        <w:t>d quantities</w:t>
      </w:r>
      <w:r w:rsidR="0041660E" w:rsidRPr="00D40316">
        <w:t>.</w:t>
      </w:r>
    </w:p>
    <w:p w:rsidR="00785673" w:rsidRDefault="00F61062" w:rsidP="00EA46A1">
      <w:pPr>
        <w:numPr>
          <w:ilvl w:val="0"/>
          <w:numId w:val="6"/>
        </w:numPr>
        <w:spacing w:after="200" w:line="360" w:lineRule="auto"/>
      </w:pPr>
      <w:r w:rsidRPr="003D7C24">
        <w:t>Prime Cost Items</w:t>
      </w:r>
      <w:r w:rsidR="001F3D49">
        <w:t xml:space="preserve"> under </w:t>
      </w:r>
      <w:r w:rsidR="00F51E04">
        <w:t>C</w:t>
      </w:r>
      <w:r w:rsidR="001F3D49">
        <w:t xml:space="preserve">lause </w:t>
      </w:r>
      <w:r w:rsidR="00732253">
        <w:t>5</w:t>
      </w:r>
      <w:r w:rsidR="001F3D49">
        <w:t>.15 &amp;</w:t>
      </w:r>
      <w:r w:rsidR="00732253">
        <w:t>5</w:t>
      </w:r>
      <w:r w:rsidR="001F3D49">
        <w:t xml:space="preserve">.16 of CESMM3 </w:t>
      </w:r>
      <w:r w:rsidR="00785673">
        <w:t>shall be considered as Provisional sums.</w:t>
      </w:r>
    </w:p>
    <w:p w:rsidR="007947D6" w:rsidRDefault="0041660E" w:rsidP="007240D2">
      <w:pPr>
        <w:numPr>
          <w:ilvl w:val="0"/>
          <w:numId w:val="6"/>
        </w:numPr>
        <w:spacing w:after="200" w:line="360" w:lineRule="auto"/>
      </w:pPr>
      <w:r>
        <w:t xml:space="preserve">Add </w:t>
      </w:r>
      <w:r w:rsidR="00655E50">
        <w:t xml:space="preserve">to </w:t>
      </w:r>
      <w:r>
        <w:t>the</w:t>
      </w:r>
      <w:r w:rsidR="005460B8" w:rsidRPr="005460B8">
        <w:t xml:space="preserve">Clause </w:t>
      </w:r>
      <w:r w:rsidR="00F3347E">
        <w:t>5</w:t>
      </w:r>
      <w:r w:rsidR="005460B8" w:rsidRPr="005460B8">
        <w:t>.1</w:t>
      </w:r>
      <w:r w:rsidR="005460B8">
        <w:t>8</w:t>
      </w:r>
      <w:r w:rsidR="005460B8" w:rsidRPr="005460B8">
        <w:t xml:space="preserve"> of CESMM3</w:t>
      </w:r>
      <w:r w:rsidR="00655E50">
        <w:t xml:space="preserve">, measurement of reinforcement </w:t>
      </w:r>
      <w:r w:rsidR="000F2D5C">
        <w:t>below 0.1 t shall be</w:t>
      </w:r>
      <w:r w:rsidR="00655E50">
        <w:t xml:space="preserve"> measured in complete units of kg</w:t>
      </w:r>
      <w:r w:rsidR="000F2D5C">
        <w:t xml:space="preserve">. </w:t>
      </w:r>
    </w:p>
    <w:p w:rsidR="005B4AB6" w:rsidRDefault="005B4AB6" w:rsidP="007240D2">
      <w:pPr>
        <w:numPr>
          <w:ilvl w:val="0"/>
          <w:numId w:val="6"/>
        </w:numPr>
        <w:spacing w:after="60" w:line="360" w:lineRule="auto"/>
        <w:jc w:val="left"/>
      </w:pPr>
      <w:r>
        <w:t>Measurement shall be taken off to actual and total quantity is round off to one decimal place.</w:t>
      </w:r>
    </w:p>
    <w:p w:rsidR="007947D6" w:rsidRPr="00B25CF9" w:rsidRDefault="005B4AB6" w:rsidP="005B4AB6">
      <w:pPr>
        <w:spacing w:after="60" w:line="360" w:lineRule="auto"/>
        <w:ind w:left="360"/>
        <w:jc w:val="left"/>
      </w:pPr>
      <w:r>
        <w:t xml:space="preserve">Add followings to the </w:t>
      </w:r>
      <w:r w:rsidR="007947D6" w:rsidRPr="007947D6">
        <w:t>Clause 5.1</w:t>
      </w:r>
      <w:r w:rsidR="007947D6">
        <w:t>9</w:t>
      </w:r>
      <w:r w:rsidR="007947D6" w:rsidRPr="007947D6">
        <w:t xml:space="preserve"> of CESMM3</w:t>
      </w:r>
      <w:r w:rsidR="007947D6" w:rsidRPr="00B25CF9">
        <w:t>.</w:t>
      </w:r>
    </w:p>
    <w:p w:rsidR="007947D6" w:rsidRPr="00D16C0C" w:rsidRDefault="007947D6" w:rsidP="009C3D0F">
      <w:pPr>
        <w:tabs>
          <w:tab w:val="left" w:pos="3119"/>
          <w:tab w:val="left" w:pos="3686"/>
        </w:tabs>
        <w:spacing w:after="60"/>
        <w:ind w:left="1440"/>
      </w:pPr>
      <w:r w:rsidRPr="00D16C0C">
        <w:t>Provisional Sum</w:t>
      </w:r>
      <w:r w:rsidR="00D533A2">
        <w:tab/>
        <w:t>-</w:t>
      </w:r>
      <w:r w:rsidR="00D533A2">
        <w:tab/>
        <w:t>p</w:t>
      </w:r>
      <w:r w:rsidR="00D533A2" w:rsidRPr="00D16C0C">
        <w:t xml:space="preserve">. </w:t>
      </w:r>
      <w:r w:rsidR="00D533A2">
        <w:t>s</w:t>
      </w:r>
      <w:r w:rsidR="00D533A2" w:rsidRPr="00D16C0C">
        <w:t>u</w:t>
      </w:r>
      <w:r w:rsidR="00D533A2">
        <w:t>m</w:t>
      </w:r>
    </w:p>
    <w:p w:rsidR="007947D6" w:rsidRDefault="007947D6" w:rsidP="009C3D0F">
      <w:pPr>
        <w:tabs>
          <w:tab w:val="left" w:pos="3119"/>
          <w:tab w:val="left" w:pos="3686"/>
        </w:tabs>
        <w:spacing w:after="60"/>
        <w:ind w:left="1440"/>
      </w:pPr>
      <w:r>
        <w:t>Day</w:t>
      </w:r>
      <w:r w:rsidR="00D533A2">
        <w:tab/>
        <w:t>-</w:t>
      </w:r>
      <w:r w:rsidR="00D533A2">
        <w:tab/>
        <w:t>day</w:t>
      </w:r>
    </w:p>
    <w:p w:rsidR="007947D6" w:rsidRDefault="007947D6" w:rsidP="009C3D0F">
      <w:pPr>
        <w:tabs>
          <w:tab w:val="left" w:pos="3119"/>
          <w:tab w:val="left" w:pos="3686"/>
        </w:tabs>
        <w:spacing w:after="60"/>
        <w:ind w:left="1440"/>
      </w:pPr>
      <w:r>
        <w:t>Month</w:t>
      </w:r>
      <w:r w:rsidR="00D533A2">
        <w:tab/>
        <w:t>-</w:t>
      </w:r>
      <w:r w:rsidR="00D533A2">
        <w:tab/>
        <w:t>month</w:t>
      </w:r>
    </w:p>
    <w:p w:rsidR="00635012" w:rsidRDefault="005B4AB6" w:rsidP="007240D2">
      <w:pPr>
        <w:numPr>
          <w:ilvl w:val="0"/>
          <w:numId w:val="6"/>
        </w:numPr>
        <w:spacing w:after="200" w:line="360" w:lineRule="auto"/>
      </w:pPr>
      <w:r>
        <w:t xml:space="preserve">Add to the Clause 5.22 </w:t>
      </w:r>
      <w:r w:rsidR="00550864">
        <w:t>“F</w:t>
      </w:r>
      <w:r w:rsidR="00603008">
        <w:t>ormat of the BOQ may be change</w:t>
      </w:r>
      <w:r>
        <w:t>d</w:t>
      </w:r>
      <w:r w:rsidR="00603008">
        <w:t xml:space="preserve"> depending on the requi</w:t>
      </w:r>
      <w:r>
        <w:t>rement</w:t>
      </w:r>
      <w:r w:rsidR="00550864">
        <w:t>”</w:t>
      </w:r>
      <w:r w:rsidR="00635012">
        <w:t>.</w:t>
      </w:r>
    </w:p>
    <w:p w:rsidR="008A07C8" w:rsidRDefault="00DB397F" w:rsidP="007240D2">
      <w:pPr>
        <w:numPr>
          <w:ilvl w:val="0"/>
          <w:numId w:val="6"/>
        </w:numPr>
        <w:spacing w:after="200" w:line="360" w:lineRule="auto"/>
      </w:pPr>
      <w:r>
        <w:t>General Contingency/ General Contingency Allowance specified in the Clause 5.25 of CESMM3 shall mean the contingency amount specified in the Grand Summary of Bill of Quantities.</w:t>
      </w:r>
    </w:p>
    <w:p w:rsidR="00A47847" w:rsidRDefault="00A47847" w:rsidP="007240D2">
      <w:pPr>
        <w:numPr>
          <w:ilvl w:val="0"/>
          <w:numId w:val="6"/>
        </w:numPr>
        <w:spacing w:after="200" w:line="360" w:lineRule="auto"/>
      </w:pPr>
      <w:r>
        <w:t>Adjustment items described in the Clause 5.26 shall be the price fluctuation adjustment which is specified in the General Items in the Bill of Quantities.</w:t>
      </w:r>
    </w:p>
    <w:p w:rsidR="00A47847" w:rsidRDefault="00A47847" w:rsidP="007240D2">
      <w:pPr>
        <w:numPr>
          <w:ilvl w:val="0"/>
          <w:numId w:val="6"/>
        </w:numPr>
        <w:spacing w:after="200" w:line="360" w:lineRule="auto"/>
      </w:pPr>
      <w:r>
        <w:t xml:space="preserve">Clause 60 (certificate of payment) and Clause 48 (certificate of substantial completion) of ICE Conditions of Contractshall be replaced with the relevant clauses of Conditions of Contract </w:t>
      </w:r>
      <w:proofErr w:type="spellStart"/>
      <w:r>
        <w:t>reffered</w:t>
      </w:r>
      <w:proofErr w:type="spellEnd"/>
      <w:r>
        <w:t xml:space="preserve"> in this Contract.</w:t>
      </w:r>
    </w:p>
    <w:p w:rsidR="00A47847" w:rsidRDefault="00A47847" w:rsidP="007240D2">
      <w:pPr>
        <w:numPr>
          <w:ilvl w:val="0"/>
          <w:numId w:val="6"/>
        </w:numPr>
        <w:spacing w:after="200" w:line="360" w:lineRule="auto"/>
      </w:pPr>
      <w:r>
        <w:t>Conditions referred in the Section 7 of CESMM3 shall be the Conditions of Contract of this Contract.</w:t>
      </w:r>
    </w:p>
    <w:p w:rsidR="00B1228D" w:rsidRDefault="00B1228D" w:rsidP="007240D2">
      <w:pPr>
        <w:numPr>
          <w:ilvl w:val="0"/>
          <w:numId w:val="6"/>
        </w:numPr>
        <w:spacing w:after="200" w:line="360" w:lineRule="auto"/>
      </w:pPr>
      <w:r>
        <w:t>If any discrepancy is found with the CESMM3 and this preamble, CESMM3 will be superseded by this Preamble.</w:t>
      </w:r>
    </w:p>
    <w:p w:rsidR="00051D7C" w:rsidRPr="008B06FF" w:rsidRDefault="002C3CE2" w:rsidP="008B06FF">
      <w:pPr>
        <w:numPr>
          <w:ilvl w:val="0"/>
          <w:numId w:val="6"/>
        </w:numPr>
        <w:spacing w:after="200" w:line="360" w:lineRule="auto"/>
      </w:pPr>
      <w:r>
        <w:t>If any discrepancy is found between code of CESMM3, preamble, an item description, the item description shall prevail.</w:t>
      </w:r>
      <w:r w:rsidR="00051D7C">
        <w:br w:type="page"/>
      </w:r>
    </w:p>
    <w:p w:rsidR="00A87911" w:rsidRPr="00B25CF9" w:rsidRDefault="00A87911" w:rsidP="00464B8F">
      <w:pPr>
        <w:pStyle w:val="Heading2"/>
        <w:spacing w:line="360" w:lineRule="auto"/>
      </w:pPr>
      <w:r w:rsidRPr="00B25CF9">
        <w:lastRenderedPageBreak/>
        <w:t>Part II</w:t>
      </w:r>
    </w:p>
    <w:p w:rsidR="009B0107" w:rsidRPr="00037FDD" w:rsidRDefault="009B0107" w:rsidP="00464B8F">
      <w:pPr>
        <w:pStyle w:val="Heading3"/>
        <w:spacing w:line="360" w:lineRule="auto"/>
        <w:rPr>
          <w:sz w:val="24"/>
          <w:szCs w:val="24"/>
        </w:rPr>
      </w:pPr>
      <w:r w:rsidRPr="00037FDD">
        <w:rPr>
          <w:sz w:val="24"/>
          <w:szCs w:val="24"/>
        </w:rPr>
        <w:t>CLASS A</w:t>
      </w:r>
      <w:r w:rsidR="00037FDD">
        <w:rPr>
          <w:sz w:val="24"/>
          <w:szCs w:val="24"/>
        </w:rPr>
        <w:t xml:space="preserve"> -</w:t>
      </w:r>
      <w:r w:rsidRPr="00037FDD">
        <w:rPr>
          <w:sz w:val="24"/>
          <w:szCs w:val="24"/>
        </w:rPr>
        <w:t xml:space="preserve"> GENERAL ITEMS</w:t>
      </w:r>
    </w:p>
    <w:p w:rsidR="009B0107" w:rsidRPr="007B270B" w:rsidRDefault="009B0107" w:rsidP="00464B8F">
      <w:pPr>
        <w:spacing w:after="200" w:line="360" w:lineRule="auto"/>
        <w:ind w:right="-1"/>
      </w:pPr>
    </w:p>
    <w:p w:rsidR="00A9524D" w:rsidRDefault="008B1859" w:rsidP="00051D7C">
      <w:pPr>
        <w:numPr>
          <w:ilvl w:val="0"/>
          <w:numId w:val="32"/>
        </w:numPr>
        <w:spacing w:after="200" w:line="360" w:lineRule="auto"/>
      </w:pPr>
      <w:r>
        <w:t xml:space="preserve">Class A </w:t>
      </w:r>
      <w:r w:rsidR="00596A62">
        <w:t xml:space="preserve">- </w:t>
      </w:r>
      <w:r>
        <w:t>General Items</w:t>
      </w:r>
      <w:r w:rsidR="00A9524D">
        <w:t xml:space="preserve"> includes all items related to general obligations, </w:t>
      </w:r>
      <w:r w:rsidR="002710A4">
        <w:t>S</w:t>
      </w:r>
      <w:r w:rsidR="00A9524D">
        <w:t>ite service</w:t>
      </w:r>
      <w:r w:rsidR="00AF3A0E">
        <w:t>s</w:t>
      </w:r>
      <w:r w:rsidR="00A9524D">
        <w:t xml:space="preserve"> and facilities, </w:t>
      </w:r>
      <w:r w:rsidR="00AF3A0E">
        <w:t>T</w:t>
      </w:r>
      <w:r w:rsidR="00A9524D">
        <w:t>emporary</w:t>
      </w:r>
      <w:r w:rsidR="00AF3A0E">
        <w:t xml:space="preserve"> Works</w:t>
      </w:r>
      <w:r w:rsidR="00A9524D">
        <w:t xml:space="preserve">, testing </w:t>
      </w:r>
      <w:r w:rsidR="00AF3A0E">
        <w:t>of</w:t>
      </w:r>
      <w:r w:rsidR="004B2210">
        <w:t xml:space="preserve"> Materials</w:t>
      </w:r>
      <w:r w:rsidR="00A9524D">
        <w:t xml:space="preserve"> and </w:t>
      </w:r>
      <w:r w:rsidR="002710A4">
        <w:t>W</w:t>
      </w:r>
      <w:r w:rsidR="00A9524D">
        <w:t>ork</w:t>
      </w:r>
      <w:r w:rsidR="004B2210">
        <w:t>s</w:t>
      </w:r>
      <w:r w:rsidR="00A9524D">
        <w:t xml:space="preserve">, </w:t>
      </w:r>
      <w:r w:rsidR="00AF3A0E">
        <w:t>P</w:t>
      </w:r>
      <w:r w:rsidR="00A9524D">
        <w:t xml:space="preserve">rovisional </w:t>
      </w:r>
      <w:r w:rsidR="00AF3A0E">
        <w:t>S</w:t>
      </w:r>
      <w:r w:rsidR="00A9524D">
        <w:t>ums</w:t>
      </w:r>
      <w:r w:rsidR="008079C2">
        <w:t xml:space="preserve">. </w:t>
      </w:r>
    </w:p>
    <w:p w:rsidR="008079C2" w:rsidRPr="0081202F" w:rsidRDefault="008079C2" w:rsidP="00051D7C">
      <w:pPr>
        <w:numPr>
          <w:ilvl w:val="0"/>
          <w:numId w:val="32"/>
        </w:numPr>
        <w:spacing w:after="200" w:line="360" w:lineRule="auto"/>
      </w:pPr>
      <w:r w:rsidRPr="0081202F">
        <w:t xml:space="preserve">Any items of works or services complimentary to the Works which are not specifically provided in Class </w:t>
      </w:r>
      <w:proofErr w:type="gramStart"/>
      <w:r w:rsidRPr="0081202F">
        <w:t>A,</w:t>
      </w:r>
      <w:proofErr w:type="gramEnd"/>
      <w:r w:rsidRPr="0081202F">
        <w:t xml:space="preserve"> shall be deemed to be included in the rates and prices of items in the Bill of Quantities. </w:t>
      </w:r>
    </w:p>
    <w:p w:rsidR="004B2210" w:rsidRPr="0081202F" w:rsidRDefault="0040076C" w:rsidP="00051D7C">
      <w:pPr>
        <w:numPr>
          <w:ilvl w:val="0"/>
          <w:numId w:val="32"/>
        </w:numPr>
        <w:spacing w:after="200" w:line="360" w:lineRule="auto"/>
      </w:pPr>
      <w:r w:rsidRPr="0081202F">
        <w:t>Code</w:t>
      </w:r>
      <w:r w:rsidR="004B2210" w:rsidRPr="0081202F">
        <w:t xml:space="preserve">A 110 of CESMM3 shall </w:t>
      </w:r>
      <w:proofErr w:type="gramStart"/>
      <w:r w:rsidR="004B2210" w:rsidRPr="0081202F">
        <w:t>means</w:t>
      </w:r>
      <w:proofErr w:type="gramEnd"/>
      <w:r w:rsidR="004B2210" w:rsidRPr="0081202F">
        <w:t xml:space="preserve"> Performance Security in the form of demand guarantee. Cost of providing performance security shall deemed to be included in the </w:t>
      </w:r>
      <w:r w:rsidR="00F66193" w:rsidRPr="0081202F">
        <w:t xml:space="preserve">rates </w:t>
      </w:r>
      <w:r w:rsidR="004B2210" w:rsidRPr="0081202F">
        <w:t xml:space="preserve">and prices of the </w:t>
      </w:r>
      <w:r w:rsidR="00F66193" w:rsidRPr="0081202F">
        <w:t>C</w:t>
      </w:r>
      <w:r w:rsidR="004B2210" w:rsidRPr="0081202F">
        <w:t>ontract.</w:t>
      </w:r>
    </w:p>
    <w:p w:rsidR="004B2210" w:rsidRPr="0081202F" w:rsidRDefault="004B2210" w:rsidP="00051D7C">
      <w:pPr>
        <w:numPr>
          <w:ilvl w:val="0"/>
          <w:numId w:val="32"/>
        </w:numPr>
        <w:spacing w:after="200" w:line="360" w:lineRule="auto"/>
      </w:pPr>
      <w:r w:rsidRPr="0081202F">
        <w:t>Cost of providing Advance Payment Guarantee shall be borne by the Contractor.</w:t>
      </w:r>
    </w:p>
    <w:p w:rsidR="00DF1432" w:rsidRPr="00DF1432" w:rsidRDefault="004B2210" w:rsidP="00051D7C">
      <w:pPr>
        <w:numPr>
          <w:ilvl w:val="0"/>
          <w:numId w:val="32"/>
        </w:numPr>
        <w:spacing w:after="200" w:line="360" w:lineRule="auto"/>
      </w:pPr>
      <w:r w:rsidRPr="0081202F">
        <w:t xml:space="preserve">Insurance under code A 120 shall include the cost of provision of insurance for Works, Plant, Materials, Contractor’s Equipment and Workmen Compensation for Contractor’s personnel, Employer’s staff and Consultant’s staff engaging the </w:t>
      </w:r>
      <w:r w:rsidR="00F66193" w:rsidRPr="0081202F">
        <w:t>W</w:t>
      </w:r>
      <w:r w:rsidRPr="0081202F">
        <w:t xml:space="preserve">orks under the </w:t>
      </w:r>
      <w:r w:rsidR="00F66193" w:rsidRPr="0081202F">
        <w:t>C</w:t>
      </w:r>
      <w:r w:rsidRPr="0081202F">
        <w:t xml:space="preserve">ontract and any other insurance cover specified in the </w:t>
      </w:r>
      <w:r w:rsidR="00F66193" w:rsidRPr="0081202F">
        <w:t>C</w:t>
      </w:r>
      <w:r w:rsidRPr="0081202F">
        <w:t>ontract except third party insurance.</w:t>
      </w:r>
    </w:p>
    <w:p w:rsidR="00DF1432" w:rsidRDefault="004B2210" w:rsidP="00051D7C">
      <w:pPr>
        <w:numPr>
          <w:ilvl w:val="0"/>
          <w:numId w:val="32"/>
        </w:numPr>
        <w:spacing w:after="200" w:line="360" w:lineRule="auto"/>
      </w:pPr>
      <w:r>
        <w:t xml:space="preserve">Code </w:t>
      </w:r>
      <w:proofErr w:type="gramStart"/>
      <w:r>
        <w:t>A</w:t>
      </w:r>
      <w:proofErr w:type="gramEnd"/>
      <w:r>
        <w:t xml:space="preserve"> 130 shall include Third Party Insurance as specified in the </w:t>
      </w:r>
      <w:r w:rsidR="00F66193" w:rsidRPr="00876EC2">
        <w:t>C</w:t>
      </w:r>
      <w:r>
        <w:t>ontract.</w:t>
      </w:r>
    </w:p>
    <w:p w:rsidR="00DF1432" w:rsidRPr="0081202F" w:rsidRDefault="00DF1432" w:rsidP="00051D7C">
      <w:pPr>
        <w:numPr>
          <w:ilvl w:val="0"/>
          <w:numId w:val="32"/>
        </w:numPr>
        <w:spacing w:after="200" w:line="360" w:lineRule="auto"/>
      </w:pPr>
      <w:r w:rsidRPr="0081202F">
        <w:t xml:space="preserve">Third Party </w:t>
      </w:r>
      <w:proofErr w:type="spellStart"/>
      <w:r w:rsidRPr="0081202F">
        <w:t>insuarance</w:t>
      </w:r>
      <w:proofErr w:type="spellEnd"/>
      <w:r w:rsidRPr="0081202F">
        <w:t xml:space="preserve"> coverage shall compensate the loss of revenue of the business men, transport agencies, bus services etc. The Contractor shall relieve the Employer from any claims what so ever arising out of the closure of road.</w:t>
      </w:r>
    </w:p>
    <w:p w:rsidR="00802278" w:rsidRDefault="00692711" w:rsidP="00051D7C">
      <w:pPr>
        <w:numPr>
          <w:ilvl w:val="0"/>
          <w:numId w:val="32"/>
        </w:numPr>
        <w:spacing w:after="200" w:line="360" w:lineRule="auto"/>
      </w:pPr>
      <w:r>
        <w:t xml:space="preserve">Code </w:t>
      </w:r>
      <w:proofErr w:type="gramStart"/>
      <w:r>
        <w:t>A</w:t>
      </w:r>
      <w:proofErr w:type="gramEnd"/>
      <w:r>
        <w:t xml:space="preserve"> 211 shall include establishment and removal of office for the</w:t>
      </w:r>
      <w:r w:rsidR="009B561F">
        <w:t>Engineer’s staff and mobile office for the Engineer’s field staff as specified</w:t>
      </w:r>
      <w:r w:rsidR="00A56988">
        <w:t>.</w:t>
      </w:r>
      <w:r w:rsidR="009B561F">
        <w:t xml:space="preserve"> (</w:t>
      </w:r>
      <w:r w:rsidR="00A71CB8">
        <w:t>80% of the sum shall be paid on the completion of the establishment of office and the balance 20% will be paid after</w:t>
      </w:r>
      <w:r w:rsidR="0098171B">
        <w:t xml:space="preserve"> removal</w:t>
      </w:r>
      <w:r w:rsidR="00A71CB8">
        <w:t>)</w:t>
      </w:r>
      <w:r w:rsidR="0098171B">
        <w:t>.</w:t>
      </w:r>
    </w:p>
    <w:p w:rsidR="00D75941" w:rsidRDefault="00A71CB8" w:rsidP="00051D7C">
      <w:pPr>
        <w:numPr>
          <w:ilvl w:val="0"/>
          <w:numId w:val="32"/>
        </w:numPr>
        <w:spacing w:after="200" w:line="360" w:lineRule="auto"/>
      </w:pPr>
      <w:r>
        <w:t xml:space="preserve">Code </w:t>
      </w:r>
      <w:proofErr w:type="gramStart"/>
      <w:r>
        <w:t>A</w:t>
      </w:r>
      <w:proofErr w:type="gramEnd"/>
      <w:r>
        <w:t xml:space="preserve"> 211 shall include </w:t>
      </w:r>
      <w:r w:rsidR="00A56988">
        <w:t xml:space="preserve">maintenance </w:t>
      </w:r>
      <w:r>
        <w:t>of office for the Engineer’s staff and mobile office for the   Engineer’s field staff as specified</w:t>
      </w:r>
      <w:r w:rsidR="00D75941">
        <w:t xml:space="preserve"> in the Contract and shall be paid in monthly basis.</w:t>
      </w:r>
    </w:p>
    <w:p w:rsidR="00802278" w:rsidRDefault="00A56988" w:rsidP="00051D7C">
      <w:pPr>
        <w:numPr>
          <w:ilvl w:val="0"/>
          <w:numId w:val="32"/>
        </w:numPr>
        <w:spacing w:after="200" w:line="360" w:lineRule="auto"/>
      </w:pPr>
      <w:r>
        <w:lastRenderedPageBreak/>
        <w:t xml:space="preserve">Code </w:t>
      </w:r>
      <w:proofErr w:type="gramStart"/>
      <w:r>
        <w:t>A</w:t>
      </w:r>
      <w:proofErr w:type="gramEnd"/>
      <w:r>
        <w:t xml:space="preserve"> 221 shall include supply of hired or lease vehicles for project staff. This shall include driver, fuel, services, maintenance and all associated expenses.</w:t>
      </w:r>
    </w:p>
    <w:p w:rsidR="00802278" w:rsidRDefault="00A56988" w:rsidP="00051D7C">
      <w:pPr>
        <w:numPr>
          <w:ilvl w:val="0"/>
          <w:numId w:val="32"/>
        </w:numPr>
        <w:spacing w:after="200" w:line="360" w:lineRule="auto"/>
      </w:pPr>
      <w:r>
        <w:t>Code A</w:t>
      </w:r>
      <w:r w:rsidR="003C4D77">
        <w:t>23</w:t>
      </w:r>
      <w:r>
        <w:t xml:space="preserve">1 shall include supply and maintenance of all office equipment as specified in the </w:t>
      </w:r>
      <w:r w:rsidR="00F66193" w:rsidRPr="00876EC2">
        <w:t>C</w:t>
      </w:r>
      <w:r>
        <w:t>ontract.</w:t>
      </w:r>
    </w:p>
    <w:p w:rsidR="00A56988" w:rsidRDefault="00A56988" w:rsidP="00051D7C">
      <w:pPr>
        <w:numPr>
          <w:ilvl w:val="0"/>
          <w:numId w:val="32"/>
        </w:numPr>
        <w:spacing w:after="200" w:line="360" w:lineRule="auto"/>
      </w:pPr>
      <w:r>
        <w:t xml:space="preserve">Code </w:t>
      </w:r>
      <w:proofErr w:type="gramStart"/>
      <w:r>
        <w:t>A</w:t>
      </w:r>
      <w:proofErr w:type="gramEnd"/>
      <w:r>
        <w:t xml:space="preserve"> 250 testing of </w:t>
      </w:r>
      <w:r w:rsidR="00402122" w:rsidRPr="00876EC2">
        <w:t>M</w:t>
      </w:r>
      <w:r w:rsidRPr="00876EC2">
        <w:t>at</w:t>
      </w:r>
      <w:r>
        <w:t xml:space="preserve">erials shall </w:t>
      </w:r>
      <w:r w:rsidR="00550864">
        <w:t xml:space="preserve">be </w:t>
      </w:r>
      <w:proofErr w:type="spellStart"/>
      <w:r>
        <w:t>deem</w:t>
      </w:r>
      <w:r w:rsidR="00550864">
        <w:t>ed</w:t>
      </w:r>
      <w:r>
        <w:t>toincluded</w:t>
      </w:r>
      <w:proofErr w:type="spellEnd"/>
      <w:r>
        <w:t xml:space="preserve"> in the rates and prices of the </w:t>
      </w:r>
      <w:r w:rsidR="00402122" w:rsidRPr="00876EC2">
        <w:t>M</w:t>
      </w:r>
      <w:r>
        <w:t>aterials.</w:t>
      </w:r>
    </w:p>
    <w:p w:rsidR="00220E3F" w:rsidRDefault="00220E3F" w:rsidP="00051D7C">
      <w:pPr>
        <w:numPr>
          <w:ilvl w:val="0"/>
          <w:numId w:val="32"/>
        </w:numPr>
        <w:spacing w:after="200" w:line="360" w:lineRule="auto"/>
      </w:pPr>
      <w:r>
        <w:t xml:space="preserve">Code </w:t>
      </w:r>
      <w:proofErr w:type="gramStart"/>
      <w:r>
        <w:t>A</w:t>
      </w:r>
      <w:proofErr w:type="gramEnd"/>
      <w:r>
        <w:t xml:space="preserve"> 260 testing of Works deemed to be included in the </w:t>
      </w:r>
      <w:r w:rsidR="00402122" w:rsidRPr="00876EC2">
        <w:t>C</w:t>
      </w:r>
      <w:r w:rsidRPr="00876EC2">
        <w:t xml:space="preserve">ontract </w:t>
      </w:r>
      <w:r w:rsidR="00402122" w:rsidRPr="00876EC2">
        <w:t>P</w:t>
      </w:r>
      <w:r>
        <w:t>rice unless otherwise a separate item is provided in the Bill of Quantities.</w:t>
      </w:r>
    </w:p>
    <w:p w:rsidR="00220E3F" w:rsidRDefault="00220E3F" w:rsidP="00051D7C">
      <w:pPr>
        <w:numPr>
          <w:ilvl w:val="0"/>
          <w:numId w:val="32"/>
        </w:numPr>
        <w:spacing w:after="200" w:line="360" w:lineRule="auto"/>
      </w:pPr>
      <w:r>
        <w:t xml:space="preserve">Code </w:t>
      </w:r>
      <w:proofErr w:type="gramStart"/>
      <w:r>
        <w:t>A</w:t>
      </w:r>
      <w:proofErr w:type="gramEnd"/>
      <w:r>
        <w:t xml:space="preserve"> 271/ A 272 traffic diversion </w:t>
      </w:r>
      <w:r w:rsidR="00355839">
        <w:t xml:space="preserve">and traffic regulation </w:t>
      </w:r>
      <w:r>
        <w:t>shall mean the preparation of ways and means to divert the traffic to avoid the working area</w:t>
      </w:r>
      <w:r w:rsidR="00355839">
        <w:t>. E</w:t>
      </w:r>
      <w:r>
        <w:t xml:space="preserve">stablishment of traffic regulations, provision of barricades, </w:t>
      </w:r>
      <w:proofErr w:type="gramStart"/>
      <w:r>
        <w:t>sign</w:t>
      </w:r>
      <w:proofErr w:type="gramEnd"/>
      <w:r>
        <w:t xml:space="preserve"> boards, sign lights, blinking lights etc. for </w:t>
      </w:r>
      <w:proofErr w:type="spellStart"/>
      <w:r>
        <w:t>continuos</w:t>
      </w:r>
      <w:proofErr w:type="spellEnd"/>
      <w:r>
        <w:t xml:space="preserve"> operation &amp; maintenance, and removal aftercompletion of the Works.</w:t>
      </w:r>
    </w:p>
    <w:p w:rsidR="00220E3F" w:rsidRDefault="00220E3F" w:rsidP="00051D7C">
      <w:pPr>
        <w:numPr>
          <w:ilvl w:val="0"/>
          <w:numId w:val="32"/>
        </w:numPr>
        <w:spacing w:after="200" w:line="360" w:lineRule="auto"/>
      </w:pPr>
      <w:r>
        <w:t xml:space="preserve">Code A 275 coffer dam shall be provided to avoid water seep into the area of permanent </w:t>
      </w:r>
      <w:r w:rsidR="00EC22D9">
        <w:t>w</w:t>
      </w:r>
      <w:r>
        <w:t xml:space="preserve">ork shall be strong enough to </w:t>
      </w:r>
      <w:r w:rsidRPr="00876EC2">
        <w:t>withstand</w:t>
      </w:r>
      <w:r w:rsidR="00EC22D9">
        <w:t>in the flood</w:t>
      </w:r>
      <w:r>
        <w:t xml:space="preserve"> situation, shall be stable and </w:t>
      </w:r>
      <w:r w:rsidRPr="00876EC2">
        <w:t>withstand</w:t>
      </w:r>
      <w:r w:rsidR="00EC22D9">
        <w:t xml:space="preserve">until the completion of </w:t>
      </w:r>
      <w:r w:rsidR="00402122" w:rsidRPr="00876EC2">
        <w:t>W</w:t>
      </w:r>
      <w:r w:rsidR="00EC22D9">
        <w:t>ork a</w:t>
      </w:r>
      <w:r>
        <w:t xml:space="preserve">nd shall be removed after completion of </w:t>
      </w:r>
      <w:r w:rsidR="00402122" w:rsidRPr="00876EC2">
        <w:t>W</w:t>
      </w:r>
      <w:r w:rsidRPr="00876EC2">
        <w:t>o</w:t>
      </w:r>
      <w:r>
        <w:t>rk.</w:t>
      </w:r>
    </w:p>
    <w:p w:rsidR="00220E3F" w:rsidRDefault="00220E3F" w:rsidP="00051D7C">
      <w:pPr>
        <w:numPr>
          <w:ilvl w:val="0"/>
          <w:numId w:val="32"/>
        </w:numPr>
        <w:spacing w:after="200" w:line="360" w:lineRule="auto"/>
      </w:pPr>
      <w:r>
        <w:t xml:space="preserve">Code </w:t>
      </w:r>
      <w:proofErr w:type="gramStart"/>
      <w:r>
        <w:t>A</w:t>
      </w:r>
      <w:proofErr w:type="gramEnd"/>
      <w:r>
        <w:t xml:space="preserve"> 277 dewatering deemed to be included in the rates and prices of the </w:t>
      </w:r>
      <w:r w:rsidR="00402122" w:rsidRPr="00876EC2">
        <w:t>C</w:t>
      </w:r>
      <w:r>
        <w:t>ontract unless otherwise stated.</w:t>
      </w:r>
    </w:p>
    <w:p w:rsidR="00A56988" w:rsidRDefault="00B03DF6" w:rsidP="00051D7C">
      <w:pPr>
        <w:numPr>
          <w:ilvl w:val="0"/>
          <w:numId w:val="32"/>
        </w:numPr>
        <w:spacing w:after="200" w:line="360" w:lineRule="auto"/>
      </w:pPr>
      <w:r>
        <w:t xml:space="preserve">Code </w:t>
      </w:r>
      <w:proofErr w:type="gramStart"/>
      <w:r>
        <w:t>A</w:t>
      </w:r>
      <w:proofErr w:type="gramEnd"/>
      <w:r>
        <w:t xml:space="preserve"> 41* </w:t>
      </w:r>
      <w:proofErr w:type="spellStart"/>
      <w:r>
        <w:t>Dayworks</w:t>
      </w:r>
      <w:proofErr w:type="spellEnd"/>
      <w:r>
        <w:t xml:space="preserve"> shall be paid as specified in the Schedule of </w:t>
      </w:r>
      <w:proofErr w:type="spellStart"/>
      <w:r>
        <w:t>Dayworks</w:t>
      </w:r>
      <w:proofErr w:type="spellEnd"/>
      <w:r>
        <w:t xml:space="preserve"> included in the </w:t>
      </w:r>
      <w:r w:rsidR="00402122" w:rsidRPr="00876EC2">
        <w:t>C</w:t>
      </w:r>
      <w:r>
        <w:t>ontract.</w:t>
      </w:r>
    </w:p>
    <w:p w:rsidR="008578BF" w:rsidRPr="0081202F" w:rsidRDefault="008578BF" w:rsidP="00051D7C">
      <w:pPr>
        <w:numPr>
          <w:ilvl w:val="0"/>
          <w:numId w:val="32"/>
        </w:numPr>
        <w:spacing w:after="200" w:line="360" w:lineRule="auto"/>
      </w:pPr>
      <w:r w:rsidRPr="0081202F">
        <w:t>Code A 4</w:t>
      </w:r>
      <w:r w:rsidR="00F17A7C" w:rsidRPr="0081202F">
        <w:t>**</w:t>
      </w:r>
      <w:r w:rsidR="00E158D6" w:rsidRPr="0081202F">
        <w:t>P</w:t>
      </w:r>
      <w:r w:rsidRPr="0081202F">
        <w:t xml:space="preserve">ercentage adjustment </w:t>
      </w:r>
      <w:r w:rsidR="00F17A7C" w:rsidRPr="0081202F">
        <w:t>to</w:t>
      </w:r>
      <w:r w:rsidR="00E158D6" w:rsidRPr="0081202F">
        <w:t xml:space="preserve"> Provisional Sums </w:t>
      </w:r>
      <w:r w:rsidRPr="0081202F">
        <w:t xml:space="preserve">shall be </w:t>
      </w:r>
      <w:r w:rsidR="00F17A7C" w:rsidRPr="0081202F">
        <w:t xml:space="preserve">included in the respective Provisional Sum and </w:t>
      </w:r>
      <w:r w:rsidRPr="0081202F">
        <w:t xml:space="preserve">paid as stated in the </w:t>
      </w:r>
      <w:r w:rsidR="00F17A7C" w:rsidRPr="0081202F">
        <w:t>Bill of Quantities</w:t>
      </w:r>
      <w:r w:rsidRPr="0081202F">
        <w:t>.</w:t>
      </w:r>
    </w:p>
    <w:p w:rsidR="00802278" w:rsidRDefault="00802278" w:rsidP="00802278">
      <w:pPr>
        <w:spacing w:after="200" w:line="360" w:lineRule="auto"/>
      </w:pPr>
    </w:p>
    <w:p w:rsidR="009B0107" w:rsidRPr="007B270B" w:rsidRDefault="009B0107" w:rsidP="00464B8F">
      <w:pPr>
        <w:pStyle w:val="Heading3"/>
        <w:spacing w:after="240" w:line="360" w:lineRule="auto"/>
        <w:rPr>
          <w:i/>
          <w:iCs/>
        </w:rPr>
      </w:pPr>
      <w:r w:rsidRPr="00037FDD">
        <w:rPr>
          <w:sz w:val="24"/>
          <w:szCs w:val="24"/>
        </w:rPr>
        <w:t>CLASS B</w:t>
      </w:r>
      <w:r w:rsidR="00791840">
        <w:rPr>
          <w:sz w:val="24"/>
          <w:szCs w:val="24"/>
        </w:rPr>
        <w:t xml:space="preserve"> -</w:t>
      </w:r>
      <w:r w:rsidRPr="00037FDD">
        <w:rPr>
          <w:sz w:val="24"/>
          <w:szCs w:val="24"/>
        </w:rPr>
        <w:t xml:space="preserve"> GROUND INVESTIGATION</w:t>
      </w:r>
    </w:p>
    <w:p w:rsidR="00C44D7B" w:rsidRPr="00596A62" w:rsidRDefault="00596A62" w:rsidP="00051D7C">
      <w:pPr>
        <w:numPr>
          <w:ilvl w:val="0"/>
          <w:numId w:val="33"/>
        </w:numPr>
        <w:spacing w:after="200" w:line="360" w:lineRule="auto"/>
      </w:pPr>
      <w:r>
        <w:t xml:space="preserve">Class B – Ground Investigation </w:t>
      </w:r>
      <w:r w:rsidR="00C44D7B" w:rsidRPr="00596A62">
        <w:t xml:space="preserve">includes Trail pits and trenches, boreholes, samples, site </w:t>
      </w:r>
      <w:r>
        <w:t>tests,</w:t>
      </w:r>
      <w:r w:rsidR="00C44D7B" w:rsidRPr="00596A62">
        <w:t xml:space="preserve"> laboratory tests, instrumental observations and professional services in connection with ground investigation.</w:t>
      </w:r>
    </w:p>
    <w:p w:rsidR="00C44D7B" w:rsidRPr="0081202F" w:rsidRDefault="009B0107" w:rsidP="00051D7C">
      <w:pPr>
        <w:numPr>
          <w:ilvl w:val="0"/>
          <w:numId w:val="33"/>
        </w:numPr>
        <w:spacing w:after="200" w:line="360" w:lineRule="auto"/>
      </w:pPr>
      <w:r w:rsidRPr="00596A62">
        <w:lastRenderedPageBreak/>
        <w:t>Rates and prices entered in the Bills of Quantities shall cover all site investigations including survey</w:t>
      </w:r>
      <w:r w:rsidR="006921CC">
        <w:t>ing</w:t>
      </w:r>
      <w:r w:rsidRPr="00596A62">
        <w:t xml:space="preserve"> and </w:t>
      </w:r>
      <w:r w:rsidR="006921CC">
        <w:t>tracing</w:t>
      </w:r>
      <w:r w:rsidRPr="00596A62">
        <w:t xml:space="preserve"> of underground utilities and obstacles expressed or </w:t>
      </w:r>
      <w:r w:rsidRPr="0081202F">
        <w:t>required otherwise.</w:t>
      </w:r>
    </w:p>
    <w:p w:rsidR="001D48E9" w:rsidRPr="0081202F" w:rsidRDefault="00EB2974" w:rsidP="00051D7C">
      <w:pPr>
        <w:numPr>
          <w:ilvl w:val="0"/>
          <w:numId w:val="33"/>
        </w:numPr>
        <w:spacing w:after="200" w:line="360" w:lineRule="auto"/>
      </w:pPr>
      <w:r w:rsidRPr="0081202F">
        <w:t>Code B 1</w:t>
      </w:r>
      <w:r w:rsidR="001D48E9" w:rsidRPr="0081202F">
        <w:t>1</w:t>
      </w:r>
      <w:r w:rsidRPr="0081202F">
        <w:t xml:space="preserve">* trial pits and trenches shall include </w:t>
      </w:r>
      <w:r w:rsidR="006536E3" w:rsidRPr="0081202F">
        <w:t xml:space="preserve">preparation and submission of records and results, protection of existing services, </w:t>
      </w:r>
      <w:r w:rsidRPr="0081202F">
        <w:t xml:space="preserve">cutting and breaking up of asphalt / tar/ concrete or any other type of road, excavation, removal of natural or artificial obstruction if found, dewatering, </w:t>
      </w:r>
      <w:r w:rsidR="001D48E9" w:rsidRPr="0081202F">
        <w:t xml:space="preserve">upholding sides of excavation, </w:t>
      </w:r>
      <w:r w:rsidRPr="0081202F">
        <w:t xml:space="preserve">disposal of surplus excavated material, removal of dead services, backfilling with </w:t>
      </w:r>
      <w:r w:rsidR="001D48E9" w:rsidRPr="0081202F">
        <w:t xml:space="preserve">selected </w:t>
      </w:r>
      <w:r w:rsidRPr="0081202F">
        <w:t>excavated</w:t>
      </w:r>
      <w:r w:rsidR="001D48E9" w:rsidRPr="0081202F">
        <w:t>/ imported</w:t>
      </w:r>
      <w:r w:rsidRPr="0081202F">
        <w:t xml:space="preserve"> material, compaction and reinstatement as stated in the specification of </w:t>
      </w:r>
      <w:proofErr w:type="spellStart"/>
      <w:r w:rsidRPr="0081202F">
        <w:t>relavant</w:t>
      </w:r>
      <w:r w:rsidR="001D48E9" w:rsidRPr="0081202F">
        <w:t>road</w:t>
      </w:r>
      <w:proofErr w:type="spellEnd"/>
      <w:r w:rsidR="001D48E9" w:rsidRPr="0081202F">
        <w:t xml:space="preserve"> </w:t>
      </w:r>
      <w:r w:rsidRPr="0081202F">
        <w:t>authority.</w:t>
      </w:r>
    </w:p>
    <w:p w:rsidR="002F0882" w:rsidRDefault="002F0882" w:rsidP="00051D7C">
      <w:pPr>
        <w:numPr>
          <w:ilvl w:val="0"/>
          <w:numId w:val="33"/>
        </w:numPr>
        <w:spacing w:after="200" w:line="360" w:lineRule="auto"/>
      </w:pPr>
      <w:r>
        <w:t xml:space="preserve">Trial pits and trial trenches shall be measured separately. Trial pits shall be measured in numbers and trial trenches shall be measured in linear </w:t>
      </w:r>
      <w:proofErr w:type="spellStart"/>
      <w:r>
        <w:t>metres</w:t>
      </w:r>
      <w:proofErr w:type="spellEnd"/>
      <w:r>
        <w:t xml:space="preserve">. Prior approvals from the Engineer shall be obtained before </w:t>
      </w:r>
      <w:r w:rsidR="00B334F7">
        <w:t>proceed</w:t>
      </w:r>
      <w:r w:rsidR="00666157">
        <w:t>ing</w:t>
      </w:r>
      <w:r>
        <w:t xml:space="preserve"> trial trench</w:t>
      </w:r>
      <w:r w:rsidR="00666157">
        <w:t>e</w:t>
      </w:r>
      <w:r>
        <w:t>s or pits.</w:t>
      </w:r>
    </w:p>
    <w:p w:rsidR="00FC6CBD" w:rsidRPr="007B270B" w:rsidRDefault="00FC6CBD" w:rsidP="004A61BA">
      <w:pPr>
        <w:spacing w:line="360" w:lineRule="auto"/>
        <w:ind w:right="-1"/>
      </w:pPr>
    </w:p>
    <w:p w:rsidR="00483570" w:rsidRDefault="00483570">
      <w:pPr>
        <w:jc w:val="left"/>
        <w:rPr>
          <w:b/>
          <w:bCs/>
        </w:rPr>
      </w:pPr>
    </w:p>
    <w:p w:rsidR="00791840" w:rsidRDefault="00791840" w:rsidP="00464B8F">
      <w:pPr>
        <w:spacing w:line="360" w:lineRule="auto"/>
        <w:jc w:val="center"/>
        <w:rPr>
          <w:b/>
          <w:bCs/>
        </w:rPr>
      </w:pPr>
      <w:r w:rsidRPr="00791840">
        <w:rPr>
          <w:b/>
          <w:bCs/>
        </w:rPr>
        <w:t xml:space="preserve">CLASS C </w:t>
      </w:r>
      <w:r>
        <w:rPr>
          <w:b/>
          <w:bCs/>
        </w:rPr>
        <w:t>-</w:t>
      </w:r>
      <w:r w:rsidRPr="00791840">
        <w:rPr>
          <w:b/>
          <w:bCs/>
        </w:rPr>
        <w:t xml:space="preserve"> GEOTECHNICAL AND OTHER SPECIALIST PROCESSES</w:t>
      </w:r>
    </w:p>
    <w:p w:rsidR="00741130" w:rsidRPr="00293E33" w:rsidRDefault="00741130" w:rsidP="00464B8F">
      <w:pPr>
        <w:spacing w:line="360" w:lineRule="auto"/>
        <w:rPr>
          <w:b/>
          <w:bCs/>
          <w:color w:val="0070C0"/>
        </w:rPr>
      </w:pPr>
    </w:p>
    <w:p w:rsidR="00791840" w:rsidRDefault="00674B9F" w:rsidP="00051D7C">
      <w:pPr>
        <w:numPr>
          <w:ilvl w:val="0"/>
          <w:numId w:val="34"/>
        </w:numPr>
        <w:spacing w:after="200" w:line="360" w:lineRule="auto"/>
      </w:pPr>
      <w:r w:rsidRPr="00674B9F">
        <w:t>Class C Geotechnical and Other Specialist Processes</w:t>
      </w:r>
      <w:r w:rsidR="004A61BA" w:rsidRPr="00674B9F">
        <w:t>includes Geotechnical processes for altering the properties of soils</w:t>
      </w:r>
      <w:r w:rsidR="00293E33" w:rsidRPr="00674B9F">
        <w:t>,</w:t>
      </w:r>
      <w:r w:rsidR="004A61BA" w:rsidRPr="00674B9F">
        <w:t xml:space="preserve"> rocks and other specialist processes as listed.</w:t>
      </w:r>
    </w:p>
    <w:p w:rsidR="00741130" w:rsidRDefault="0057047F" w:rsidP="00051D7C">
      <w:pPr>
        <w:numPr>
          <w:ilvl w:val="0"/>
          <w:numId w:val="34"/>
        </w:numPr>
        <w:spacing w:after="200" w:line="360" w:lineRule="auto"/>
      </w:pPr>
      <w:r>
        <w:t>Code C 65* shall be read as Plain round steel bar reinforcement to BS 4449 or</w:t>
      </w:r>
      <w:r w:rsidR="00507C33">
        <w:t xml:space="preserve"> SLS 949</w:t>
      </w:r>
      <w:r w:rsidR="00741130">
        <w:t>.</w:t>
      </w:r>
    </w:p>
    <w:p w:rsidR="00324822" w:rsidRPr="00507C33" w:rsidRDefault="00324822" w:rsidP="00051D7C">
      <w:pPr>
        <w:numPr>
          <w:ilvl w:val="0"/>
          <w:numId w:val="34"/>
        </w:numPr>
        <w:spacing w:after="200" w:line="360" w:lineRule="auto"/>
      </w:pPr>
      <w:r>
        <w:t xml:space="preserve">Code C 66* shall be read as </w:t>
      </w:r>
      <w:r w:rsidR="00A17371">
        <w:t>Deformed high yield</w:t>
      </w:r>
      <w:r>
        <w:t xml:space="preserve"> steel bar reinforcement to BS 4449 or </w:t>
      </w:r>
      <w:r w:rsidRPr="00507C33">
        <w:t xml:space="preserve">SLS </w:t>
      </w:r>
      <w:r w:rsidR="00507C33">
        <w:t>949</w:t>
      </w:r>
      <w:r w:rsidRPr="00507C33">
        <w:t>.</w:t>
      </w:r>
    </w:p>
    <w:p w:rsidR="001629FB" w:rsidRPr="00507C33" w:rsidRDefault="001629FB" w:rsidP="00051D7C">
      <w:pPr>
        <w:numPr>
          <w:ilvl w:val="0"/>
          <w:numId w:val="34"/>
        </w:numPr>
        <w:spacing w:after="200" w:line="360" w:lineRule="auto"/>
      </w:pPr>
      <w:r>
        <w:t xml:space="preserve">Definition rule D3 the cross sectional size defined in BS 4449 shall means the cross sectional size defined in BS 4449 or </w:t>
      </w:r>
      <w:r w:rsidRPr="00507C33">
        <w:t xml:space="preserve">SLS </w:t>
      </w:r>
      <w:r w:rsidR="00507C33">
        <w:t>949.</w:t>
      </w:r>
    </w:p>
    <w:p w:rsidR="0071692F" w:rsidRDefault="0071692F" w:rsidP="00464B8F">
      <w:pPr>
        <w:pStyle w:val="Heading3"/>
        <w:spacing w:line="360" w:lineRule="auto"/>
        <w:rPr>
          <w:sz w:val="24"/>
          <w:szCs w:val="24"/>
        </w:rPr>
      </w:pPr>
    </w:p>
    <w:p w:rsidR="00A87911" w:rsidRDefault="00741130" w:rsidP="00464B8F">
      <w:pPr>
        <w:pStyle w:val="Heading3"/>
        <w:spacing w:line="360" w:lineRule="auto"/>
        <w:rPr>
          <w:sz w:val="24"/>
          <w:szCs w:val="24"/>
        </w:rPr>
      </w:pPr>
      <w:r>
        <w:rPr>
          <w:sz w:val="24"/>
          <w:szCs w:val="24"/>
        </w:rPr>
        <w:t>C</w:t>
      </w:r>
      <w:r w:rsidR="00A87911" w:rsidRPr="00B25CF9">
        <w:rPr>
          <w:sz w:val="24"/>
          <w:szCs w:val="24"/>
        </w:rPr>
        <w:t>LASS D – DEMOLITION AND SITE CLEARANCE</w:t>
      </w:r>
    </w:p>
    <w:p w:rsidR="00E73608" w:rsidRPr="00324822" w:rsidRDefault="00324822" w:rsidP="00051D7C">
      <w:pPr>
        <w:numPr>
          <w:ilvl w:val="0"/>
          <w:numId w:val="35"/>
        </w:numPr>
        <w:spacing w:after="200" w:line="360" w:lineRule="auto"/>
      </w:pPr>
      <w:r>
        <w:t xml:space="preserve">Class D Demolition and Site Clearance </w:t>
      </w:r>
      <w:proofErr w:type="gramStart"/>
      <w:r w:rsidR="00E73608" w:rsidRPr="00324822">
        <w:t>includes</w:t>
      </w:r>
      <w:proofErr w:type="gramEnd"/>
      <w:r w:rsidR="00E73608" w:rsidRPr="00324822">
        <w:t xml:space="preserve"> demolition and removal of natural and artificial articles, objects and obstructions which are above the Original Surface.</w:t>
      </w:r>
    </w:p>
    <w:p w:rsidR="0071692F" w:rsidRPr="0098171B" w:rsidRDefault="00985A83" w:rsidP="00051D7C">
      <w:pPr>
        <w:numPr>
          <w:ilvl w:val="0"/>
          <w:numId w:val="35"/>
        </w:numPr>
        <w:spacing w:after="200" w:line="360" w:lineRule="auto"/>
      </w:pPr>
      <w:r>
        <w:t xml:space="preserve">Item which </w:t>
      </w:r>
      <w:r w:rsidR="00ED0BBE">
        <w:t>are not covered by Code D 2*0 (</w:t>
      </w:r>
      <w:r>
        <w:t>trees) and D 3*0 (stumps) shall be covered in D 100 (general clearance).</w:t>
      </w:r>
      <w:r w:rsidR="0071692F" w:rsidRPr="0098171B">
        <w:rPr>
          <w:szCs w:val="24"/>
        </w:rPr>
        <w:br w:type="page"/>
      </w:r>
    </w:p>
    <w:p w:rsidR="00A87911" w:rsidRPr="00B25CF9" w:rsidRDefault="00A87911" w:rsidP="00464B8F">
      <w:pPr>
        <w:pStyle w:val="Heading4"/>
        <w:spacing w:line="360" w:lineRule="auto"/>
        <w:jc w:val="center"/>
        <w:rPr>
          <w:szCs w:val="24"/>
        </w:rPr>
      </w:pPr>
      <w:r w:rsidRPr="00B25CF9">
        <w:rPr>
          <w:szCs w:val="24"/>
        </w:rPr>
        <w:lastRenderedPageBreak/>
        <w:t>CLASS E – EARTHWORKS</w:t>
      </w:r>
    </w:p>
    <w:p w:rsidR="00B65624" w:rsidRDefault="00940C3D" w:rsidP="00341E79">
      <w:pPr>
        <w:numPr>
          <w:ilvl w:val="0"/>
          <w:numId w:val="36"/>
        </w:numPr>
        <w:spacing w:after="200" w:line="360" w:lineRule="auto"/>
      </w:pPr>
      <w:r>
        <w:t>Class E Earthworks includes excavation, dredging, filling, compaction, disposal and landscaping.</w:t>
      </w:r>
    </w:p>
    <w:p w:rsidR="00A87911" w:rsidRPr="000257C0" w:rsidRDefault="00A87911" w:rsidP="00341E79">
      <w:pPr>
        <w:numPr>
          <w:ilvl w:val="0"/>
          <w:numId w:val="36"/>
        </w:numPr>
        <w:spacing w:after="200" w:line="360" w:lineRule="auto"/>
      </w:pPr>
      <w:r w:rsidRPr="000257C0">
        <w:t xml:space="preserve">Where excavation that may </w:t>
      </w:r>
      <w:r w:rsidRPr="00876EC2">
        <w:t>endanger</w:t>
      </w:r>
      <w:r w:rsidRPr="000257C0">
        <w:t xml:space="preserve"> any existing structure, are being executed, the </w:t>
      </w:r>
      <w:r w:rsidR="00AC5AC5" w:rsidRPr="00876EC2">
        <w:t>C</w:t>
      </w:r>
      <w:r w:rsidRPr="000257C0">
        <w:t xml:space="preserve">ontractor </w:t>
      </w:r>
      <w:r w:rsidR="00CB7DE7" w:rsidRPr="000257C0">
        <w:t>shall</w:t>
      </w:r>
      <w:r w:rsidRPr="000257C0">
        <w:t xml:space="preserve"> take necessary precautions, subject to the approval of the Engineer, to protect the existing structure either from damage or from being rendered unserviceable. </w:t>
      </w:r>
      <w:r w:rsidR="00CB7DE7" w:rsidRPr="000257C0">
        <w:t xml:space="preserve">The Contractor shall bear the cost of protection </w:t>
      </w:r>
      <w:r w:rsidR="00AC5AC5" w:rsidRPr="00876EC2">
        <w:t>W</w:t>
      </w:r>
      <w:r w:rsidR="00CB7DE7" w:rsidRPr="000257C0">
        <w:t>orks.</w:t>
      </w:r>
    </w:p>
    <w:p w:rsidR="00A87911" w:rsidRDefault="004E4E06" w:rsidP="00341E79">
      <w:pPr>
        <w:numPr>
          <w:ilvl w:val="0"/>
          <w:numId w:val="36"/>
        </w:numPr>
        <w:spacing w:after="200" w:line="360" w:lineRule="auto"/>
      </w:pPr>
      <w:r>
        <w:t>Rock which require blasting, control blasting or chemical blasting shall be considered as rock</w:t>
      </w:r>
      <w:r w:rsidR="00D31225">
        <w:t xml:space="preserve"> except for M8 in CESMM3</w:t>
      </w:r>
      <w:r>
        <w:t>.</w:t>
      </w:r>
    </w:p>
    <w:p w:rsidR="00636445" w:rsidRPr="0081202F" w:rsidRDefault="00636445" w:rsidP="00341E79">
      <w:pPr>
        <w:numPr>
          <w:ilvl w:val="0"/>
          <w:numId w:val="36"/>
        </w:numPr>
        <w:spacing w:after="200" w:line="360" w:lineRule="auto"/>
      </w:pPr>
      <w:r w:rsidRPr="0081202F">
        <w:t xml:space="preserve">Trimming </w:t>
      </w:r>
      <w:r w:rsidR="00E5547D" w:rsidRPr="0081202F">
        <w:t xml:space="preserve">and </w:t>
      </w:r>
      <w:proofErr w:type="spellStart"/>
      <w:r w:rsidR="00E5547D" w:rsidRPr="0081202F">
        <w:t>compation</w:t>
      </w:r>
      <w:r w:rsidR="0063147C" w:rsidRPr="0081202F">
        <w:t>where</w:t>
      </w:r>
      <w:proofErr w:type="spellEnd"/>
      <w:r w:rsidR="0063147C" w:rsidRPr="0081202F">
        <w:t xml:space="preserve"> necessary </w:t>
      </w:r>
      <w:r w:rsidR="00E5547D" w:rsidRPr="0081202F">
        <w:t>for</w:t>
      </w:r>
      <w:r w:rsidRPr="0081202F">
        <w:t xml:space="preserve"> preparation of excavated surfaces shall be included in the rates of excavation.</w:t>
      </w:r>
    </w:p>
    <w:p w:rsidR="00636445" w:rsidRPr="0081202F" w:rsidRDefault="00636445" w:rsidP="00341E79">
      <w:pPr>
        <w:numPr>
          <w:ilvl w:val="0"/>
          <w:numId w:val="36"/>
        </w:numPr>
        <w:spacing w:after="200" w:line="360" w:lineRule="auto"/>
      </w:pPr>
      <w:r w:rsidRPr="0081202F">
        <w:t xml:space="preserve">Trimming </w:t>
      </w:r>
      <w:r w:rsidR="00E5547D" w:rsidRPr="0081202F">
        <w:t>and compaction where necessary for</w:t>
      </w:r>
      <w:r w:rsidR="00064D17" w:rsidRPr="0081202F">
        <w:t xml:space="preserve">preparation of </w:t>
      </w:r>
      <w:r w:rsidRPr="0081202F">
        <w:t>filled surfacesshall be included in the rates of filling.</w:t>
      </w:r>
    </w:p>
    <w:p w:rsidR="0071692F" w:rsidRDefault="0071692F" w:rsidP="00464B8F">
      <w:pPr>
        <w:pStyle w:val="Heading4"/>
        <w:spacing w:line="360" w:lineRule="auto"/>
        <w:jc w:val="center"/>
        <w:rPr>
          <w:szCs w:val="24"/>
        </w:rPr>
      </w:pPr>
    </w:p>
    <w:p w:rsidR="0071692F" w:rsidRDefault="0071692F" w:rsidP="00464B8F">
      <w:pPr>
        <w:pStyle w:val="Heading4"/>
        <w:spacing w:line="360" w:lineRule="auto"/>
        <w:jc w:val="center"/>
        <w:rPr>
          <w:szCs w:val="24"/>
        </w:rPr>
      </w:pPr>
    </w:p>
    <w:p w:rsidR="00A87911" w:rsidRPr="00B25CF9" w:rsidRDefault="00A87911" w:rsidP="00464B8F">
      <w:pPr>
        <w:pStyle w:val="Heading4"/>
        <w:spacing w:line="360" w:lineRule="auto"/>
        <w:jc w:val="center"/>
        <w:rPr>
          <w:szCs w:val="24"/>
        </w:rPr>
      </w:pPr>
      <w:r w:rsidRPr="00B25CF9">
        <w:rPr>
          <w:szCs w:val="24"/>
        </w:rPr>
        <w:t>CLASS F – INSITU CONCRETE</w:t>
      </w:r>
    </w:p>
    <w:p w:rsidR="00B65624" w:rsidRDefault="00AD7410" w:rsidP="00341E79">
      <w:pPr>
        <w:numPr>
          <w:ilvl w:val="0"/>
          <w:numId w:val="37"/>
        </w:numPr>
        <w:spacing w:after="200" w:line="360" w:lineRule="auto"/>
      </w:pPr>
      <w:r>
        <w:t xml:space="preserve">Class F </w:t>
      </w:r>
      <w:proofErr w:type="spellStart"/>
      <w:r>
        <w:t>Insitu</w:t>
      </w:r>
      <w:proofErr w:type="spellEnd"/>
      <w:r>
        <w:t xml:space="preserve"> Concrete</w:t>
      </w:r>
      <w:r w:rsidR="00B65624" w:rsidRPr="00E73608">
        <w:t xml:space="preserve"> includes</w:t>
      </w:r>
      <w:r w:rsidR="00665BA0">
        <w:t xml:space="preserve"> all in</w:t>
      </w:r>
      <w:r w:rsidR="00AC5AC5">
        <w:t>-</w:t>
      </w:r>
      <w:r w:rsidR="00665BA0">
        <w:t>situ concrete works except which are mention</w:t>
      </w:r>
      <w:r w:rsidR="00BB6B20">
        <w:t>ed as excludes in Class F of CESMM3.</w:t>
      </w:r>
    </w:p>
    <w:p w:rsidR="001D2D0C" w:rsidRDefault="00F92A7D" w:rsidP="00341E79">
      <w:pPr>
        <w:numPr>
          <w:ilvl w:val="0"/>
          <w:numId w:val="37"/>
        </w:numPr>
        <w:spacing w:after="200" w:line="360" w:lineRule="auto"/>
      </w:pPr>
      <w:r>
        <w:t>Provision of concrete shall mean the supply of concrete to the required location in the site in accordance with the specification and testing of concrete as specified in the specification.</w:t>
      </w:r>
    </w:p>
    <w:p w:rsidR="00F92A7D" w:rsidRDefault="00F92A7D" w:rsidP="00341E79">
      <w:pPr>
        <w:numPr>
          <w:ilvl w:val="0"/>
          <w:numId w:val="37"/>
        </w:numPr>
        <w:spacing w:after="200" w:line="360" w:lineRule="auto"/>
      </w:pPr>
      <w:r>
        <w:t>Placing of concrete</w:t>
      </w:r>
      <w:r w:rsidR="00B3606E">
        <w:t xml:space="preserve"> shall mean the handling of</w:t>
      </w:r>
      <w:r w:rsidR="00E866AB">
        <w:t xml:space="preserve"> concrete from the required location in the site, placing and curing in accordance with the </w:t>
      </w:r>
      <w:r w:rsidR="00876EC2" w:rsidRPr="00876EC2">
        <w:t>S</w:t>
      </w:r>
      <w:r w:rsidR="00E866AB" w:rsidRPr="00876EC2">
        <w:t>pecification</w:t>
      </w:r>
      <w:r w:rsidR="00E866AB">
        <w:t>.</w:t>
      </w:r>
    </w:p>
    <w:p w:rsidR="00E866AB" w:rsidRPr="00F92A7D" w:rsidRDefault="00E866AB" w:rsidP="00341E79">
      <w:pPr>
        <w:numPr>
          <w:ilvl w:val="0"/>
          <w:numId w:val="37"/>
        </w:numPr>
        <w:spacing w:after="200" w:line="360" w:lineRule="auto"/>
      </w:pPr>
      <w:r>
        <w:t>Cement to BS 12 or BS 146 mentioned in the third division shall be replaced with SLS 107 or BSEN 197 (BS 12) unless otherwise specified.</w:t>
      </w:r>
    </w:p>
    <w:p w:rsidR="0071692F" w:rsidRDefault="0071692F">
      <w:pPr>
        <w:jc w:val="left"/>
        <w:rPr>
          <w:b/>
          <w:bCs/>
          <w:szCs w:val="24"/>
        </w:rPr>
      </w:pPr>
      <w:r>
        <w:rPr>
          <w:b/>
          <w:bCs/>
          <w:szCs w:val="24"/>
        </w:rPr>
        <w:br w:type="page"/>
      </w:r>
    </w:p>
    <w:p w:rsidR="00A87911" w:rsidRPr="00741130" w:rsidRDefault="00A87911" w:rsidP="00464B8F">
      <w:pPr>
        <w:pStyle w:val="Heading5"/>
        <w:spacing w:line="360" w:lineRule="auto"/>
        <w:rPr>
          <w:rFonts w:ascii="Times New Roman" w:hAnsi="Times New Roman"/>
          <w:b/>
          <w:bCs/>
          <w:szCs w:val="24"/>
          <w:u w:val="none"/>
        </w:rPr>
      </w:pPr>
      <w:r w:rsidRPr="00741130">
        <w:rPr>
          <w:rFonts w:ascii="Times New Roman" w:hAnsi="Times New Roman"/>
          <w:b/>
          <w:bCs/>
          <w:szCs w:val="24"/>
          <w:u w:val="none"/>
        </w:rPr>
        <w:lastRenderedPageBreak/>
        <w:t>CLASS G – CONCRETE ANCILLARIES</w:t>
      </w:r>
    </w:p>
    <w:p w:rsidR="00A87911" w:rsidRPr="00741130" w:rsidRDefault="00A87911" w:rsidP="00464B8F">
      <w:pPr>
        <w:suppressAutoHyphens/>
        <w:spacing w:line="360" w:lineRule="auto"/>
        <w:ind w:left="720" w:hanging="720"/>
        <w:jc w:val="center"/>
        <w:rPr>
          <w:b/>
          <w:bCs/>
          <w:spacing w:val="-3"/>
        </w:rPr>
      </w:pPr>
    </w:p>
    <w:p w:rsidR="00DE24DB" w:rsidRDefault="00F02591" w:rsidP="00341E79">
      <w:pPr>
        <w:numPr>
          <w:ilvl w:val="0"/>
          <w:numId w:val="38"/>
        </w:numPr>
        <w:spacing w:after="200" w:line="360" w:lineRule="auto"/>
        <w:rPr>
          <w:spacing w:val="-3"/>
        </w:rPr>
      </w:pPr>
      <w:r w:rsidRPr="00EA3D23">
        <w:t>Class</w:t>
      </w:r>
      <w:r>
        <w:rPr>
          <w:spacing w:val="-3"/>
        </w:rPr>
        <w:t xml:space="preserve"> G </w:t>
      </w:r>
      <w:r w:rsidR="00B65624" w:rsidRPr="00051D7C">
        <w:t>includes</w:t>
      </w:r>
      <w:r w:rsidR="00B1048B">
        <w:rPr>
          <w:spacing w:val="-3"/>
        </w:rPr>
        <w:t>formwork for in</w:t>
      </w:r>
      <w:r w:rsidR="0098171B">
        <w:rPr>
          <w:spacing w:val="-3"/>
        </w:rPr>
        <w:t>-</w:t>
      </w:r>
      <w:r w:rsidR="00B1048B">
        <w:rPr>
          <w:spacing w:val="-3"/>
        </w:rPr>
        <w:t>situ concrete, reinforcement for in</w:t>
      </w:r>
      <w:r w:rsidR="0098171B">
        <w:rPr>
          <w:spacing w:val="-3"/>
        </w:rPr>
        <w:t>-</w:t>
      </w:r>
      <w:r w:rsidR="00B1048B">
        <w:rPr>
          <w:spacing w:val="-3"/>
        </w:rPr>
        <w:t>situ concrete, joints in in</w:t>
      </w:r>
      <w:r w:rsidR="0098171B">
        <w:rPr>
          <w:spacing w:val="-3"/>
        </w:rPr>
        <w:t>-</w:t>
      </w:r>
      <w:r w:rsidR="00B1048B">
        <w:rPr>
          <w:spacing w:val="-3"/>
        </w:rPr>
        <w:t xml:space="preserve">situ concrete, post tensioned </w:t>
      </w:r>
      <w:proofErr w:type="spellStart"/>
      <w:r w:rsidR="00B1048B">
        <w:rPr>
          <w:spacing w:val="-3"/>
        </w:rPr>
        <w:t>prestressing</w:t>
      </w:r>
      <w:proofErr w:type="spellEnd"/>
      <w:r w:rsidR="00B1048B">
        <w:rPr>
          <w:spacing w:val="-3"/>
        </w:rPr>
        <w:t xml:space="preserve"> and accessories for in</w:t>
      </w:r>
      <w:r w:rsidR="0098171B">
        <w:rPr>
          <w:spacing w:val="-3"/>
        </w:rPr>
        <w:t>-</w:t>
      </w:r>
      <w:r w:rsidR="00B1048B">
        <w:rPr>
          <w:spacing w:val="-3"/>
        </w:rPr>
        <w:t>situ concrete.</w:t>
      </w:r>
    </w:p>
    <w:p w:rsidR="00DE24DB" w:rsidRDefault="00DE24DB" w:rsidP="00341E79">
      <w:pPr>
        <w:numPr>
          <w:ilvl w:val="0"/>
          <w:numId w:val="38"/>
        </w:numPr>
        <w:spacing w:after="200" w:line="360" w:lineRule="auto"/>
        <w:rPr>
          <w:spacing w:val="-3"/>
        </w:rPr>
      </w:pPr>
      <w:r w:rsidRPr="00EA3D23">
        <w:t>Formwork</w:t>
      </w:r>
      <w:r>
        <w:rPr>
          <w:spacing w:val="-3"/>
        </w:rPr>
        <w:t xml:space="preserve"> for kickers shall </w:t>
      </w:r>
      <w:proofErr w:type="gramStart"/>
      <w:r>
        <w:rPr>
          <w:spacing w:val="-3"/>
        </w:rPr>
        <w:t>deemed</w:t>
      </w:r>
      <w:proofErr w:type="gramEnd"/>
      <w:r>
        <w:rPr>
          <w:spacing w:val="-3"/>
        </w:rPr>
        <w:t xml:space="preserve"> to be included in the rates of formwork.</w:t>
      </w:r>
    </w:p>
    <w:p w:rsidR="0014705A" w:rsidRDefault="00DE24DB" w:rsidP="00341E79">
      <w:pPr>
        <w:numPr>
          <w:ilvl w:val="0"/>
          <w:numId w:val="38"/>
        </w:numPr>
        <w:spacing w:after="200" w:line="360" w:lineRule="auto"/>
        <w:rPr>
          <w:spacing w:val="-3"/>
        </w:rPr>
      </w:pPr>
      <w:r w:rsidRPr="00EA3D23">
        <w:t>Rates</w:t>
      </w:r>
      <w:r>
        <w:rPr>
          <w:spacing w:val="-3"/>
        </w:rPr>
        <w:t xml:space="preserve"> of </w:t>
      </w:r>
      <w:r w:rsidRPr="00051D7C">
        <w:t>reinforcement</w:t>
      </w:r>
      <w:r>
        <w:rPr>
          <w:spacing w:val="-3"/>
        </w:rPr>
        <w:t xml:space="preserve"> shall </w:t>
      </w:r>
      <w:proofErr w:type="gramStart"/>
      <w:r>
        <w:rPr>
          <w:spacing w:val="-3"/>
        </w:rPr>
        <w:t>deemed</w:t>
      </w:r>
      <w:proofErr w:type="gramEnd"/>
      <w:r>
        <w:rPr>
          <w:spacing w:val="-3"/>
        </w:rPr>
        <w:t xml:space="preserve"> to be included</w:t>
      </w:r>
      <w:r w:rsidR="0014705A">
        <w:rPr>
          <w:spacing w:val="-3"/>
        </w:rPr>
        <w:t xml:space="preserve"> for supporting reinforcements, laps and steel supports to top reinforcement.</w:t>
      </w:r>
    </w:p>
    <w:p w:rsidR="0014705A" w:rsidRPr="00682F80" w:rsidRDefault="0014705A" w:rsidP="00341E79">
      <w:pPr>
        <w:numPr>
          <w:ilvl w:val="0"/>
          <w:numId w:val="38"/>
        </w:numPr>
        <w:spacing w:after="200" w:line="360" w:lineRule="auto"/>
        <w:rPr>
          <w:spacing w:val="-3"/>
        </w:rPr>
      </w:pPr>
      <w:r w:rsidRPr="00EA3D23">
        <w:t>Code</w:t>
      </w:r>
      <w:r w:rsidRPr="00682F80">
        <w:rPr>
          <w:spacing w:val="-3"/>
        </w:rPr>
        <w:t xml:space="preserve"> G 51*shall be read as Plain round steel bar reinforcement to BS 4449 or SLS 949.</w:t>
      </w:r>
    </w:p>
    <w:p w:rsidR="00B65624" w:rsidRDefault="0014705A" w:rsidP="00341E79">
      <w:pPr>
        <w:numPr>
          <w:ilvl w:val="0"/>
          <w:numId w:val="38"/>
        </w:numPr>
        <w:spacing w:after="200" w:line="360" w:lineRule="auto"/>
        <w:rPr>
          <w:spacing w:val="-3"/>
        </w:rPr>
      </w:pPr>
      <w:r w:rsidRPr="00EA3D23">
        <w:t>Code</w:t>
      </w:r>
      <w:r w:rsidRPr="00682F80">
        <w:rPr>
          <w:spacing w:val="-3"/>
        </w:rPr>
        <w:t xml:space="preserve"> G 52*shall be read as Deformed high yield steel bar reinforcement to BS 4449 or SLS 949.</w:t>
      </w:r>
    </w:p>
    <w:p w:rsidR="00AC545F" w:rsidRPr="009E7597" w:rsidRDefault="00AC545F" w:rsidP="00341E79">
      <w:pPr>
        <w:numPr>
          <w:ilvl w:val="0"/>
          <w:numId w:val="38"/>
        </w:numPr>
        <w:spacing w:after="200" w:line="360" w:lineRule="auto"/>
        <w:rPr>
          <w:spacing w:val="-3"/>
        </w:rPr>
      </w:pPr>
      <w:r w:rsidRPr="00EA3D23">
        <w:t>Cost</w:t>
      </w:r>
      <w:r>
        <w:rPr>
          <w:spacing w:val="-3"/>
        </w:rPr>
        <w:t xml:space="preserve"> for </w:t>
      </w:r>
      <w:r w:rsidRPr="00051D7C">
        <w:t>Code</w:t>
      </w:r>
      <w:r>
        <w:rPr>
          <w:spacing w:val="-3"/>
        </w:rPr>
        <w:t xml:space="preserve"> G 811 and G 812 shall be deemed to include in the rates of placing of concrete in Class F.</w:t>
      </w:r>
    </w:p>
    <w:p w:rsidR="00853BF3" w:rsidRDefault="00853BF3">
      <w:pPr>
        <w:jc w:val="left"/>
        <w:rPr>
          <w:b/>
          <w:iCs/>
          <w:spacing w:val="-3"/>
          <w:sz w:val="28"/>
        </w:rPr>
      </w:pPr>
    </w:p>
    <w:p w:rsidR="001D2D0C" w:rsidRDefault="001D2D0C" w:rsidP="00464B8F">
      <w:pPr>
        <w:spacing w:line="360" w:lineRule="auto"/>
        <w:jc w:val="left"/>
        <w:rPr>
          <w:b/>
          <w:iCs/>
          <w:spacing w:val="-3"/>
          <w:sz w:val="28"/>
        </w:rPr>
      </w:pPr>
    </w:p>
    <w:p w:rsidR="00EA3D23" w:rsidRDefault="00A87911" w:rsidP="00EA3D23">
      <w:pPr>
        <w:pStyle w:val="Heading6"/>
        <w:spacing w:line="360" w:lineRule="auto"/>
        <w:rPr>
          <w:iCs/>
          <w:spacing w:val="-3"/>
        </w:rPr>
      </w:pPr>
      <w:r w:rsidRPr="00B25CF9">
        <w:rPr>
          <w:iCs/>
          <w:spacing w:val="-3"/>
        </w:rPr>
        <w:t>CLASS H – PRECAST CONCRETE</w:t>
      </w:r>
    </w:p>
    <w:p w:rsidR="00EA3D23" w:rsidRPr="00EA3D23" w:rsidRDefault="00EA3D23" w:rsidP="00F87D40">
      <w:pPr>
        <w:pStyle w:val="ListParagraph"/>
        <w:spacing w:after="200" w:line="360" w:lineRule="auto"/>
        <w:ind w:left="360"/>
        <w:contextualSpacing w:val="0"/>
      </w:pPr>
    </w:p>
    <w:p w:rsidR="00A87911" w:rsidRDefault="00063C03" w:rsidP="00341E79">
      <w:pPr>
        <w:numPr>
          <w:ilvl w:val="0"/>
          <w:numId w:val="39"/>
        </w:numPr>
        <w:spacing w:after="200" w:line="360" w:lineRule="auto"/>
      </w:pPr>
      <w:r>
        <w:t xml:space="preserve">Class H </w:t>
      </w:r>
      <w:r w:rsidR="00B65624" w:rsidRPr="00E73608">
        <w:t>includes</w:t>
      </w:r>
      <w:r>
        <w:t xml:space="preserve"> manufacture, erection, joining and fixing of precast concrete units at the required position.</w:t>
      </w:r>
    </w:p>
    <w:p w:rsidR="0020133B" w:rsidRPr="0081202F" w:rsidRDefault="0020133B" w:rsidP="00341E79">
      <w:pPr>
        <w:numPr>
          <w:ilvl w:val="0"/>
          <w:numId w:val="39"/>
        </w:numPr>
        <w:spacing w:after="200" w:line="360" w:lineRule="auto"/>
      </w:pPr>
      <w:r w:rsidRPr="0081202F">
        <w:t xml:space="preserve">Materials and workmanship shall comply with the </w:t>
      </w:r>
      <w:proofErr w:type="spellStart"/>
      <w:r w:rsidR="00345650" w:rsidRPr="0081202F">
        <w:t>spacification</w:t>
      </w:r>
      <w:proofErr w:type="spellEnd"/>
      <w:r w:rsidR="00345650" w:rsidRPr="0081202F">
        <w:t xml:space="preserve">. </w:t>
      </w:r>
    </w:p>
    <w:p w:rsidR="00E449C2" w:rsidRPr="0081202F" w:rsidRDefault="00E449C2" w:rsidP="00341E79">
      <w:pPr>
        <w:numPr>
          <w:ilvl w:val="0"/>
          <w:numId w:val="39"/>
        </w:numPr>
        <w:spacing w:after="200" w:line="360" w:lineRule="auto"/>
      </w:pPr>
      <w:r w:rsidRPr="0081202F">
        <w:t xml:space="preserve">Rate shall include reinforcement required for manufacturing, handling and erection purposes, steel rod or wire hooks and/or </w:t>
      </w:r>
      <w:proofErr w:type="spellStart"/>
      <w:r w:rsidRPr="0081202F">
        <w:t>mortices</w:t>
      </w:r>
      <w:proofErr w:type="spellEnd"/>
      <w:r w:rsidRPr="0081202F">
        <w:t xml:space="preserve"> for </w:t>
      </w:r>
      <w:proofErr w:type="spellStart"/>
      <w:r w:rsidRPr="0081202F">
        <w:t>lewis</w:t>
      </w:r>
      <w:proofErr w:type="spellEnd"/>
      <w:r w:rsidRPr="0081202F">
        <w:t xml:space="preserve"> bolts required for handling and transporting, any necessary temporary propping and strutting and bedding, jointing and pointing.</w:t>
      </w:r>
    </w:p>
    <w:p w:rsidR="00E449C2" w:rsidRPr="00821BC6" w:rsidRDefault="00E449C2" w:rsidP="0081202F">
      <w:pPr>
        <w:pStyle w:val="ListParagraph"/>
        <w:spacing w:after="200" w:line="360" w:lineRule="auto"/>
        <w:ind w:left="0"/>
        <w:contextualSpacing w:val="0"/>
        <w:rPr>
          <w:highlight w:val="cyan"/>
        </w:rPr>
      </w:pPr>
    </w:p>
    <w:p w:rsidR="00853BF3" w:rsidRDefault="00853BF3" w:rsidP="00853BF3">
      <w:r>
        <w:br w:type="page"/>
      </w:r>
    </w:p>
    <w:p w:rsidR="00A87911" w:rsidRPr="00B25CF9" w:rsidRDefault="00A87911" w:rsidP="00464B8F">
      <w:pPr>
        <w:pStyle w:val="Heading6"/>
        <w:spacing w:line="360" w:lineRule="auto"/>
        <w:rPr>
          <w:iCs/>
          <w:spacing w:val="-3"/>
        </w:rPr>
      </w:pPr>
      <w:r w:rsidRPr="00B25CF9">
        <w:rPr>
          <w:iCs/>
          <w:spacing w:val="-3"/>
        </w:rPr>
        <w:lastRenderedPageBreak/>
        <w:t>CLASS I - PIPEWORK</w:t>
      </w:r>
    </w:p>
    <w:p w:rsidR="00B65624" w:rsidRDefault="00F51DF5" w:rsidP="00341E79">
      <w:pPr>
        <w:numPr>
          <w:ilvl w:val="0"/>
          <w:numId w:val="40"/>
        </w:numPr>
        <w:spacing w:after="200" w:line="360" w:lineRule="auto"/>
      </w:pPr>
      <w:r>
        <w:t xml:space="preserve">Class I </w:t>
      </w:r>
      <w:r w:rsidR="00B65624" w:rsidRPr="00E73608">
        <w:t>includes</w:t>
      </w:r>
      <w:r>
        <w:t xml:space="preserve"> provision</w:t>
      </w:r>
      <w:r w:rsidR="006D2184">
        <w:t xml:space="preserve"> (supply)</w:t>
      </w:r>
      <w:r>
        <w:t>, laying and jointing of pipes, excavation and backfilling pipe trenches</w:t>
      </w:r>
      <w:r w:rsidR="00E10AA0">
        <w:t xml:space="preserve"> with </w:t>
      </w:r>
      <w:r w:rsidR="000D31DB">
        <w:t>selected excavated materials.</w:t>
      </w:r>
    </w:p>
    <w:p w:rsidR="001212EE" w:rsidRDefault="00B8732E" w:rsidP="00341E79">
      <w:pPr>
        <w:numPr>
          <w:ilvl w:val="0"/>
          <w:numId w:val="40"/>
        </w:numPr>
        <w:spacing w:after="200" w:line="360" w:lineRule="auto"/>
      </w:pPr>
      <w:r>
        <w:t xml:space="preserve">Coverage rule C1 shall </w:t>
      </w:r>
      <w:r w:rsidR="00E569B7">
        <w:t>exc</w:t>
      </w:r>
      <w:r>
        <w:t>lude supply of pipes</w:t>
      </w:r>
      <w:r w:rsidR="00E569B7">
        <w:t xml:space="preserve"> and jointing materials</w:t>
      </w:r>
      <w:r w:rsidR="00910668">
        <w:t xml:space="preserve"> if separate supply bill is included or pipes are supplied by the Employer</w:t>
      </w:r>
      <w:r>
        <w:t>. If supply of pipes is included</w:t>
      </w:r>
      <w:r w:rsidR="001B39F4">
        <w:t xml:space="preserve">, BOQ item shall specify as </w:t>
      </w:r>
      <w:r w:rsidR="001B39F4" w:rsidRPr="001B39F4">
        <w:rPr>
          <w:b/>
        </w:rPr>
        <w:t xml:space="preserve">supply and </w:t>
      </w:r>
      <w:proofErr w:type="gramStart"/>
      <w:r w:rsidR="001B39F4" w:rsidRPr="001B39F4">
        <w:rPr>
          <w:b/>
        </w:rPr>
        <w:t>laying</w:t>
      </w:r>
      <w:proofErr w:type="gramEnd"/>
      <w:r w:rsidR="001B39F4" w:rsidRPr="001B39F4">
        <w:rPr>
          <w:b/>
        </w:rPr>
        <w:t xml:space="preserve"> of pipes</w:t>
      </w:r>
      <w:r w:rsidR="00E569B7" w:rsidRPr="00E569B7">
        <w:t>and coverage rule C1 is entirely applicable</w:t>
      </w:r>
      <w:r w:rsidR="001B39F4" w:rsidRPr="00E569B7">
        <w:t>.</w:t>
      </w:r>
    </w:p>
    <w:p w:rsidR="006D2184" w:rsidRDefault="006D2184" w:rsidP="00341E79">
      <w:pPr>
        <w:numPr>
          <w:ilvl w:val="0"/>
          <w:numId w:val="40"/>
        </w:numPr>
        <w:spacing w:after="200" w:line="360" w:lineRule="auto"/>
      </w:pPr>
      <w:r>
        <w:t>If separate BOQQ are provided for supply of pipes and laying of pipes</w:t>
      </w:r>
      <w:r w:rsidR="00B47869">
        <w:t xml:space="preserve"> in </w:t>
      </w:r>
      <w:r w:rsidR="0018762D">
        <w:t xml:space="preserve">the </w:t>
      </w:r>
      <w:r w:rsidR="00B47869">
        <w:t>same contract</w:t>
      </w:r>
      <w:r>
        <w:t xml:space="preserve">, BOQ for </w:t>
      </w:r>
      <w:r w:rsidR="00AE751A">
        <w:t xml:space="preserve">supply of pipes shall </w:t>
      </w:r>
      <w:r w:rsidR="005611AC">
        <w:t>be provided without CESMM</w:t>
      </w:r>
      <w:r w:rsidR="00081596" w:rsidRPr="0081202F">
        <w:t>3</w:t>
      </w:r>
      <w:r w:rsidR="005611AC">
        <w:t xml:space="preserve"> codes and supply cost shall include all costs </w:t>
      </w:r>
      <w:proofErr w:type="spellStart"/>
      <w:r w:rsidR="005611AC">
        <w:t>upto</w:t>
      </w:r>
      <w:proofErr w:type="spellEnd"/>
      <w:r w:rsidR="005611AC">
        <w:t xml:space="preserve"> the </w:t>
      </w:r>
      <w:r w:rsidR="005611AC" w:rsidRPr="00876EC2">
        <w:t>s</w:t>
      </w:r>
      <w:r w:rsidR="005611AC">
        <w:t xml:space="preserve">ite stores. Cost of </w:t>
      </w:r>
      <w:r w:rsidR="0018762D">
        <w:t>transportation</w:t>
      </w:r>
      <w:r w:rsidR="005611AC">
        <w:t>, loading, unloading, handling and any other costs to transport pipes</w:t>
      </w:r>
      <w:r w:rsidR="00960B95">
        <w:t xml:space="preserve"> from </w:t>
      </w:r>
      <w:r w:rsidR="00E958A5" w:rsidRPr="00876EC2">
        <w:t>s</w:t>
      </w:r>
      <w:r w:rsidR="00960B95">
        <w:t>ite store</w:t>
      </w:r>
      <w:r w:rsidR="005611AC">
        <w:t xml:space="preserve"> to the site shall be included in the laying rates.</w:t>
      </w:r>
    </w:p>
    <w:p w:rsidR="00162447" w:rsidRDefault="00B47869" w:rsidP="00341E79">
      <w:pPr>
        <w:numPr>
          <w:ilvl w:val="0"/>
          <w:numId w:val="40"/>
        </w:numPr>
        <w:spacing w:after="200" w:line="360" w:lineRule="auto"/>
      </w:pPr>
      <w:r>
        <w:t xml:space="preserve">In case the Employer </w:t>
      </w:r>
      <w:r w:rsidR="0018762D">
        <w:t xml:space="preserve">shall </w:t>
      </w:r>
      <w:r>
        <w:t>provide pipes</w:t>
      </w:r>
      <w:r w:rsidR="0018762D">
        <w:t xml:space="preserve"> and jointing materials, the Contractor shall include cost of transportation, handling, loading, unloading and other expenses to transport pipes and jointing materials from Employer</w:t>
      </w:r>
      <w:r w:rsidR="00960B95">
        <w:t>’</w:t>
      </w:r>
      <w:r w:rsidR="0018762D">
        <w:t xml:space="preserve">s store to the </w:t>
      </w:r>
      <w:r w:rsidR="00E958A5" w:rsidRPr="00876EC2">
        <w:t>S</w:t>
      </w:r>
      <w:r w:rsidR="0018762D">
        <w:t>ite in the laying rates.</w:t>
      </w:r>
    </w:p>
    <w:p w:rsidR="009428C6" w:rsidRPr="00B65624" w:rsidRDefault="009428C6" w:rsidP="00341E79">
      <w:pPr>
        <w:numPr>
          <w:ilvl w:val="0"/>
          <w:numId w:val="40"/>
        </w:numPr>
        <w:spacing w:after="200" w:line="360" w:lineRule="auto"/>
      </w:pPr>
      <w:r>
        <w:t>Pipe diameters shall be as specified in the relevant Standards in the Specifications</w:t>
      </w:r>
      <w:r w:rsidR="00843A54">
        <w:t xml:space="preserve"> and it shall be specified in the BOQ. </w:t>
      </w:r>
      <w:r w:rsidR="00D50735">
        <w:t>T</w:t>
      </w:r>
      <w:r w:rsidR="00475CCD">
        <w:t>he second division</w:t>
      </w:r>
      <w:r w:rsidR="00D50735">
        <w:t xml:space="preserve"> of CESMM3 code </w:t>
      </w:r>
      <w:r w:rsidR="00475CCD">
        <w:t xml:space="preserve">shall be </w:t>
      </w:r>
      <w:r w:rsidR="00D50735">
        <w:t xml:space="preserve">selected </w:t>
      </w:r>
      <w:r w:rsidR="00475CCD">
        <w:t>according to the nominal bore (internal diameter) of the pipe.</w:t>
      </w:r>
    </w:p>
    <w:p w:rsidR="0042679C" w:rsidRPr="0081202F" w:rsidRDefault="00F56EB8" w:rsidP="00341E79">
      <w:pPr>
        <w:numPr>
          <w:ilvl w:val="0"/>
          <w:numId w:val="40"/>
        </w:numPr>
        <w:spacing w:after="200" w:line="360" w:lineRule="auto"/>
      </w:pPr>
      <w:r w:rsidRPr="0081202F">
        <w:t>Supply of Joint protection materials for mechanical joints shall be measured separately. Application of Joint protection material</w:t>
      </w:r>
      <w:r w:rsidR="00A22916" w:rsidRPr="0081202F">
        <w:t xml:space="preserve">s and wrapping the entire mechanical joints as per specification shall be measured under Class L (other than culvert crossing under Class K).  </w:t>
      </w:r>
    </w:p>
    <w:p w:rsidR="0017312C" w:rsidRPr="0081202F" w:rsidRDefault="0017312C" w:rsidP="00341E79">
      <w:pPr>
        <w:numPr>
          <w:ilvl w:val="0"/>
          <w:numId w:val="40"/>
        </w:numPr>
        <w:spacing w:after="200" w:line="360" w:lineRule="auto"/>
      </w:pPr>
      <w:r w:rsidRPr="0081202F">
        <w:t xml:space="preserve">The laying length for common </w:t>
      </w:r>
      <w:proofErr w:type="gramStart"/>
      <w:r w:rsidRPr="0081202F">
        <w:t>trench,</w:t>
      </w:r>
      <w:proofErr w:type="gramEnd"/>
      <w:r w:rsidRPr="0081202F">
        <w:t xml:space="preserve"> means the length of larger bore through fittings. </w:t>
      </w:r>
      <w:proofErr w:type="gramStart"/>
      <w:r w:rsidRPr="0081202F">
        <w:t>Laying</w:t>
      </w:r>
      <w:proofErr w:type="gramEnd"/>
      <w:r w:rsidRPr="0081202F">
        <w:t xml:space="preserve"> of all pipes in same trench stated in the description to be included.</w:t>
      </w:r>
    </w:p>
    <w:p w:rsidR="007D1A08" w:rsidRPr="0081202F" w:rsidRDefault="007D1A08" w:rsidP="00341E79">
      <w:pPr>
        <w:numPr>
          <w:ilvl w:val="0"/>
          <w:numId w:val="40"/>
        </w:numPr>
        <w:spacing w:after="200" w:line="360" w:lineRule="auto"/>
      </w:pPr>
      <w:r w:rsidRPr="0081202F">
        <w:t>Pipe Cutting means cutting, grinding and surface preparation of pipes</w:t>
      </w:r>
      <w:r w:rsidR="00037B11" w:rsidRPr="0081202F">
        <w:t xml:space="preserve"> as per the specification</w:t>
      </w:r>
      <w:r w:rsidRPr="0081202F">
        <w:t xml:space="preserve">. </w:t>
      </w:r>
    </w:p>
    <w:p w:rsidR="00252BE1" w:rsidRPr="0081202F" w:rsidRDefault="00252BE1" w:rsidP="00341E79">
      <w:pPr>
        <w:numPr>
          <w:ilvl w:val="0"/>
          <w:numId w:val="40"/>
        </w:numPr>
        <w:spacing w:after="200" w:line="360" w:lineRule="auto"/>
      </w:pPr>
      <w:r w:rsidRPr="0081202F">
        <w:t xml:space="preserve">In the case of earth roads, finished surface shall be well compacted and trimmed </w:t>
      </w:r>
      <w:proofErr w:type="spellStart"/>
      <w:r w:rsidRPr="0081202F">
        <w:t>uptomotorable</w:t>
      </w:r>
      <w:proofErr w:type="spellEnd"/>
      <w:r w:rsidRPr="0081202F">
        <w:t xml:space="preserve"> level and maintained until handing over the roads to the relevant Road Authority. </w:t>
      </w:r>
    </w:p>
    <w:p w:rsidR="00A66266" w:rsidRPr="0081202F" w:rsidRDefault="00A66266" w:rsidP="00341E79">
      <w:pPr>
        <w:numPr>
          <w:ilvl w:val="0"/>
          <w:numId w:val="40"/>
        </w:numPr>
        <w:spacing w:after="200" w:line="360" w:lineRule="auto"/>
      </w:pPr>
      <w:r w:rsidRPr="0081202F">
        <w:lastRenderedPageBreak/>
        <w:t xml:space="preserve">In soft shoulders (earth shoulders), finished surface shall be well compacted and trimmed in accordance with the relevant Road Authority requirements and maintained until handing over to the relevant Road Authority unless otherwise stated in the Bill of Quantities. </w:t>
      </w:r>
    </w:p>
    <w:p w:rsidR="00076464" w:rsidRPr="0081202F" w:rsidRDefault="00543A1B" w:rsidP="00341E79">
      <w:pPr>
        <w:numPr>
          <w:ilvl w:val="0"/>
          <w:numId w:val="40"/>
        </w:numPr>
        <w:spacing w:after="200" w:line="360" w:lineRule="auto"/>
      </w:pPr>
      <w:r w:rsidRPr="0081202F">
        <w:t xml:space="preserve">All costs for </w:t>
      </w:r>
      <w:r w:rsidR="008845BA" w:rsidRPr="0081202F">
        <w:t>p</w:t>
      </w:r>
      <w:r w:rsidR="003566BB" w:rsidRPr="0081202F">
        <w:t>rotection of staked pipes</w:t>
      </w:r>
      <w:r w:rsidR="008845BA" w:rsidRPr="0081202F">
        <w:t xml:space="preserve">/ fittings/ </w:t>
      </w:r>
      <w:proofErr w:type="spellStart"/>
      <w:r w:rsidR="008845BA" w:rsidRPr="0081202F">
        <w:t>acsosories</w:t>
      </w:r>
      <w:proofErr w:type="spellEnd"/>
      <w:r w:rsidR="00732A1E" w:rsidRPr="0081202F">
        <w:t xml:space="preserve">, </w:t>
      </w:r>
      <w:r w:rsidRPr="0081202F">
        <w:t>protection of open trench or pits</w:t>
      </w:r>
      <w:r w:rsidR="00280FA7" w:rsidRPr="0081202F">
        <w:t xml:space="preserve"> including decking and </w:t>
      </w:r>
      <w:r w:rsidR="003C50EA" w:rsidRPr="0081202F">
        <w:t>road barricades</w:t>
      </w:r>
      <w:r w:rsidR="008845BA" w:rsidRPr="0081202F">
        <w:t xml:space="preserve"> unless otherwise stated in the </w:t>
      </w:r>
      <w:r w:rsidR="000E5BCC" w:rsidRPr="0081202F">
        <w:t>BOQ</w:t>
      </w:r>
      <w:r w:rsidR="008845BA" w:rsidRPr="0081202F">
        <w:t xml:space="preserve">, </w:t>
      </w:r>
      <w:r w:rsidR="00BC223E" w:rsidRPr="0081202F">
        <w:t xml:space="preserve">and follow </w:t>
      </w:r>
      <w:r w:rsidR="000E5BCC" w:rsidRPr="0081202F">
        <w:t xml:space="preserve">all related </w:t>
      </w:r>
      <w:proofErr w:type="spellStart"/>
      <w:r w:rsidR="00BC223E" w:rsidRPr="0081202F">
        <w:t>safty</w:t>
      </w:r>
      <w:proofErr w:type="spellEnd"/>
      <w:r w:rsidR="00BC223E" w:rsidRPr="0081202F">
        <w:t xml:space="preserve"> procedures as per the specification </w:t>
      </w:r>
      <w:r w:rsidR="00062BB7" w:rsidRPr="0081202F">
        <w:t>deemed to</w:t>
      </w:r>
      <w:r w:rsidR="008845BA" w:rsidRPr="0081202F">
        <w:t xml:space="preserve"> be included </w:t>
      </w:r>
      <w:r w:rsidR="00062BB7" w:rsidRPr="0081202F">
        <w:t>in</w:t>
      </w:r>
      <w:r w:rsidR="008845BA" w:rsidRPr="0081202F">
        <w:t xml:space="preserve"> the rate. </w:t>
      </w:r>
    </w:p>
    <w:p w:rsidR="003566BB" w:rsidRPr="0081202F" w:rsidRDefault="00076464" w:rsidP="00341E79">
      <w:pPr>
        <w:numPr>
          <w:ilvl w:val="0"/>
          <w:numId w:val="40"/>
        </w:numPr>
        <w:spacing w:after="200" w:line="360" w:lineRule="auto"/>
      </w:pPr>
      <w:r w:rsidRPr="0081202F">
        <w:t xml:space="preserve">All costs of </w:t>
      </w:r>
      <w:proofErr w:type="spellStart"/>
      <w:r w:rsidRPr="0081202F">
        <w:t>prevaent</w:t>
      </w:r>
      <w:proofErr w:type="spellEnd"/>
      <w:r w:rsidRPr="0081202F">
        <w:t xml:space="preserve"> or mitigate any risks </w:t>
      </w:r>
      <w:r w:rsidR="00D303B1" w:rsidRPr="0081202F">
        <w:t xml:space="preserve">of Work execution </w:t>
      </w:r>
      <w:r w:rsidRPr="0081202F">
        <w:t xml:space="preserve">are deemed to be included in the rate. </w:t>
      </w:r>
    </w:p>
    <w:p w:rsidR="008F16D1" w:rsidRDefault="00DA6631" w:rsidP="00341E79">
      <w:pPr>
        <w:numPr>
          <w:ilvl w:val="0"/>
          <w:numId w:val="40"/>
        </w:numPr>
        <w:spacing w:after="200" w:line="360" w:lineRule="auto"/>
      </w:pPr>
      <w:r>
        <w:t xml:space="preserve">Pipe </w:t>
      </w:r>
      <w:proofErr w:type="gramStart"/>
      <w:r>
        <w:t>laying</w:t>
      </w:r>
      <w:proofErr w:type="gramEnd"/>
      <w:r>
        <w:t xml:space="preserve"> shall include pressure testing, cleaning and disinfection of pipelines.</w:t>
      </w:r>
    </w:p>
    <w:p w:rsidR="00B46204" w:rsidRPr="0081202F" w:rsidRDefault="00B46204" w:rsidP="00341E79">
      <w:pPr>
        <w:numPr>
          <w:ilvl w:val="0"/>
          <w:numId w:val="40"/>
        </w:numPr>
        <w:spacing w:after="200" w:line="360" w:lineRule="auto"/>
      </w:pPr>
      <w:r w:rsidRPr="0081202F">
        <w:t xml:space="preserve">The all materials, accessories, </w:t>
      </w:r>
      <w:proofErr w:type="gramStart"/>
      <w:r w:rsidRPr="0081202F">
        <w:t>labour,</w:t>
      </w:r>
      <w:proofErr w:type="gramEnd"/>
      <w:r w:rsidRPr="0081202F">
        <w:t xml:space="preserve"> Plant &amp; Equipment including potable water necessary for carrying out hydrostatic pressure testing shall be included to the rate.</w:t>
      </w:r>
    </w:p>
    <w:p w:rsidR="00DA6631" w:rsidRDefault="00DA6631" w:rsidP="00341E79">
      <w:pPr>
        <w:numPr>
          <w:ilvl w:val="0"/>
          <w:numId w:val="40"/>
        </w:numPr>
        <w:spacing w:after="200" w:line="360" w:lineRule="auto"/>
      </w:pPr>
      <w:r>
        <w:t xml:space="preserve">70% of pipe laying rates shall be paid on successful </w:t>
      </w:r>
      <w:proofErr w:type="gramStart"/>
      <w:r>
        <w:t>laying</w:t>
      </w:r>
      <w:proofErr w:type="gramEnd"/>
      <w:r>
        <w:t xml:space="preserve"> of pipes as per the </w:t>
      </w:r>
      <w:r w:rsidR="0035048C" w:rsidRPr="0035048C">
        <w:t>S</w:t>
      </w:r>
      <w:r w:rsidRPr="0035048C">
        <w:t>pecification. Balance</w:t>
      </w:r>
      <w:r w:rsidR="003B1006" w:rsidRPr="0035048C">
        <w:t xml:space="preserve"> 30% shall be paid on satisfactory completion of cleaning, testing, disinfection of pipelines and pass in pressure test as per the </w:t>
      </w:r>
      <w:r w:rsidR="0035048C" w:rsidRPr="0035048C">
        <w:t>S</w:t>
      </w:r>
      <w:r w:rsidR="003B1006" w:rsidRPr="0035048C">
        <w:t>pecification.</w:t>
      </w:r>
    </w:p>
    <w:p w:rsidR="00943C8A" w:rsidRDefault="00A671E7" w:rsidP="00341E79">
      <w:pPr>
        <w:numPr>
          <w:ilvl w:val="0"/>
          <w:numId w:val="40"/>
        </w:numPr>
        <w:spacing w:after="200" w:line="360" w:lineRule="auto"/>
      </w:pPr>
      <w:r>
        <w:t xml:space="preserve">Pipe </w:t>
      </w:r>
      <w:proofErr w:type="gramStart"/>
      <w:r>
        <w:t>laying</w:t>
      </w:r>
      <w:proofErr w:type="gramEnd"/>
      <w:r>
        <w:t xml:space="preserve"> shall not include manholes, other chambers which are measured separately under Class K, and shall not be paid under Class I.</w:t>
      </w:r>
    </w:p>
    <w:p w:rsidR="00DB46F7" w:rsidRPr="005574B1" w:rsidRDefault="00AC5CC4" w:rsidP="00341E79">
      <w:pPr>
        <w:numPr>
          <w:ilvl w:val="0"/>
          <w:numId w:val="40"/>
        </w:numPr>
        <w:spacing w:after="200" w:line="360" w:lineRule="auto"/>
      </w:pPr>
      <w:r w:rsidRPr="005574B1">
        <w:t>Pipe laying</w:t>
      </w:r>
      <w:r w:rsidR="009E0083" w:rsidRPr="005574B1">
        <w:t xml:space="preserve">shall not </w:t>
      </w:r>
      <w:r w:rsidRPr="005574B1">
        <w:t xml:space="preserve">includebridge </w:t>
      </w:r>
      <w:proofErr w:type="gramStart"/>
      <w:r w:rsidRPr="005574B1">
        <w:t>crossing,</w:t>
      </w:r>
      <w:proofErr w:type="gramEnd"/>
      <w:r w:rsidRPr="005574B1">
        <w:t xml:space="preserve"> culvert crossing</w:t>
      </w:r>
      <w:r w:rsidR="00687153" w:rsidRPr="005574B1">
        <w:t xml:space="preserve"> except Type A</w:t>
      </w:r>
      <w:r w:rsidRPr="005574B1">
        <w:t xml:space="preserve">, railway crossing, river or canal crossing and any other crossing which are measured separately under Class </w:t>
      </w:r>
      <w:r w:rsidR="00F87D40" w:rsidRPr="005574B1">
        <w:t>K,</w:t>
      </w:r>
      <w:r w:rsidRPr="005574B1">
        <w:t xml:space="preserve"> and shall not be paid under Class I.</w:t>
      </w:r>
    </w:p>
    <w:p w:rsidR="00AC5CC4" w:rsidRDefault="00AC5CC4" w:rsidP="00341E79">
      <w:pPr>
        <w:numPr>
          <w:ilvl w:val="0"/>
          <w:numId w:val="40"/>
        </w:numPr>
        <w:spacing w:after="200" w:line="360" w:lineRule="auto"/>
      </w:pPr>
      <w:r>
        <w:t xml:space="preserve">Road crossings for byroads shall be considered as road crossings when road width of the byroad at the street </w:t>
      </w:r>
      <w:r w:rsidR="00F05CC7">
        <w:t xml:space="preserve">line of the main road exceeds 4m and shall be measured in length for the width of byroad at the street line of the main road. Other road crossings for byroads which </w:t>
      </w:r>
      <w:proofErr w:type="gramStart"/>
      <w:r w:rsidR="00F05CC7">
        <w:t>does</w:t>
      </w:r>
      <w:proofErr w:type="gramEnd"/>
      <w:r w:rsidR="00F05CC7">
        <w:t xml:space="preserve"> not come under the category of road crossings for by roadsshall be paid under item of pipe laying.</w:t>
      </w:r>
    </w:p>
    <w:p w:rsidR="00F05CC7" w:rsidRDefault="00F05CC7" w:rsidP="00341E79">
      <w:pPr>
        <w:numPr>
          <w:ilvl w:val="0"/>
          <w:numId w:val="40"/>
        </w:numPr>
        <w:spacing w:after="200" w:line="360" w:lineRule="auto"/>
      </w:pPr>
      <w:r>
        <w:t>Road crossings for opposite side by</w:t>
      </w:r>
      <w:r w:rsidR="004975CE">
        <w:t xml:space="preserve">roads measured </w:t>
      </w:r>
      <w:proofErr w:type="spellStart"/>
      <w:r w:rsidR="004975CE">
        <w:t>upto</w:t>
      </w:r>
      <w:proofErr w:type="spellEnd"/>
      <w:r w:rsidR="004975CE">
        <w:t xml:space="preserve"> the </w:t>
      </w:r>
      <w:r w:rsidR="001D1E59">
        <w:t>edge</w:t>
      </w:r>
      <w:r w:rsidR="004975CE">
        <w:t xml:space="preserve"> of the main road in linear </w:t>
      </w:r>
      <w:proofErr w:type="spellStart"/>
      <w:r w:rsidR="004975CE">
        <w:t>m</w:t>
      </w:r>
      <w:r w:rsidR="001D1E59">
        <w:t>etre</w:t>
      </w:r>
      <w:proofErr w:type="spellEnd"/>
      <w:r w:rsidR="001D1E59">
        <w:t>.</w:t>
      </w:r>
    </w:p>
    <w:p w:rsidR="004975CE" w:rsidRDefault="004975CE" w:rsidP="00341E79">
      <w:pPr>
        <w:numPr>
          <w:ilvl w:val="0"/>
          <w:numId w:val="40"/>
        </w:numPr>
        <w:spacing w:after="200" w:line="360" w:lineRule="auto"/>
      </w:pPr>
      <w:r>
        <w:lastRenderedPageBreak/>
        <w:t xml:space="preserve">Road crossing between two lines </w:t>
      </w:r>
      <w:r w:rsidR="001D1E59">
        <w:t xml:space="preserve">on </w:t>
      </w:r>
      <w:r>
        <w:t>both side of road shall be the distance between the two lines.</w:t>
      </w:r>
    </w:p>
    <w:p w:rsidR="004975CE" w:rsidRDefault="004975CE" w:rsidP="00341E79">
      <w:pPr>
        <w:numPr>
          <w:ilvl w:val="0"/>
          <w:numId w:val="40"/>
        </w:numPr>
        <w:spacing w:after="200" w:line="360" w:lineRule="auto"/>
      </w:pPr>
      <w:r>
        <w:t>Dewat</w:t>
      </w:r>
      <w:r w:rsidR="00CF294F">
        <w:t>e</w:t>
      </w:r>
      <w:r>
        <w:t xml:space="preserve">ring shall be included in the rates and prices of pipe </w:t>
      </w:r>
      <w:proofErr w:type="gramStart"/>
      <w:r>
        <w:t>laying</w:t>
      </w:r>
      <w:proofErr w:type="gramEnd"/>
      <w:r>
        <w:t>.</w:t>
      </w:r>
    </w:p>
    <w:p w:rsidR="00823032" w:rsidRPr="0081202F" w:rsidRDefault="004975CE" w:rsidP="00341E79">
      <w:pPr>
        <w:numPr>
          <w:ilvl w:val="0"/>
          <w:numId w:val="40"/>
        </w:numPr>
        <w:spacing w:after="200" w:line="360" w:lineRule="auto"/>
      </w:pPr>
      <w:r>
        <w:t xml:space="preserve">Supply and laying of marker tape as specified in the </w:t>
      </w:r>
      <w:r w:rsidR="0035048C" w:rsidRPr="0035048C">
        <w:t>S</w:t>
      </w:r>
      <w:r w:rsidRPr="0035048C">
        <w:t>pecification</w:t>
      </w:r>
      <w:r w:rsidR="007E3988" w:rsidRPr="0035048C">
        <w:t xml:space="preserve"> f</w:t>
      </w:r>
      <w:r w:rsidR="007E3988">
        <w:t xml:space="preserve">or different </w:t>
      </w:r>
      <w:r w:rsidR="007E3988" w:rsidRPr="0081202F">
        <w:t>pipe materials</w:t>
      </w:r>
      <w:r w:rsidRPr="0081202F">
        <w:t xml:space="preserve"> shall be included in the rates and prices of the pipe laying.</w:t>
      </w:r>
    </w:p>
    <w:p w:rsidR="00823032" w:rsidRDefault="00BD35D0" w:rsidP="00341E79">
      <w:pPr>
        <w:numPr>
          <w:ilvl w:val="0"/>
          <w:numId w:val="40"/>
        </w:numPr>
        <w:spacing w:after="200" w:line="360" w:lineRule="auto"/>
      </w:pPr>
      <w:r w:rsidRPr="0081202F">
        <w:t>All</w:t>
      </w:r>
      <w:r w:rsidR="00EB56DA" w:rsidRPr="0081202F">
        <w:t>cost</w:t>
      </w:r>
      <w:r w:rsidRPr="0081202F">
        <w:t xml:space="preserve"> deemed to be included to the rate</w:t>
      </w:r>
      <w:r w:rsidR="00F7178F" w:rsidRPr="0081202F">
        <w:t xml:space="preserve">for </w:t>
      </w:r>
      <w:r w:rsidR="00823032" w:rsidRPr="0081202F">
        <w:t>remov</w:t>
      </w:r>
      <w:r w:rsidR="00F7178F" w:rsidRPr="0081202F">
        <w:t>al of</w:t>
      </w:r>
      <w:r w:rsidR="00823032" w:rsidRPr="0081202F">
        <w:t xml:space="preserve"> the excavated material and store it elsewhere, until it is used for backfilling</w:t>
      </w:r>
      <w:r w:rsidR="00F7178F" w:rsidRPr="0081202F">
        <w:t>if directed by the Engineer or the Road Authorities</w:t>
      </w:r>
      <w:r w:rsidR="00863E7A" w:rsidRPr="0081202F">
        <w:t xml:space="preserve"> where permission is not granted for dumping excavated material on the location</w:t>
      </w:r>
      <w:r w:rsidR="00823032" w:rsidRPr="0081202F">
        <w:t xml:space="preserve">. </w:t>
      </w:r>
    </w:p>
    <w:p w:rsidR="00A87911" w:rsidRPr="0068648A" w:rsidRDefault="00A87911" w:rsidP="00464B8F">
      <w:pPr>
        <w:spacing w:after="200" w:line="360" w:lineRule="auto"/>
        <w:rPr>
          <w:color w:val="FF0000"/>
        </w:rPr>
      </w:pPr>
    </w:p>
    <w:p w:rsidR="00A87911" w:rsidRPr="00EC42C9" w:rsidRDefault="005B15A8" w:rsidP="00464B8F">
      <w:pPr>
        <w:pStyle w:val="Heading5"/>
        <w:tabs>
          <w:tab w:val="left" w:pos="1395"/>
        </w:tabs>
        <w:spacing w:line="360" w:lineRule="auto"/>
        <w:rPr>
          <w:rFonts w:ascii="Times New Roman" w:hAnsi="Times New Roman"/>
          <w:b/>
          <w:bCs/>
          <w:szCs w:val="24"/>
          <w:u w:val="none"/>
        </w:rPr>
      </w:pPr>
      <w:r>
        <w:rPr>
          <w:rFonts w:ascii="Times New Roman" w:hAnsi="Times New Roman"/>
          <w:b/>
          <w:bCs/>
          <w:szCs w:val="24"/>
          <w:u w:val="none"/>
        </w:rPr>
        <w:t xml:space="preserve">CLASS </w:t>
      </w:r>
      <w:proofErr w:type="gramStart"/>
      <w:r w:rsidR="00A87911" w:rsidRPr="00EC42C9">
        <w:rPr>
          <w:rFonts w:ascii="Times New Roman" w:hAnsi="Times New Roman"/>
          <w:b/>
          <w:bCs/>
          <w:szCs w:val="24"/>
          <w:u w:val="none"/>
        </w:rPr>
        <w:t>J  –</w:t>
      </w:r>
      <w:proofErr w:type="gramEnd"/>
      <w:r w:rsidR="00A87911" w:rsidRPr="00EC42C9">
        <w:rPr>
          <w:rFonts w:ascii="Times New Roman" w:hAnsi="Times New Roman"/>
          <w:b/>
          <w:bCs/>
          <w:szCs w:val="24"/>
          <w:u w:val="none"/>
        </w:rPr>
        <w:t xml:space="preserve"> PIPEWORK – FITTINGS AND VALVES</w:t>
      </w:r>
    </w:p>
    <w:p w:rsidR="00A87911" w:rsidRPr="00EC42C9" w:rsidRDefault="00A87911" w:rsidP="00464B8F">
      <w:pPr>
        <w:spacing w:line="360" w:lineRule="auto"/>
      </w:pPr>
    </w:p>
    <w:p w:rsidR="00B65624" w:rsidRPr="00EC42C9" w:rsidRDefault="00CA041F" w:rsidP="00341E79">
      <w:pPr>
        <w:numPr>
          <w:ilvl w:val="0"/>
          <w:numId w:val="41"/>
        </w:numPr>
        <w:spacing w:after="200" w:line="360" w:lineRule="auto"/>
      </w:pPr>
      <w:r w:rsidRPr="00EC42C9">
        <w:t>C</w:t>
      </w:r>
      <w:r w:rsidR="00B65624" w:rsidRPr="00EC42C9">
        <w:t xml:space="preserve">lass </w:t>
      </w:r>
      <w:r w:rsidRPr="00EC42C9">
        <w:t xml:space="preserve">J </w:t>
      </w:r>
      <w:r w:rsidR="00B65624" w:rsidRPr="00EC42C9">
        <w:t>includes</w:t>
      </w:r>
      <w:r w:rsidRPr="00EC42C9">
        <w:t xml:space="preserve"> fittings and valves for pipework.</w:t>
      </w:r>
    </w:p>
    <w:p w:rsidR="00CF4489" w:rsidRPr="00EC42C9" w:rsidRDefault="00EC42C9" w:rsidP="00341E79">
      <w:pPr>
        <w:numPr>
          <w:ilvl w:val="0"/>
          <w:numId w:val="41"/>
        </w:numPr>
        <w:spacing w:after="200" w:line="360" w:lineRule="auto"/>
      </w:pPr>
      <w:r w:rsidRPr="00EC42C9">
        <w:t xml:space="preserve">Coverage rule C1 shall exclude supply of fittings, valves and jointing materials if separate supply bill is included or fittings and valves are supplied by the Employer. If supply of fittings and valves are included, BOQ item shall specify as </w:t>
      </w:r>
      <w:r w:rsidRPr="00EC42C9">
        <w:rPr>
          <w:b/>
        </w:rPr>
        <w:t xml:space="preserve">supply and </w:t>
      </w:r>
      <w:proofErr w:type="gramStart"/>
      <w:r w:rsidRPr="00EC42C9">
        <w:rPr>
          <w:b/>
        </w:rPr>
        <w:t>laying</w:t>
      </w:r>
      <w:proofErr w:type="gramEnd"/>
      <w:r w:rsidRPr="00EC42C9">
        <w:rPr>
          <w:b/>
        </w:rPr>
        <w:t xml:space="preserve"> of fittings and valves </w:t>
      </w:r>
      <w:r w:rsidRPr="00EC42C9">
        <w:t>and coverage rule C1 is entirely applicable</w:t>
      </w:r>
      <w:r w:rsidR="00CF4489" w:rsidRPr="00EC42C9">
        <w:t>.</w:t>
      </w:r>
    </w:p>
    <w:p w:rsidR="00D61371" w:rsidRPr="0081202F" w:rsidRDefault="00D61371" w:rsidP="00341E79">
      <w:pPr>
        <w:numPr>
          <w:ilvl w:val="0"/>
          <w:numId w:val="41"/>
        </w:numPr>
        <w:spacing w:after="200" w:line="360" w:lineRule="auto"/>
      </w:pPr>
      <w:r w:rsidRPr="00EC42C9">
        <w:t xml:space="preserve">If separate </w:t>
      </w:r>
      <w:r w:rsidRPr="0081202F">
        <w:t xml:space="preserve">BOQQ are provided for supply of </w:t>
      </w:r>
      <w:r w:rsidR="00CA26B1" w:rsidRPr="0081202F">
        <w:t>fittings and valves</w:t>
      </w:r>
      <w:r w:rsidRPr="0081202F">
        <w:t xml:space="preserve"> and </w:t>
      </w:r>
      <w:proofErr w:type="gramStart"/>
      <w:r w:rsidRPr="0081202F">
        <w:t>laying</w:t>
      </w:r>
      <w:proofErr w:type="gramEnd"/>
      <w:r w:rsidRPr="0081202F">
        <w:t xml:space="preserve"> of </w:t>
      </w:r>
      <w:r w:rsidR="00CA26B1" w:rsidRPr="0081202F">
        <w:t>fittings and valves</w:t>
      </w:r>
      <w:r w:rsidRPr="0081202F">
        <w:t>, BOQ</w:t>
      </w:r>
      <w:r w:rsidR="00037B11" w:rsidRPr="0081202F">
        <w:t>Q</w:t>
      </w:r>
      <w:r w:rsidRPr="0081202F">
        <w:t xml:space="preserve"> for supply of </w:t>
      </w:r>
      <w:r w:rsidR="00CA26B1" w:rsidRPr="0081202F">
        <w:t>fittings and valves</w:t>
      </w:r>
      <w:r w:rsidRPr="0081202F">
        <w:t xml:space="preserve"> shall be provided without CESMM</w:t>
      </w:r>
      <w:r w:rsidR="002D616D" w:rsidRPr="0081202F">
        <w:t>3</w:t>
      </w:r>
      <w:r w:rsidRPr="0081202F">
        <w:t xml:space="preserve"> codes.</w:t>
      </w:r>
    </w:p>
    <w:p w:rsidR="002E3AB0" w:rsidRPr="0081202F" w:rsidRDefault="002E3AB0" w:rsidP="00341E79">
      <w:pPr>
        <w:numPr>
          <w:ilvl w:val="0"/>
          <w:numId w:val="41"/>
        </w:numPr>
        <w:spacing w:after="200" w:line="360" w:lineRule="auto"/>
      </w:pPr>
      <w:r w:rsidRPr="0081202F">
        <w:t xml:space="preserve">Supply of </w:t>
      </w:r>
      <w:r w:rsidR="00037B11" w:rsidRPr="0081202F">
        <w:t>j</w:t>
      </w:r>
      <w:r w:rsidRPr="0081202F">
        <w:t xml:space="preserve">oint protection materials for </w:t>
      </w:r>
      <w:r w:rsidR="00037B11" w:rsidRPr="0081202F">
        <w:t xml:space="preserve">restrained joints, flanged joints, </w:t>
      </w:r>
      <w:proofErr w:type="gramStart"/>
      <w:r w:rsidRPr="0081202F">
        <w:t>mechanical</w:t>
      </w:r>
      <w:proofErr w:type="gramEnd"/>
      <w:r w:rsidRPr="0081202F">
        <w:t xml:space="preserve"> joints shall be measured separately. Application of Joint protection materials and wrapping the entire mechanical joints as per specification shall be measured under Class L (other than culvert crossing under Class K).  </w:t>
      </w:r>
    </w:p>
    <w:p w:rsidR="00162447" w:rsidRPr="00EC42C9" w:rsidRDefault="00162447" w:rsidP="00341E79">
      <w:pPr>
        <w:numPr>
          <w:ilvl w:val="0"/>
          <w:numId w:val="41"/>
        </w:numPr>
        <w:spacing w:after="200" w:line="360" w:lineRule="auto"/>
      </w:pPr>
      <w:r w:rsidRPr="00EC42C9">
        <w:t>Diameters shall be as specified in the relevant Standards in the Specifications and it shall be specified in the BOQ. When selecting the third division it shall be according to the nominal bore (</w:t>
      </w:r>
      <w:r w:rsidR="00F6010B">
        <w:t>internal diameter)</w:t>
      </w:r>
      <w:r w:rsidRPr="00EC42C9">
        <w:t xml:space="preserve"> of the pipe.</w:t>
      </w:r>
    </w:p>
    <w:p w:rsidR="00A806EC" w:rsidRPr="0081202F" w:rsidRDefault="00A806EC" w:rsidP="00341E79">
      <w:pPr>
        <w:numPr>
          <w:ilvl w:val="0"/>
          <w:numId w:val="41"/>
        </w:numPr>
        <w:spacing w:after="200" w:line="360" w:lineRule="auto"/>
      </w:pPr>
      <w:r w:rsidRPr="00CE6AB5">
        <w:lastRenderedPageBreak/>
        <w:t>Fittings and valves on pipes in trenches shall be measured separately in extra over</w:t>
      </w:r>
      <w:r w:rsidR="00E55802" w:rsidRPr="0035048C">
        <w:t>(extras)</w:t>
      </w:r>
      <w:r w:rsidRPr="0035048C">
        <w:t xml:space="preserve">. </w:t>
      </w:r>
      <w:r w:rsidRPr="00CE6AB5">
        <w:t>Fittings and valves on pipes not in trenches</w:t>
      </w:r>
      <w:r w:rsidR="00420525" w:rsidRPr="00CE6AB5">
        <w:t xml:space="preserve"> and valves installed in chambers</w:t>
      </w:r>
      <w:r w:rsidRPr="00CE6AB5">
        <w:t xml:space="preserve"> shall </w:t>
      </w:r>
      <w:r w:rsidRPr="0081202F">
        <w:t>be measured in separately in full value.</w:t>
      </w:r>
    </w:p>
    <w:p w:rsidR="00F46F28" w:rsidRPr="0081202F" w:rsidRDefault="00DC4B31" w:rsidP="00341E79">
      <w:pPr>
        <w:numPr>
          <w:ilvl w:val="0"/>
          <w:numId w:val="41"/>
        </w:numPr>
        <w:spacing w:after="200" w:line="360" w:lineRule="auto"/>
      </w:pPr>
      <w:r w:rsidRPr="0081202F">
        <w:t>W</w:t>
      </w:r>
      <w:r w:rsidR="00C475D6" w:rsidRPr="0081202F">
        <w:t>ashout</w:t>
      </w:r>
      <w:r w:rsidRPr="0081202F">
        <w:t>s</w:t>
      </w:r>
      <w:r w:rsidR="00C475D6" w:rsidRPr="0081202F">
        <w:t xml:space="preserve">, fire </w:t>
      </w:r>
      <w:r w:rsidRPr="0081202F">
        <w:t>hydrants,</w:t>
      </w:r>
      <w:r w:rsidR="00C475D6" w:rsidRPr="0081202F">
        <w:t xml:space="preserve"> air</w:t>
      </w:r>
      <w:r w:rsidR="00F46F28" w:rsidRPr="0081202F">
        <w:t xml:space="preserve"> valves</w:t>
      </w:r>
      <w:r w:rsidRPr="0081202F">
        <w:t>,</w:t>
      </w:r>
      <w:r w:rsidR="00F46F28" w:rsidRPr="0081202F">
        <w:t xml:space="preserve"> associated fittings and specials shall be measured in full value and all necessary earthworks, dewatering and other necessary works shall be included in the rate where the valves </w:t>
      </w:r>
      <w:r w:rsidR="00C475D6" w:rsidRPr="0081202F">
        <w:t xml:space="preserve">branch off and deviated </w:t>
      </w:r>
      <w:r w:rsidR="00F46F28" w:rsidRPr="0081202F">
        <w:t xml:space="preserve">from </w:t>
      </w:r>
      <w:r w:rsidR="00C475D6" w:rsidRPr="0081202F">
        <w:t xml:space="preserve">the </w:t>
      </w:r>
      <w:r w:rsidR="00F46F28" w:rsidRPr="0081202F">
        <w:t xml:space="preserve">main </w:t>
      </w:r>
      <w:r w:rsidR="00774483" w:rsidRPr="0081202F">
        <w:t>line.</w:t>
      </w:r>
    </w:p>
    <w:p w:rsidR="00D06306" w:rsidRPr="0081202F" w:rsidRDefault="00894682" w:rsidP="00341E79">
      <w:pPr>
        <w:numPr>
          <w:ilvl w:val="0"/>
          <w:numId w:val="41"/>
        </w:numPr>
        <w:spacing w:after="200" w:line="360" w:lineRule="auto"/>
      </w:pPr>
      <w:r w:rsidRPr="0081202F">
        <w:t>Laying, jointing, fixing and installation of fittings and valves shall be included the</w:t>
      </w:r>
      <w:r w:rsidR="00D06306" w:rsidRPr="0081202F">
        <w:t xml:space="preserve"> cutting, grinding and surface preparation of pipes. </w:t>
      </w:r>
    </w:p>
    <w:p w:rsidR="0083503E" w:rsidRPr="00CE6AB5" w:rsidRDefault="0083503E" w:rsidP="00341E79">
      <w:pPr>
        <w:numPr>
          <w:ilvl w:val="0"/>
          <w:numId w:val="41"/>
        </w:numPr>
        <w:spacing w:after="200" w:line="360" w:lineRule="auto"/>
      </w:pPr>
      <w:r>
        <w:t xml:space="preserve">Where inline valve with surface box and riser pipe combination, riser pipe, surface box, valve support concrete block and other components as </w:t>
      </w:r>
      <w:r w:rsidR="00FA7C51">
        <w:t>depicted on</w:t>
      </w:r>
      <w:r>
        <w:t xml:space="preserve"> drawing</w:t>
      </w:r>
      <w:r w:rsidR="00FA7C51">
        <w:t>s</w:t>
      </w:r>
      <w:r>
        <w:t xml:space="preserve"> shall be included in item of valve.</w:t>
      </w:r>
    </w:p>
    <w:p w:rsidR="00A87911" w:rsidRPr="0068648A" w:rsidRDefault="00A87911" w:rsidP="00464B8F">
      <w:pPr>
        <w:spacing w:line="360" w:lineRule="auto"/>
        <w:rPr>
          <w:color w:val="FF0000"/>
        </w:rPr>
      </w:pPr>
    </w:p>
    <w:p w:rsidR="00A806EC" w:rsidRDefault="00A806EC">
      <w:pPr>
        <w:jc w:val="left"/>
        <w:rPr>
          <w:b/>
          <w:bCs/>
          <w:szCs w:val="24"/>
        </w:rPr>
      </w:pPr>
    </w:p>
    <w:p w:rsidR="00A87911" w:rsidRPr="000F6893" w:rsidRDefault="00A87911" w:rsidP="00464B8F">
      <w:pPr>
        <w:pStyle w:val="Heading5"/>
        <w:tabs>
          <w:tab w:val="left" w:pos="1395"/>
        </w:tabs>
        <w:spacing w:line="360" w:lineRule="auto"/>
        <w:rPr>
          <w:rFonts w:ascii="Times New Roman" w:hAnsi="Times New Roman"/>
          <w:b/>
          <w:bCs/>
          <w:szCs w:val="24"/>
          <w:u w:val="none"/>
        </w:rPr>
      </w:pPr>
      <w:r w:rsidRPr="000F6893">
        <w:rPr>
          <w:rFonts w:ascii="Times New Roman" w:hAnsi="Times New Roman"/>
          <w:b/>
          <w:bCs/>
          <w:szCs w:val="24"/>
          <w:u w:val="none"/>
        </w:rPr>
        <w:t>CLASS K -   PIPEWORK – MANHOLES AND PIPEWORK ANCILLARIES</w:t>
      </w:r>
    </w:p>
    <w:p w:rsidR="00A87911" w:rsidRPr="00B25CF9" w:rsidRDefault="00A87911" w:rsidP="00464B8F">
      <w:pPr>
        <w:tabs>
          <w:tab w:val="left" w:pos="1395"/>
        </w:tabs>
        <w:spacing w:line="360" w:lineRule="auto"/>
      </w:pPr>
    </w:p>
    <w:p w:rsidR="001D0AD1" w:rsidRDefault="00FF16DF" w:rsidP="00341E79">
      <w:pPr>
        <w:numPr>
          <w:ilvl w:val="0"/>
          <w:numId w:val="42"/>
        </w:numPr>
        <w:spacing w:after="200" w:line="360" w:lineRule="auto"/>
      </w:pPr>
      <w:r>
        <w:t xml:space="preserve">Class K </w:t>
      </w:r>
      <w:r w:rsidRPr="00E73608">
        <w:t>includes</w:t>
      </w:r>
      <w:r w:rsidR="00D54579">
        <w:t>manholes and other chambers, ducts, culverts, crossings and reinstatement, other ancillaries as listed.</w:t>
      </w:r>
    </w:p>
    <w:p w:rsidR="006B07F4" w:rsidRDefault="00210BD0" w:rsidP="00341E79">
      <w:pPr>
        <w:numPr>
          <w:ilvl w:val="0"/>
          <w:numId w:val="42"/>
        </w:numPr>
        <w:spacing w:after="200" w:line="360" w:lineRule="auto"/>
      </w:pPr>
      <w:r>
        <w:t>In case the Employer shall provide manholes and pipework ancillaries, the Contractor shall include the cost of transportation, handling, loading, unloading and other expenses to transport pipes and jointing</w:t>
      </w:r>
      <w:r w:rsidR="001B0A31">
        <w:t xml:space="preserve"> materials from Employer’s store to the </w:t>
      </w:r>
      <w:r w:rsidR="00E55802" w:rsidRPr="0035048C">
        <w:t>S</w:t>
      </w:r>
      <w:r w:rsidR="001B0A31" w:rsidRPr="0035048C">
        <w:t xml:space="preserve">ite </w:t>
      </w:r>
      <w:r w:rsidR="001B0A31">
        <w:t>in the laying rates.</w:t>
      </w:r>
    </w:p>
    <w:p w:rsidR="00943C8A" w:rsidRDefault="00896542" w:rsidP="00341E79">
      <w:pPr>
        <w:numPr>
          <w:ilvl w:val="0"/>
          <w:numId w:val="42"/>
        </w:numPr>
        <w:spacing w:after="200" w:line="360" w:lineRule="auto"/>
      </w:pPr>
      <w:r>
        <w:t xml:space="preserve">Dewatering shall be included in the rates and prices of manholes, chambers, gullies, ducts, culverts, crossings, connections to existing manholes and similar </w:t>
      </w:r>
      <w:r w:rsidRPr="00A34947">
        <w:t>worksunder Class K.</w:t>
      </w:r>
    </w:p>
    <w:p w:rsidR="00896542" w:rsidRDefault="00CE6AB5" w:rsidP="00341E79">
      <w:pPr>
        <w:numPr>
          <w:ilvl w:val="0"/>
          <w:numId w:val="42"/>
        </w:numPr>
        <w:spacing w:after="200" w:line="360" w:lineRule="auto"/>
      </w:pPr>
      <w:r>
        <w:t xml:space="preserve">Cost of chambers shall include all pipe fittings, specials and </w:t>
      </w:r>
      <w:r w:rsidR="00690375">
        <w:t>accessories connected</w:t>
      </w:r>
      <w:r w:rsidR="00F164D0">
        <w:t xml:space="preserve"> to the chamber and within </w:t>
      </w:r>
      <w:r w:rsidR="00FD36DD">
        <w:t>the chamber</w:t>
      </w:r>
      <w:r w:rsidR="00B62557">
        <w:t xml:space="preserve">including accessories which connect the pipelines. </w:t>
      </w:r>
      <w:r w:rsidR="00690375">
        <w:t>Valves shall be measured separately under Class J.</w:t>
      </w:r>
    </w:p>
    <w:p w:rsidR="00690375" w:rsidRDefault="00690375" w:rsidP="00341E79">
      <w:pPr>
        <w:numPr>
          <w:ilvl w:val="0"/>
          <w:numId w:val="42"/>
        </w:numPr>
        <w:spacing w:after="200" w:line="360" w:lineRule="auto"/>
      </w:pPr>
      <w:r>
        <w:t>In case precast chambers are used as air valve chamber above the pipeline, this chamber shall includes all</w:t>
      </w:r>
      <w:r w:rsidR="001902F2">
        <w:t xml:space="preserve"> pipes, fittings and accessories</w:t>
      </w:r>
      <w:r w:rsidR="002D737D">
        <w:t xml:space="preserve"> including length of pipeline below the chamber</w:t>
      </w:r>
      <w:r w:rsidR="00CD3056">
        <w:t>. V</w:t>
      </w:r>
      <w:r w:rsidR="002D737D">
        <w:t>alves shall be measured separately under Class J in full value.</w:t>
      </w:r>
      <w:r w:rsidR="004E12A4">
        <w:t xml:space="preserve"> The length of pipeline below the chamber shall not be measured under Class I.</w:t>
      </w:r>
    </w:p>
    <w:p w:rsidR="00A87911" w:rsidRDefault="002D737D" w:rsidP="00341E79">
      <w:pPr>
        <w:numPr>
          <w:ilvl w:val="0"/>
          <w:numId w:val="42"/>
        </w:numPr>
        <w:spacing w:after="200" w:line="360" w:lineRule="auto"/>
      </w:pPr>
      <w:r w:rsidRPr="00AF2672">
        <w:lastRenderedPageBreak/>
        <w:t>In washout arrangements</w:t>
      </w:r>
      <w:r w:rsidR="00455897" w:rsidRPr="00AF2672">
        <w:t xml:space="preserve"> when washout chamber/ outfall structure is away from pipeline</w:t>
      </w:r>
      <w:r w:rsidRPr="00AF2672">
        <w:t xml:space="preserve">, pipeline between scour tee and the </w:t>
      </w:r>
      <w:r w:rsidR="00455897" w:rsidRPr="00AF2672">
        <w:t xml:space="preserve">chamber </w:t>
      </w:r>
      <w:r w:rsidR="00422830" w:rsidRPr="00AF2672">
        <w:t>/ outfall structure</w:t>
      </w:r>
      <w:r w:rsidRPr="00AF2672">
        <w:t xml:space="preserve"> shall be measured as pipeline</w:t>
      </w:r>
      <w:r w:rsidR="00862B9B" w:rsidRPr="00AF2672">
        <w:t xml:space="preserve"> under Class I. Similar arrangement for Air Valve (if any) or Fire Hydrant (if any) shall be measured as pipeline under Class I. Washout chamber</w:t>
      </w:r>
      <w:r w:rsidR="00A877C8" w:rsidRPr="00AF2672">
        <w:t xml:space="preserve"> / outfall structure</w:t>
      </w:r>
      <w:r w:rsidR="00AC1586">
        <w:t>/ air valve chamber</w:t>
      </w:r>
      <w:r w:rsidR="00862B9B" w:rsidRPr="00AF2672">
        <w:t xml:space="preserve"> shall be measured as a </w:t>
      </w:r>
      <w:r w:rsidR="00455897" w:rsidRPr="00AF2672">
        <w:t>chamber</w:t>
      </w:r>
      <w:r w:rsidR="00862B9B" w:rsidRPr="00E401E5">
        <w:t>.</w:t>
      </w:r>
    </w:p>
    <w:p w:rsidR="00717E59" w:rsidRPr="00C62870" w:rsidRDefault="00717E59" w:rsidP="00341E79">
      <w:pPr>
        <w:numPr>
          <w:ilvl w:val="0"/>
          <w:numId w:val="42"/>
        </w:numPr>
        <w:spacing w:after="200" w:line="360" w:lineRule="auto"/>
      </w:pPr>
      <w:r w:rsidRPr="00C62870">
        <w:t>Outfall structure of washout arrangement shall be measured as a chamber.</w:t>
      </w:r>
    </w:p>
    <w:p w:rsidR="00687153" w:rsidRPr="0081202F" w:rsidRDefault="00687153" w:rsidP="00341E79">
      <w:pPr>
        <w:numPr>
          <w:ilvl w:val="0"/>
          <w:numId w:val="42"/>
        </w:numPr>
        <w:spacing w:after="200" w:line="360" w:lineRule="auto"/>
      </w:pPr>
      <w:r>
        <w:t>In fire</w:t>
      </w:r>
      <w:r w:rsidR="00A54E95">
        <w:t xml:space="preserve"> hydrant arrangement, the pipeline between tee and the vertical bend shall be measured as pipeline under Class I</w:t>
      </w:r>
      <w:r w:rsidR="00804B78">
        <w:t xml:space="preserve">. </w:t>
      </w:r>
      <w:r w:rsidR="00A54E95">
        <w:t>Pillar type f</w:t>
      </w:r>
      <w:r w:rsidR="005B4075" w:rsidRPr="00A877C8">
        <w:t xml:space="preserve">ire </w:t>
      </w:r>
      <w:r w:rsidR="00A54E95">
        <w:t>h</w:t>
      </w:r>
      <w:r w:rsidR="005B4075" w:rsidRPr="00A877C8">
        <w:t xml:space="preserve">ydrant shall include pillar, all vertical pipes </w:t>
      </w:r>
      <w:r w:rsidR="005B4075" w:rsidRPr="0081202F">
        <w:t xml:space="preserve">and </w:t>
      </w:r>
      <w:r w:rsidR="00FA56FD" w:rsidRPr="0081202F">
        <w:t xml:space="preserve">other associated all </w:t>
      </w:r>
      <w:proofErr w:type="spellStart"/>
      <w:r w:rsidR="00FA56FD" w:rsidRPr="0081202F">
        <w:t>acsosories</w:t>
      </w:r>
      <w:r w:rsidR="005B4075" w:rsidRPr="0081202F">
        <w:t>beyond</w:t>
      </w:r>
      <w:proofErr w:type="spellEnd"/>
      <w:r w:rsidR="005B4075" w:rsidRPr="0081202F">
        <w:t xml:space="preserve"> the vertical bend in pipeline.</w:t>
      </w:r>
    </w:p>
    <w:p w:rsidR="00E737E8" w:rsidRDefault="00E737E8" w:rsidP="00514474">
      <w:pPr>
        <w:numPr>
          <w:ilvl w:val="0"/>
          <w:numId w:val="42"/>
        </w:numPr>
        <w:spacing w:after="200" w:line="360" w:lineRule="auto"/>
      </w:pPr>
      <w:r w:rsidRPr="0081202F">
        <w:t xml:space="preserve">Cost of crossings shall include for earthworks, diversion of waterways, coffer damming if necessary, breaking through abutments/wing walls if necessary, reinstatement of those, providing suitable thrust blocks/ anchor blocks where necessary, painting on all exposed pipes, fittings and other materials, supply and application of </w:t>
      </w:r>
      <w:r w:rsidR="008A7788" w:rsidRPr="0081202F">
        <w:t>specified flange joint protections as per the Contract</w:t>
      </w:r>
      <w:r w:rsidR="00646F75" w:rsidRPr="0081202F">
        <w:t xml:space="preserve">, supply and fixing of pipe strap where necessary, supply and fixing of </w:t>
      </w:r>
      <w:r w:rsidR="008A7788" w:rsidRPr="0081202F">
        <w:t>specified</w:t>
      </w:r>
      <w:r w:rsidR="00646F75" w:rsidRPr="0081202F">
        <w:t xml:space="preserve"> protection cover</w:t>
      </w:r>
      <w:r w:rsidR="008A7788" w:rsidRPr="0081202F">
        <w:t>s</w:t>
      </w:r>
      <w:r w:rsidR="00646F75" w:rsidRPr="0081202F">
        <w:t xml:space="preserve"> for air valve </w:t>
      </w:r>
      <w:r w:rsidR="008A7788" w:rsidRPr="0081202F">
        <w:t>as per the Contract</w:t>
      </w:r>
      <w:r w:rsidR="00646F75" w:rsidRPr="0081202F">
        <w:t xml:space="preserve"> and all other necessary works to complete the crossing.</w:t>
      </w:r>
    </w:p>
    <w:p w:rsidR="00EE4488" w:rsidRDefault="008F3223" w:rsidP="00514474">
      <w:pPr>
        <w:numPr>
          <w:ilvl w:val="0"/>
          <w:numId w:val="42"/>
        </w:numPr>
        <w:spacing w:after="200" w:line="360" w:lineRule="auto"/>
      </w:pPr>
      <w:r>
        <w:t xml:space="preserve">The length of culvert crossing shall be </w:t>
      </w:r>
      <w:r w:rsidR="00DA70E6">
        <w:t>considered as the length between the two couplings/ flange adaptors/ bell ended sleeve joint when crossing is done with DI pipes.</w:t>
      </w:r>
    </w:p>
    <w:p w:rsidR="00DA30DA" w:rsidRDefault="00EE4488" w:rsidP="00514474">
      <w:pPr>
        <w:numPr>
          <w:ilvl w:val="0"/>
          <w:numId w:val="42"/>
        </w:numPr>
        <w:spacing w:after="200" w:line="360" w:lineRule="auto"/>
      </w:pPr>
      <w:r>
        <w:t xml:space="preserve">In case of PVC pipeline laid through the </w:t>
      </w:r>
      <w:proofErr w:type="spellStart"/>
      <w:proofErr w:type="gramStart"/>
      <w:r>
        <w:t>hume</w:t>
      </w:r>
      <w:proofErr w:type="spellEnd"/>
      <w:proofErr w:type="gramEnd"/>
      <w:r>
        <w:t xml:space="preserve"> pipe (inside the </w:t>
      </w:r>
      <w:proofErr w:type="spellStart"/>
      <w:r>
        <w:t>hume</w:t>
      </w:r>
      <w:proofErr w:type="spellEnd"/>
      <w:r>
        <w:t xml:space="preserve"> pipe) the length of </w:t>
      </w:r>
      <w:r w:rsidR="00DA30DA">
        <w:t>culvert is considered the length between two bell ended sleeve joints including sleeve joint.</w:t>
      </w:r>
    </w:p>
    <w:p w:rsidR="00DA30DA" w:rsidRDefault="00DA30DA" w:rsidP="00514474">
      <w:pPr>
        <w:numPr>
          <w:ilvl w:val="0"/>
          <w:numId w:val="42"/>
        </w:numPr>
        <w:spacing w:after="200" w:line="360" w:lineRule="auto"/>
      </w:pPr>
      <w:r>
        <w:t xml:space="preserve">In case of HDPE pipe length of culvert crossing is considered as the length between concrete blocks supporting at the ends of the </w:t>
      </w:r>
      <w:proofErr w:type="spellStart"/>
      <w:proofErr w:type="gramStart"/>
      <w:r>
        <w:t>hume</w:t>
      </w:r>
      <w:proofErr w:type="spellEnd"/>
      <w:proofErr w:type="gramEnd"/>
      <w:r>
        <w:t xml:space="preserve"> pipe.</w:t>
      </w:r>
    </w:p>
    <w:p w:rsidR="00D21412" w:rsidRDefault="00DA30DA" w:rsidP="00514474">
      <w:pPr>
        <w:numPr>
          <w:ilvl w:val="0"/>
          <w:numId w:val="42"/>
        </w:numPr>
        <w:spacing w:after="200" w:line="360" w:lineRule="auto"/>
      </w:pPr>
      <w:r>
        <w:t xml:space="preserve">Type A culvert </w:t>
      </w:r>
      <w:r w:rsidR="00D21412">
        <w:t>crossing irrespective of material considered as a pipeline and shall be measured under Class I.</w:t>
      </w:r>
    </w:p>
    <w:p w:rsidR="00360398" w:rsidRDefault="00D21412" w:rsidP="00514474">
      <w:pPr>
        <w:numPr>
          <w:ilvl w:val="0"/>
          <w:numId w:val="42"/>
        </w:numPr>
        <w:spacing w:after="200" w:line="360" w:lineRule="auto"/>
      </w:pPr>
      <w:r>
        <w:t xml:space="preserve">In Class K </w:t>
      </w:r>
      <w:r w:rsidR="00360398">
        <w:t>6.1-3 river, stream or canal width shall mean the width of opening of the culvert.</w:t>
      </w:r>
    </w:p>
    <w:p w:rsidR="00AC1586" w:rsidRDefault="00360398" w:rsidP="00514474">
      <w:pPr>
        <w:numPr>
          <w:ilvl w:val="0"/>
          <w:numId w:val="42"/>
        </w:numPr>
        <w:spacing w:after="200" w:line="360" w:lineRule="auto"/>
      </w:pPr>
      <w:r>
        <w:lastRenderedPageBreak/>
        <w:t xml:space="preserve">If width of the opening of the culvert is less than </w:t>
      </w:r>
      <w:r w:rsidR="007708B6">
        <w:t>1m, payment shall not be made as culvert and the cost for such culverts included in the rates</w:t>
      </w:r>
      <w:r w:rsidR="00EA7D61">
        <w:t xml:space="preserve"> and prices of the rates in Class I.</w:t>
      </w:r>
    </w:p>
    <w:p w:rsidR="00065187" w:rsidRDefault="00663CBE" w:rsidP="008A661E">
      <w:pPr>
        <w:numPr>
          <w:ilvl w:val="0"/>
          <w:numId w:val="42"/>
        </w:numPr>
        <w:spacing w:after="200" w:line="360" w:lineRule="auto"/>
      </w:pPr>
      <w:r w:rsidRPr="0081202F">
        <w:t>Temporary and Permanent reinstatement of roads to be done accordance with specification and guidance of relevantroad authorities. Rate to be included for maintaining road surface until handling over to relevant road authorities.</w:t>
      </w:r>
    </w:p>
    <w:p w:rsidR="00065187" w:rsidRDefault="00663CBE" w:rsidP="008A661E">
      <w:pPr>
        <w:numPr>
          <w:ilvl w:val="0"/>
          <w:numId w:val="42"/>
        </w:numPr>
        <w:spacing w:after="200" w:line="360" w:lineRule="auto"/>
      </w:pPr>
      <w:r w:rsidRPr="001A7D84">
        <w:t xml:space="preserve">Cost </w:t>
      </w:r>
      <w:r w:rsidR="001A7D84" w:rsidRPr="001A7D84">
        <w:t>of crossing of sewer or drain, fence, wall, hedges and other underground services shall be included in the rates and prices of the pipeline under Class I.</w:t>
      </w:r>
    </w:p>
    <w:p w:rsidR="004A1A47" w:rsidRDefault="00B300F1" w:rsidP="00341E79">
      <w:pPr>
        <w:numPr>
          <w:ilvl w:val="0"/>
          <w:numId w:val="42"/>
        </w:numPr>
        <w:spacing w:after="200" w:line="360" w:lineRule="auto"/>
      </w:pPr>
      <w:r>
        <w:t>Connections to existing pipes, ducts and culverts shall include for cutting</w:t>
      </w:r>
      <w:r w:rsidR="006236F4" w:rsidRPr="00B300F1">
        <w:t>, grinding and preparation of edge of existing pipe, remove existing waste pipe, additional excavation and all other related works.</w:t>
      </w:r>
    </w:p>
    <w:p w:rsidR="00022FB7" w:rsidRPr="00E82043" w:rsidRDefault="00E94FDE" w:rsidP="00341E79">
      <w:pPr>
        <w:numPr>
          <w:ilvl w:val="0"/>
          <w:numId w:val="42"/>
        </w:numPr>
        <w:spacing w:after="200" w:line="360" w:lineRule="auto"/>
      </w:pPr>
      <w:r w:rsidRPr="00E82043">
        <w:t xml:space="preserve">Connections to existing manholes </w:t>
      </w:r>
      <w:r w:rsidR="00C62870" w:rsidRPr="00E82043">
        <w:t>and other chambers shall include breaking out existing manhole or chamber and reinstatement of the item and removal of debris away from site</w:t>
      </w:r>
      <w:r w:rsidR="00E82043" w:rsidRPr="00E82043">
        <w:t xml:space="preserve"> and all other </w:t>
      </w:r>
      <w:proofErr w:type="spellStart"/>
      <w:r w:rsidR="00E82043" w:rsidRPr="00E82043">
        <w:t>relatyed</w:t>
      </w:r>
      <w:proofErr w:type="spellEnd"/>
      <w:r w:rsidR="00E82043" w:rsidRPr="00E82043">
        <w:t xml:space="preserve"> works.</w:t>
      </w:r>
    </w:p>
    <w:p w:rsidR="0090668A" w:rsidRDefault="0090668A" w:rsidP="0090668A">
      <w:pPr>
        <w:pStyle w:val="ListParagraph"/>
      </w:pPr>
    </w:p>
    <w:p w:rsidR="0090668A" w:rsidRPr="00B25CF9" w:rsidRDefault="0090668A" w:rsidP="0090668A">
      <w:pPr>
        <w:tabs>
          <w:tab w:val="left" w:pos="1395"/>
        </w:tabs>
        <w:spacing w:line="360" w:lineRule="auto"/>
        <w:ind w:left="720"/>
      </w:pPr>
    </w:p>
    <w:p w:rsidR="00A87911" w:rsidRPr="00DB41B5" w:rsidRDefault="00A87911" w:rsidP="00464B8F">
      <w:pPr>
        <w:pStyle w:val="Heading5"/>
        <w:spacing w:line="360" w:lineRule="auto"/>
        <w:rPr>
          <w:rFonts w:ascii="Times New Roman" w:hAnsi="Times New Roman"/>
          <w:b/>
          <w:bCs/>
          <w:szCs w:val="24"/>
          <w:u w:val="none"/>
        </w:rPr>
      </w:pPr>
      <w:r w:rsidRPr="00DB41B5">
        <w:rPr>
          <w:rFonts w:ascii="Times New Roman" w:hAnsi="Times New Roman"/>
          <w:b/>
          <w:bCs/>
          <w:szCs w:val="24"/>
          <w:u w:val="none"/>
        </w:rPr>
        <w:t>CLASS L – PIPEWORK – SUPPORTS AND PROTECTION, ANCILLARIES TO LAYING AND EXCAVATION</w:t>
      </w:r>
    </w:p>
    <w:p w:rsidR="00A87911" w:rsidRPr="00B25CF9" w:rsidRDefault="00A87911" w:rsidP="00464B8F">
      <w:pPr>
        <w:spacing w:line="360" w:lineRule="auto"/>
      </w:pPr>
    </w:p>
    <w:p w:rsidR="00B65624" w:rsidRPr="00B65624" w:rsidRDefault="00B65624" w:rsidP="00514474">
      <w:pPr>
        <w:numPr>
          <w:ilvl w:val="0"/>
          <w:numId w:val="43"/>
        </w:numPr>
        <w:spacing w:after="200" w:line="360" w:lineRule="auto"/>
      </w:pPr>
      <w:r w:rsidRPr="00E73608">
        <w:t>This class includes</w:t>
      </w:r>
      <w:r w:rsidR="00870AE8">
        <w:t xml:space="preserve"> extras to excavation and backfilling of trenches for pipework, ducts and metal culverts, manholes and other chambers, heading, thrust boring and pipe jacking, pipe laying in headings and by thrust boring and pipe jacking and provision of supports and protection to pipework, ducts and metal culverts.</w:t>
      </w:r>
    </w:p>
    <w:p w:rsidR="0030201A" w:rsidRPr="00651E94" w:rsidRDefault="002E0E27" w:rsidP="00514474">
      <w:pPr>
        <w:numPr>
          <w:ilvl w:val="0"/>
          <w:numId w:val="43"/>
        </w:numPr>
        <w:spacing w:after="200" w:line="360" w:lineRule="auto"/>
        <w:rPr>
          <w:i/>
          <w:iCs/>
        </w:rPr>
      </w:pPr>
      <w:r w:rsidRPr="00514474">
        <w:t>Cost</w:t>
      </w:r>
      <w:r>
        <w:rPr>
          <w:iCs/>
        </w:rPr>
        <w:t xml:space="preserve"> of the extras to excavation and backfilling shall mean the </w:t>
      </w:r>
      <w:r w:rsidR="00C639D9">
        <w:rPr>
          <w:iCs/>
        </w:rPr>
        <w:t>additional cost to be incurred for the excavation and backfilling measured under Class I.</w:t>
      </w:r>
    </w:p>
    <w:p w:rsidR="00651E94" w:rsidRPr="0081202F" w:rsidRDefault="00651E94" w:rsidP="00514474">
      <w:pPr>
        <w:numPr>
          <w:ilvl w:val="0"/>
          <w:numId w:val="43"/>
        </w:numPr>
        <w:spacing w:after="200" w:line="360" w:lineRule="auto"/>
        <w:rPr>
          <w:i/>
          <w:iCs/>
        </w:rPr>
      </w:pPr>
      <w:proofErr w:type="spellStart"/>
      <w:r w:rsidRPr="00514474">
        <w:t>Exras</w:t>
      </w:r>
      <w:proofErr w:type="spellEnd"/>
      <w:r w:rsidRPr="0081202F">
        <w:rPr>
          <w:iCs/>
        </w:rPr>
        <w:t xml:space="preserve"> to backfilling with imported materials shall include the cost of disposal of </w:t>
      </w:r>
      <w:r w:rsidR="00D81BA7" w:rsidRPr="0081202F">
        <w:rPr>
          <w:iCs/>
        </w:rPr>
        <w:t xml:space="preserve">relevant </w:t>
      </w:r>
      <w:r w:rsidRPr="0081202F">
        <w:rPr>
          <w:iCs/>
        </w:rPr>
        <w:t xml:space="preserve">surplus excavated material. </w:t>
      </w:r>
    </w:p>
    <w:p w:rsidR="00A53273" w:rsidRPr="0081202F" w:rsidRDefault="0010543D" w:rsidP="00514474">
      <w:pPr>
        <w:numPr>
          <w:ilvl w:val="0"/>
          <w:numId w:val="43"/>
        </w:numPr>
        <w:spacing w:after="200" w:line="360" w:lineRule="auto"/>
        <w:rPr>
          <w:i/>
          <w:iCs/>
        </w:rPr>
      </w:pPr>
      <w:r w:rsidRPr="0081202F">
        <w:rPr>
          <w:iCs/>
        </w:rPr>
        <w:t>“</w:t>
      </w:r>
      <w:r w:rsidRPr="00514474">
        <w:t>Beds</w:t>
      </w:r>
      <w:r w:rsidRPr="0081202F">
        <w:rPr>
          <w:iCs/>
        </w:rPr>
        <w:t xml:space="preserve">” are considered </w:t>
      </w:r>
      <w:r w:rsidR="00A53273" w:rsidRPr="0081202F">
        <w:rPr>
          <w:iCs/>
        </w:rPr>
        <w:t xml:space="preserve">as a special filling </w:t>
      </w:r>
      <w:r w:rsidRPr="0081202F">
        <w:rPr>
          <w:iCs/>
        </w:rPr>
        <w:t xml:space="preserve">below the invert level </w:t>
      </w:r>
      <w:r w:rsidR="00A53273" w:rsidRPr="0081202F">
        <w:rPr>
          <w:iCs/>
        </w:rPr>
        <w:t xml:space="preserve">of the pipe and it deemed to be included earthwork and dewatering where necessary. If the material of the Bed and the Surrounds/haunches is same it is measured as </w:t>
      </w:r>
      <w:proofErr w:type="spellStart"/>
      <w:r w:rsidR="00A53273" w:rsidRPr="0081202F">
        <w:rPr>
          <w:iCs/>
        </w:rPr>
        <w:t>Surronds</w:t>
      </w:r>
      <w:proofErr w:type="spellEnd"/>
      <w:r w:rsidR="00A53273" w:rsidRPr="0081202F">
        <w:rPr>
          <w:iCs/>
        </w:rPr>
        <w:t xml:space="preserve">/haunches including the Bed.   </w:t>
      </w:r>
    </w:p>
    <w:p w:rsidR="005846AE" w:rsidRPr="0081202F" w:rsidRDefault="005846AE" w:rsidP="00514474">
      <w:pPr>
        <w:numPr>
          <w:ilvl w:val="0"/>
          <w:numId w:val="43"/>
        </w:numPr>
        <w:spacing w:after="200" w:line="360" w:lineRule="auto"/>
        <w:rPr>
          <w:i/>
          <w:iCs/>
        </w:rPr>
      </w:pPr>
      <w:r w:rsidRPr="0081202F">
        <w:rPr>
          <w:iCs/>
        </w:rPr>
        <w:lastRenderedPageBreak/>
        <w:t>Items for Works of “Beds” shall be deemed to include excavation, preparation of surfaces</w:t>
      </w:r>
      <w:r w:rsidR="001212EE" w:rsidRPr="0081202F">
        <w:rPr>
          <w:iCs/>
        </w:rPr>
        <w:t xml:space="preserve"> (includes trimming and compaction)</w:t>
      </w:r>
      <w:r w:rsidRPr="0081202F">
        <w:rPr>
          <w:iCs/>
        </w:rPr>
        <w:t>, disposal of excavated material, upholding sides of excavation, de-</w:t>
      </w:r>
      <w:r w:rsidR="00D133A8" w:rsidRPr="0081202F">
        <w:rPr>
          <w:iCs/>
        </w:rPr>
        <w:t xml:space="preserve">watering </w:t>
      </w:r>
      <w:r w:rsidRPr="0081202F">
        <w:rPr>
          <w:iCs/>
        </w:rPr>
        <w:t xml:space="preserve">and removal of dead services below the pipe invert level.  </w:t>
      </w:r>
    </w:p>
    <w:p w:rsidR="00C639D9" w:rsidRPr="00514474" w:rsidRDefault="008D5BB6" w:rsidP="00514474">
      <w:pPr>
        <w:numPr>
          <w:ilvl w:val="0"/>
          <w:numId w:val="43"/>
        </w:numPr>
        <w:spacing w:after="200" w:line="360" w:lineRule="auto"/>
        <w:rPr>
          <w:i/>
          <w:iCs/>
        </w:rPr>
      </w:pPr>
      <w:r w:rsidRPr="0081202F">
        <w:rPr>
          <w:iCs/>
        </w:rPr>
        <w:t xml:space="preserve">In the case of Beds to be filled with selected excavated material, the cost of beds, </w:t>
      </w:r>
      <w:proofErr w:type="spellStart"/>
      <w:r w:rsidRPr="0081202F">
        <w:rPr>
          <w:iCs/>
        </w:rPr>
        <w:t>eartworks</w:t>
      </w:r>
      <w:proofErr w:type="spellEnd"/>
      <w:r w:rsidRPr="0081202F">
        <w:rPr>
          <w:iCs/>
        </w:rPr>
        <w:t xml:space="preserve"> and dewatering deemed to be included in pipe laying items in class I.</w:t>
      </w:r>
    </w:p>
    <w:p w:rsidR="00C639D9" w:rsidRPr="0081202F" w:rsidRDefault="00C639D9" w:rsidP="00514474">
      <w:pPr>
        <w:numPr>
          <w:ilvl w:val="0"/>
          <w:numId w:val="43"/>
        </w:numPr>
        <w:spacing w:after="200" w:line="360" w:lineRule="auto"/>
        <w:rPr>
          <w:i/>
          <w:iCs/>
        </w:rPr>
      </w:pPr>
      <w:r w:rsidRPr="0081202F">
        <w:rPr>
          <w:iCs/>
        </w:rPr>
        <w:t xml:space="preserve">In </w:t>
      </w:r>
      <w:r w:rsidRPr="0081202F">
        <w:t>the</w:t>
      </w:r>
      <w:r w:rsidRPr="00514474">
        <w:t>case</w:t>
      </w:r>
      <w:r w:rsidRPr="0081202F">
        <w:rPr>
          <w:iCs/>
        </w:rPr>
        <w:t xml:space="preserve"> of haunches and surrounds, if sieved excavated material is used for backfilling, the cost</w:t>
      </w:r>
      <w:r w:rsidR="008A3A7A" w:rsidRPr="0081202F">
        <w:rPr>
          <w:iCs/>
        </w:rPr>
        <w:t xml:space="preserve"> of sieving, backfilling and compaction shall </w:t>
      </w:r>
      <w:r w:rsidR="008C6EEE" w:rsidRPr="0081202F">
        <w:rPr>
          <w:iCs/>
        </w:rPr>
        <w:t xml:space="preserve">be </w:t>
      </w:r>
      <w:r w:rsidR="008A3A7A" w:rsidRPr="0081202F">
        <w:rPr>
          <w:iCs/>
        </w:rPr>
        <w:t xml:space="preserve">deemed to </w:t>
      </w:r>
      <w:r w:rsidR="00432702" w:rsidRPr="0081202F">
        <w:rPr>
          <w:iCs/>
        </w:rPr>
        <w:t xml:space="preserve">be </w:t>
      </w:r>
      <w:r w:rsidR="008A3A7A" w:rsidRPr="0081202F">
        <w:rPr>
          <w:iCs/>
        </w:rPr>
        <w:t xml:space="preserve">included in the rates and prices of the excavation and backfilling of the Class </w:t>
      </w:r>
      <w:proofErr w:type="gramStart"/>
      <w:r w:rsidR="008A3A7A" w:rsidRPr="0081202F">
        <w:rPr>
          <w:iCs/>
        </w:rPr>
        <w:t>I</w:t>
      </w:r>
      <w:proofErr w:type="gramEnd"/>
      <w:r w:rsidR="008A3A7A" w:rsidRPr="0081202F">
        <w:rPr>
          <w:iCs/>
        </w:rPr>
        <w:t>.</w:t>
      </w:r>
    </w:p>
    <w:p w:rsidR="00530104" w:rsidRPr="00530104" w:rsidRDefault="00530104" w:rsidP="00530104">
      <w:pPr>
        <w:pStyle w:val="ListParagraph"/>
        <w:rPr>
          <w:i/>
          <w:iCs/>
        </w:rPr>
      </w:pPr>
    </w:p>
    <w:p w:rsidR="00CB3627" w:rsidRDefault="00CB3627">
      <w:pPr>
        <w:jc w:val="left"/>
        <w:rPr>
          <w:b/>
          <w:bCs/>
          <w:szCs w:val="24"/>
        </w:rPr>
      </w:pPr>
    </w:p>
    <w:p w:rsidR="00C71637" w:rsidRDefault="00C71637">
      <w:pPr>
        <w:jc w:val="left"/>
        <w:rPr>
          <w:b/>
          <w:bCs/>
          <w:szCs w:val="24"/>
        </w:rPr>
      </w:pPr>
    </w:p>
    <w:p w:rsidR="00414DF3" w:rsidRPr="008C6EEE" w:rsidRDefault="00414DF3" w:rsidP="00464B8F">
      <w:pPr>
        <w:pStyle w:val="Heading5"/>
        <w:spacing w:line="360" w:lineRule="auto"/>
        <w:rPr>
          <w:rFonts w:ascii="Times New Roman" w:hAnsi="Times New Roman"/>
          <w:b/>
          <w:bCs/>
          <w:szCs w:val="24"/>
          <w:u w:val="none"/>
        </w:rPr>
      </w:pPr>
      <w:r w:rsidRPr="008C6EEE">
        <w:rPr>
          <w:rFonts w:ascii="Times New Roman" w:hAnsi="Times New Roman"/>
          <w:b/>
          <w:bCs/>
          <w:szCs w:val="24"/>
          <w:u w:val="none"/>
        </w:rPr>
        <w:t>CLASS M: STRUCTURAL METAL WORK</w:t>
      </w:r>
    </w:p>
    <w:p w:rsidR="00414DF3" w:rsidRPr="00415C90" w:rsidRDefault="00414DF3" w:rsidP="00464B8F">
      <w:pPr>
        <w:pStyle w:val="Heading5"/>
        <w:spacing w:line="360" w:lineRule="auto"/>
        <w:rPr>
          <w:rFonts w:ascii="Times New Roman" w:hAnsi="Times New Roman"/>
          <w:b/>
          <w:bCs/>
          <w:color w:val="4F6228" w:themeColor="accent3" w:themeShade="80"/>
          <w:szCs w:val="24"/>
          <w:u w:val="none"/>
        </w:rPr>
      </w:pPr>
    </w:p>
    <w:p w:rsidR="00B65624" w:rsidRPr="008C6EEE" w:rsidRDefault="00B65624" w:rsidP="00514474">
      <w:pPr>
        <w:numPr>
          <w:ilvl w:val="0"/>
          <w:numId w:val="44"/>
        </w:numPr>
        <w:spacing w:after="200" w:line="360" w:lineRule="auto"/>
      </w:pPr>
      <w:r w:rsidRPr="000972DA">
        <w:rPr>
          <w:iCs/>
        </w:rPr>
        <w:t>This</w:t>
      </w:r>
      <w:r w:rsidRPr="008C6EEE">
        <w:t xml:space="preserve"> class </w:t>
      </w:r>
      <w:r w:rsidR="008C6EEE" w:rsidRPr="008C6EEE">
        <w:t>ex</w:t>
      </w:r>
      <w:r w:rsidRPr="008C6EEE">
        <w:t>cludes</w:t>
      </w:r>
      <w:r w:rsidR="008C6EEE" w:rsidRPr="008C6EEE">
        <w:t xml:space="preserve"> metalwork in concrete, pipework, piles and fences and miscellaneous metalwork.</w:t>
      </w:r>
    </w:p>
    <w:p w:rsidR="00414DF3" w:rsidRPr="00ED43AB" w:rsidRDefault="00686286" w:rsidP="00514474">
      <w:pPr>
        <w:numPr>
          <w:ilvl w:val="0"/>
          <w:numId w:val="44"/>
        </w:numPr>
        <w:spacing w:after="200" w:line="360" w:lineRule="auto"/>
      </w:pPr>
      <w:r w:rsidRPr="00514474">
        <w:t>Fabric</w:t>
      </w:r>
      <w:r w:rsidR="00B7077C" w:rsidRPr="00514474">
        <w:t>a</w:t>
      </w:r>
      <w:r w:rsidRPr="00514474">
        <w:t>tion</w:t>
      </w:r>
      <w:r w:rsidRPr="00ED43AB">
        <w:t xml:space="preserve"> shall include off-site surface treatment unless otherwise specified in the Bill of </w:t>
      </w:r>
      <w:proofErr w:type="spellStart"/>
      <w:r w:rsidRPr="00ED43AB">
        <w:t>Quantitis</w:t>
      </w:r>
      <w:proofErr w:type="spellEnd"/>
      <w:r w:rsidRPr="00ED43AB">
        <w:t>.</w:t>
      </w:r>
    </w:p>
    <w:p w:rsidR="00686286" w:rsidRPr="00ED43AB" w:rsidRDefault="00686286" w:rsidP="00514474">
      <w:pPr>
        <w:numPr>
          <w:ilvl w:val="0"/>
          <w:numId w:val="44"/>
        </w:numPr>
        <w:spacing w:after="200" w:line="360" w:lineRule="auto"/>
      </w:pPr>
      <w:r w:rsidRPr="00514474">
        <w:t>Fabric</w:t>
      </w:r>
      <w:r w:rsidR="00B7077C" w:rsidRPr="00514474">
        <w:t>a</w:t>
      </w:r>
      <w:r w:rsidRPr="00514474">
        <w:t>tion</w:t>
      </w:r>
      <w:r w:rsidRPr="00ED43AB">
        <w:t xml:space="preserve"> shall include on-site surface treatment unless otherwise specified in the Bill of </w:t>
      </w:r>
      <w:proofErr w:type="spellStart"/>
      <w:r w:rsidRPr="00ED43AB">
        <w:t>Quantitis</w:t>
      </w:r>
      <w:proofErr w:type="spellEnd"/>
      <w:r w:rsidRPr="00ED43AB">
        <w:t>.</w:t>
      </w:r>
    </w:p>
    <w:p w:rsidR="00414DF3" w:rsidRDefault="00414DF3" w:rsidP="00464B8F">
      <w:pPr>
        <w:spacing w:line="360" w:lineRule="auto"/>
        <w:ind w:left="567" w:hanging="567"/>
        <w:rPr>
          <w:i/>
          <w:iCs/>
          <w:color w:val="4F6228" w:themeColor="accent3" w:themeShade="80"/>
        </w:rPr>
      </w:pPr>
    </w:p>
    <w:p w:rsidR="00C71637" w:rsidRPr="00415C90" w:rsidRDefault="00C71637" w:rsidP="00464B8F">
      <w:pPr>
        <w:spacing w:line="360" w:lineRule="auto"/>
        <w:ind w:left="567" w:hanging="567"/>
        <w:rPr>
          <w:i/>
          <w:iCs/>
          <w:color w:val="4F6228" w:themeColor="accent3" w:themeShade="80"/>
        </w:rPr>
      </w:pPr>
    </w:p>
    <w:p w:rsidR="00A87911" w:rsidRPr="00D13B22" w:rsidRDefault="00A87911" w:rsidP="00464B8F">
      <w:pPr>
        <w:pStyle w:val="Heading5"/>
        <w:tabs>
          <w:tab w:val="left" w:pos="0"/>
        </w:tabs>
        <w:spacing w:line="360" w:lineRule="auto"/>
        <w:rPr>
          <w:rFonts w:ascii="Times New Roman" w:hAnsi="Times New Roman"/>
          <w:b/>
          <w:bCs/>
          <w:szCs w:val="24"/>
          <w:u w:val="none"/>
        </w:rPr>
      </w:pPr>
      <w:r w:rsidRPr="00D13B22">
        <w:rPr>
          <w:rFonts w:ascii="Times New Roman" w:hAnsi="Times New Roman"/>
          <w:b/>
          <w:bCs/>
          <w:szCs w:val="24"/>
          <w:u w:val="none"/>
        </w:rPr>
        <w:t>CLASS N – MISCELLANEOUS METALWORK</w:t>
      </w:r>
    </w:p>
    <w:p w:rsidR="00A87911" w:rsidRPr="00415C90" w:rsidRDefault="00A87911" w:rsidP="00464B8F">
      <w:pPr>
        <w:spacing w:line="360" w:lineRule="auto"/>
        <w:rPr>
          <w:color w:val="4F6228" w:themeColor="accent3" w:themeShade="80"/>
        </w:rPr>
      </w:pPr>
    </w:p>
    <w:p w:rsidR="00A87911" w:rsidRPr="00415C90" w:rsidRDefault="00D13B22" w:rsidP="00514474">
      <w:pPr>
        <w:numPr>
          <w:ilvl w:val="0"/>
          <w:numId w:val="45"/>
        </w:numPr>
        <w:spacing w:after="200" w:line="360" w:lineRule="auto"/>
        <w:rPr>
          <w:color w:val="4F6228" w:themeColor="accent3" w:themeShade="80"/>
        </w:rPr>
      </w:pPr>
      <w:r w:rsidRPr="00514474">
        <w:t>This</w:t>
      </w:r>
      <w:r>
        <w:t xml:space="preserve"> class shall </w:t>
      </w:r>
      <w:proofErr w:type="gramStart"/>
      <w:r>
        <w:t>excludes</w:t>
      </w:r>
      <w:proofErr w:type="gramEnd"/>
      <w:r>
        <w:t xml:space="preserve"> as specified in the CESMM3.</w:t>
      </w:r>
    </w:p>
    <w:p w:rsidR="00A87911" w:rsidRPr="00D13B22" w:rsidRDefault="00D13B22" w:rsidP="00514474">
      <w:pPr>
        <w:numPr>
          <w:ilvl w:val="0"/>
          <w:numId w:val="45"/>
        </w:numPr>
        <w:spacing w:after="200" w:line="360" w:lineRule="auto"/>
      </w:pPr>
      <w:r w:rsidRPr="000972DA">
        <w:rPr>
          <w:iCs/>
        </w:rPr>
        <w:t>The</w:t>
      </w:r>
      <w:r>
        <w:t xml:space="preserve"> length of the ladder shall be measured along the stringers as per the drawing.</w:t>
      </w:r>
    </w:p>
    <w:p w:rsidR="00FC0012" w:rsidRDefault="00FC0012" w:rsidP="00464B8F">
      <w:pPr>
        <w:pStyle w:val="Heading5"/>
        <w:spacing w:line="360" w:lineRule="auto"/>
        <w:rPr>
          <w:rFonts w:ascii="Times New Roman" w:hAnsi="Times New Roman"/>
          <w:b/>
          <w:bCs/>
          <w:szCs w:val="24"/>
          <w:u w:val="none"/>
        </w:rPr>
      </w:pPr>
    </w:p>
    <w:p w:rsidR="00C71637" w:rsidRPr="00C71637" w:rsidRDefault="00C71637" w:rsidP="00C71637"/>
    <w:p w:rsidR="00C71637" w:rsidRPr="00C71637" w:rsidRDefault="00C71637" w:rsidP="00C71637"/>
    <w:p w:rsidR="00FC0012" w:rsidRPr="00D13B22" w:rsidRDefault="00FC0012" w:rsidP="00FC0012">
      <w:pPr>
        <w:pStyle w:val="Heading5"/>
        <w:spacing w:line="360" w:lineRule="auto"/>
        <w:rPr>
          <w:rFonts w:ascii="Times New Roman" w:hAnsi="Times New Roman"/>
          <w:b/>
          <w:bCs/>
          <w:szCs w:val="24"/>
          <w:u w:val="none"/>
        </w:rPr>
      </w:pPr>
      <w:r w:rsidRPr="00D13B22">
        <w:rPr>
          <w:rFonts w:ascii="Times New Roman" w:hAnsi="Times New Roman"/>
          <w:b/>
          <w:bCs/>
          <w:szCs w:val="24"/>
          <w:u w:val="none"/>
        </w:rPr>
        <w:t xml:space="preserve">CLASS </w:t>
      </w:r>
      <w:r>
        <w:rPr>
          <w:rFonts w:ascii="Times New Roman" w:hAnsi="Times New Roman"/>
          <w:b/>
          <w:bCs/>
          <w:szCs w:val="24"/>
          <w:u w:val="none"/>
        </w:rPr>
        <w:t>O</w:t>
      </w:r>
      <w:r w:rsidRPr="00D13B22">
        <w:rPr>
          <w:rFonts w:ascii="Times New Roman" w:hAnsi="Times New Roman"/>
          <w:b/>
          <w:bCs/>
          <w:szCs w:val="24"/>
          <w:u w:val="none"/>
        </w:rPr>
        <w:t xml:space="preserve"> - </w:t>
      </w:r>
      <w:r>
        <w:rPr>
          <w:rFonts w:ascii="Times New Roman" w:hAnsi="Times New Roman"/>
          <w:b/>
          <w:bCs/>
          <w:szCs w:val="24"/>
          <w:u w:val="none"/>
        </w:rPr>
        <w:t>TIMBER</w:t>
      </w:r>
    </w:p>
    <w:p w:rsidR="00FC0012" w:rsidRPr="00FC0012" w:rsidRDefault="00FC0012" w:rsidP="00514474">
      <w:pPr>
        <w:numPr>
          <w:ilvl w:val="0"/>
          <w:numId w:val="46"/>
        </w:numPr>
        <w:spacing w:after="200" w:line="360" w:lineRule="auto"/>
      </w:pPr>
      <w:r w:rsidRPr="000972DA">
        <w:rPr>
          <w:iCs/>
        </w:rPr>
        <w:t>This</w:t>
      </w:r>
      <w:r>
        <w:t xml:space="preserve"> class includes timber components and fittings, timber </w:t>
      </w:r>
      <w:proofErr w:type="spellStart"/>
      <w:r>
        <w:t>deckingand</w:t>
      </w:r>
      <w:proofErr w:type="spellEnd"/>
      <w:r>
        <w:t xml:space="preserve"> fittings and fastening to timber components and decking.</w:t>
      </w:r>
    </w:p>
    <w:p w:rsidR="00C71637" w:rsidRDefault="00C71637">
      <w:pPr>
        <w:jc w:val="left"/>
        <w:rPr>
          <w:b/>
          <w:bCs/>
          <w:szCs w:val="24"/>
        </w:rPr>
      </w:pPr>
    </w:p>
    <w:p w:rsidR="00414DF3" w:rsidRPr="00D13B22" w:rsidRDefault="00414DF3" w:rsidP="00464B8F">
      <w:pPr>
        <w:pStyle w:val="Heading5"/>
        <w:spacing w:line="360" w:lineRule="auto"/>
        <w:rPr>
          <w:rFonts w:ascii="Times New Roman" w:hAnsi="Times New Roman"/>
          <w:b/>
          <w:bCs/>
          <w:szCs w:val="24"/>
          <w:u w:val="none"/>
        </w:rPr>
      </w:pPr>
      <w:r w:rsidRPr="00D13B22">
        <w:rPr>
          <w:rFonts w:ascii="Times New Roman" w:hAnsi="Times New Roman"/>
          <w:b/>
          <w:bCs/>
          <w:szCs w:val="24"/>
          <w:u w:val="none"/>
        </w:rPr>
        <w:t>CLASS P - PILES</w:t>
      </w:r>
    </w:p>
    <w:p w:rsidR="00414DF3" w:rsidRDefault="00FC0012" w:rsidP="00514474">
      <w:pPr>
        <w:numPr>
          <w:ilvl w:val="0"/>
          <w:numId w:val="47"/>
        </w:numPr>
        <w:spacing w:after="200" w:line="360" w:lineRule="auto"/>
      </w:pPr>
      <w:r w:rsidRPr="000972DA">
        <w:rPr>
          <w:iCs/>
        </w:rPr>
        <w:t>This</w:t>
      </w:r>
      <w:r>
        <w:t xml:space="preserve"> class sha</w:t>
      </w:r>
      <w:r w:rsidR="002A0F7A">
        <w:t>l</w:t>
      </w:r>
      <w:r>
        <w:t xml:space="preserve">l exclude boring for site investigation, piling ancillaries, ground anchors, </w:t>
      </w:r>
      <w:proofErr w:type="spellStart"/>
      <w:r w:rsidR="00ED43AB" w:rsidRPr="00ED43AB">
        <w:t>walings</w:t>
      </w:r>
      <w:r>
        <w:t>and</w:t>
      </w:r>
      <w:proofErr w:type="spellEnd"/>
      <w:r>
        <w:t xml:space="preserve"> tie rods.</w:t>
      </w:r>
    </w:p>
    <w:p w:rsidR="00C71637" w:rsidRDefault="00C71637" w:rsidP="00C71637">
      <w:pPr>
        <w:numPr>
          <w:ilvl w:val="0"/>
          <w:numId w:val="47"/>
        </w:numPr>
        <w:spacing w:after="200" w:line="360" w:lineRule="auto"/>
      </w:pPr>
      <w:r>
        <w:t>All cos</w:t>
      </w:r>
      <w:r w:rsidR="00761425">
        <w:t>ts for protection of the Work, and</w:t>
      </w:r>
      <w:r>
        <w:t xml:space="preserve"> all related safety procedures deemed to be included in the rate.   </w:t>
      </w:r>
    </w:p>
    <w:p w:rsidR="00C71637" w:rsidRDefault="00761425" w:rsidP="00C71637">
      <w:pPr>
        <w:numPr>
          <w:ilvl w:val="0"/>
          <w:numId w:val="47"/>
        </w:numPr>
        <w:spacing w:after="200" w:line="360" w:lineRule="auto"/>
      </w:pPr>
      <w:r>
        <w:t>All costs of prevent or mitigate any risk</w:t>
      </w:r>
      <w:r w:rsidR="00C71637">
        <w:t xml:space="preserve"> of </w:t>
      </w:r>
      <w:r>
        <w:t>w</w:t>
      </w:r>
      <w:r w:rsidR="00C71637">
        <w:t xml:space="preserve">ork execution are deemed to be included in the rate.  </w:t>
      </w:r>
    </w:p>
    <w:p w:rsidR="00C71637" w:rsidRDefault="00C71637" w:rsidP="00C71637">
      <w:pPr>
        <w:spacing w:after="200" w:line="360" w:lineRule="auto"/>
        <w:ind w:left="360"/>
      </w:pPr>
    </w:p>
    <w:p w:rsidR="00414DF3" w:rsidRPr="00FC0012" w:rsidRDefault="00414DF3" w:rsidP="00464B8F">
      <w:pPr>
        <w:pStyle w:val="Heading5"/>
        <w:spacing w:line="360" w:lineRule="auto"/>
        <w:rPr>
          <w:rFonts w:ascii="Times New Roman" w:hAnsi="Times New Roman"/>
          <w:b/>
          <w:bCs/>
          <w:szCs w:val="24"/>
          <w:u w:val="none"/>
        </w:rPr>
      </w:pPr>
      <w:r w:rsidRPr="00FC0012">
        <w:rPr>
          <w:rFonts w:ascii="Times New Roman" w:hAnsi="Times New Roman"/>
          <w:b/>
          <w:bCs/>
          <w:szCs w:val="24"/>
          <w:u w:val="none"/>
        </w:rPr>
        <w:t>CLASS Q - PILING ANCILLARIES</w:t>
      </w:r>
    </w:p>
    <w:p w:rsidR="00414DF3" w:rsidRPr="00415C90" w:rsidRDefault="00414DF3" w:rsidP="00464B8F">
      <w:pPr>
        <w:spacing w:line="360" w:lineRule="auto"/>
        <w:ind w:left="567" w:hanging="567"/>
        <w:rPr>
          <w:i/>
          <w:iCs/>
          <w:color w:val="4F6228" w:themeColor="accent3" w:themeShade="80"/>
        </w:rPr>
      </w:pPr>
    </w:p>
    <w:p w:rsidR="00414DF3" w:rsidRPr="00FC0012" w:rsidRDefault="00FC0012" w:rsidP="00694C1D">
      <w:pPr>
        <w:numPr>
          <w:ilvl w:val="0"/>
          <w:numId w:val="48"/>
        </w:numPr>
        <w:spacing w:after="200" w:line="360" w:lineRule="auto"/>
      </w:pPr>
      <w:r>
        <w:t>This class includes work ancillary to piling.</w:t>
      </w:r>
    </w:p>
    <w:p w:rsidR="00414DF3" w:rsidRDefault="00414DF3" w:rsidP="00464B8F">
      <w:pPr>
        <w:tabs>
          <w:tab w:val="left" w:pos="1395"/>
        </w:tabs>
        <w:spacing w:line="360" w:lineRule="auto"/>
        <w:rPr>
          <w:color w:val="4F6228" w:themeColor="accent3" w:themeShade="80"/>
        </w:rPr>
      </w:pPr>
    </w:p>
    <w:p w:rsidR="00B469CF" w:rsidRPr="00415C90" w:rsidRDefault="00B469CF" w:rsidP="00464B8F">
      <w:pPr>
        <w:tabs>
          <w:tab w:val="left" w:pos="1395"/>
        </w:tabs>
        <w:spacing w:line="360" w:lineRule="auto"/>
        <w:rPr>
          <w:color w:val="4F6228" w:themeColor="accent3" w:themeShade="80"/>
        </w:rPr>
      </w:pPr>
    </w:p>
    <w:p w:rsidR="00A87911" w:rsidRDefault="00A87911" w:rsidP="00464B8F">
      <w:pPr>
        <w:pStyle w:val="Heading5"/>
        <w:tabs>
          <w:tab w:val="left" w:pos="1395"/>
        </w:tabs>
        <w:spacing w:line="360" w:lineRule="auto"/>
        <w:rPr>
          <w:rFonts w:ascii="Times New Roman" w:hAnsi="Times New Roman"/>
          <w:b/>
          <w:bCs/>
          <w:szCs w:val="24"/>
          <w:u w:val="none"/>
        </w:rPr>
      </w:pPr>
      <w:r w:rsidRPr="00ED43AB">
        <w:rPr>
          <w:rFonts w:ascii="Times New Roman" w:hAnsi="Times New Roman"/>
          <w:b/>
          <w:bCs/>
          <w:szCs w:val="24"/>
          <w:u w:val="none"/>
        </w:rPr>
        <w:t>CLASS R – ROADS AND PAVINGS</w:t>
      </w:r>
    </w:p>
    <w:p w:rsidR="00761425" w:rsidRPr="00761425" w:rsidRDefault="00761425" w:rsidP="00761425"/>
    <w:p w:rsidR="003233A6" w:rsidRPr="00657836" w:rsidRDefault="00FC0012" w:rsidP="00694C1D">
      <w:pPr>
        <w:numPr>
          <w:ilvl w:val="0"/>
          <w:numId w:val="49"/>
        </w:numPr>
        <w:spacing w:after="200" w:line="360" w:lineRule="auto"/>
        <w:rPr>
          <w:b/>
          <w:bCs/>
          <w:szCs w:val="24"/>
        </w:rPr>
      </w:pPr>
      <w:r>
        <w:t>This class includes sub base, base and surfacing of roads, runaways and other paved areas, kerbing and light duty pavements, footways and cycle tracks, traffic signs and markings</w:t>
      </w:r>
      <w:r w:rsidR="00A87911" w:rsidRPr="00FC0012">
        <w:rPr>
          <w:bCs/>
          <w:szCs w:val="24"/>
        </w:rPr>
        <w:t xml:space="preserve">. </w:t>
      </w:r>
    </w:p>
    <w:p w:rsidR="004375BE" w:rsidRDefault="004375BE" w:rsidP="00F627E9">
      <w:pPr>
        <w:pStyle w:val="Heading5"/>
        <w:tabs>
          <w:tab w:val="left" w:pos="1395"/>
        </w:tabs>
        <w:spacing w:line="360" w:lineRule="auto"/>
        <w:rPr>
          <w:rFonts w:ascii="Times New Roman" w:hAnsi="Times New Roman"/>
          <w:b/>
          <w:bCs/>
          <w:szCs w:val="24"/>
          <w:u w:val="none"/>
        </w:rPr>
      </w:pPr>
    </w:p>
    <w:p w:rsidR="00B469CF" w:rsidRPr="00B469CF" w:rsidRDefault="00B469CF" w:rsidP="00B469CF"/>
    <w:p w:rsidR="00F627E9" w:rsidRDefault="00F627E9" w:rsidP="00F627E9">
      <w:pPr>
        <w:pStyle w:val="Heading5"/>
        <w:tabs>
          <w:tab w:val="left" w:pos="1395"/>
        </w:tabs>
        <w:spacing w:line="360" w:lineRule="auto"/>
        <w:rPr>
          <w:rFonts w:ascii="Times New Roman" w:hAnsi="Times New Roman"/>
          <w:b/>
          <w:bCs/>
          <w:szCs w:val="24"/>
          <w:u w:val="none"/>
        </w:rPr>
      </w:pPr>
      <w:r w:rsidRPr="00F627E9">
        <w:rPr>
          <w:rFonts w:ascii="Times New Roman" w:hAnsi="Times New Roman"/>
          <w:b/>
          <w:bCs/>
          <w:szCs w:val="24"/>
          <w:u w:val="none"/>
        </w:rPr>
        <w:t xml:space="preserve">CLASS </w:t>
      </w:r>
      <w:r>
        <w:rPr>
          <w:rFonts w:ascii="Times New Roman" w:hAnsi="Times New Roman"/>
          <w:b/>
          <w:bCs/>
          <w:szCs w:val="24"/>
          <w:u w:val="none"/>
        </w:rPr>
        <w:t>U</w:t>
      </w:r>
      <w:r w:rsidRPr="00F627E9">
        <w:rPr>
          <w:rFonts w:ascii="Times New Roman" w:hAnsi="Times New Roman"/>
          <w:b/>
          <w:bCs/>
          <w:szCs w:val="24"/>
          <w:u w:val="none"/>
        </w:rPr>
        <w:t xml:space="preserve"> – </w:t>
      </w:r>
      <w:r w:rsidR="00657836">
        <w:rPr>
          <w:rFonts w:ascii="Times New Roman" w:hAnsi="Times New Roman"/>
          <w:b/>
          <w:bCs/>
          <w:szCs w:val="24"/>
          <w:u w:val="none"/>
        </w:rPr>
        <w:t>BRICKWORK, BLOCKWORK AND MASONRY</w:t>
      </w:r>
    </w:p>
    <w:p w:rsidR="00657836" w:rsidRPr="00F627E9" w:rsidRDefault="00657836" w:rsidP="00694C1D">
      <w:pPr>
        <w:numPr>
          <w:ilvl w:val="0"/>
          <w:numId w:val="50"/>
        </w:numPr>
        <w:spacing w:after="200" w:line="360" w:lineRule="auto"/>
        <w:rPr>
          <w:b/>
          <w:bCs/>
          <w:szCs w:val="24"/>
        </w:rPr>
      </w:pPr>
      <w:r>
        <w:t xml:space="preserve">This class excludes brickwork in manholes, sewer renovation and other brickwork </w:t>
      </w:r>
      <w:proofErr w:type="spellStart"/>
      <w:r>
        <w:t>incidential</w:t>
      </w:r>
      <w:proofErr w:type="spellEnd"/>
      <w:r>
        <w:t xml:space="preserve"> to pipework</w:t>
      </w:r>
      <w:r w:rsidRPr="00FC0012">
        <w:rPr>
          <w:bCs/>
          <w:szCs w:val="24"/>
        </w:rPr>
        <w:t xml:space="preserve">. </w:t>
      </w:r>
    </w:p>
    <w:p w:rsidR="004C597B" w:rsidRDefault="004C597B" w:rsidP="00464B8F">
      <w:pPr>
        <w:spacing w:line="360" w:lineRule="auto"/>
        <w:jc w:val="left"/>
        <w:rPr>
          <w:b/>
          <w:bCs/>
          <w:color w:val="4F6228" w:themeColor="accent3" w:themeShade="80"/>
          <w:szCs w:val="24"/>
        </w:rPr>
      </w:pPr>
    </w:p>
    <w:p w:rsidR="00B469CF" w:rsidRPr="00415C90" w:rsidRDefault="00B469CF" w:rsidP="00464B8F">
      <w:pPr>
        <w:spacing w:line="360" w:lineRule="auto"/>
        <w:jc w:val="left"/>
        <w:rPr>
          <w:b/>
          <w:bCs/>
          <w:color w:val="4F6228" w:themeColor="accent3" w:themeShade="80"/>
          <w:szCs w:val="24"/>
        </w:rPr>
      </w:pPr>
    </w:p>
    <w:p w:rsidR="00A87911" w:rsidRPr="00901B7C" w:rsidRDefault="00A87911" w:rsidP="00464B8F">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t>CLASS V – PAINTING</w:t>
      </w:r>
    </w:p>
    <w:p w:rsidR="00A87911" w:rsidRPr="00901B7C" w:rsidRDefault="00901B7C" w:rsidP="008A661E">
      <w:pPr>
        <w:numPr>
          <w:ilvl w:val="0"/>
          <w:numId w:val="50"/>
        </w:numPr>
        <w:spacing w:after="200" w:line="360" w:lineRule="auto"/>
      </w:pPr>
      <w:r w:rsidRPr="00901B7C">
        <w:t>This class includes all in-situ painting works.</w:t>
      </w:r>
    </w:p>
    <w:p w:rsidR="00B469CF" w:rsidRDefault="00B469CF">
      <w:pPr>
        <w:jc w:val="left"/>
        <w:rPr>
          <w:b/>
          <w:bCs/>
          <w:szCs w:val="24"/>
        </w:rPr>
      </w:pPr>
      <w:r>
        <w:rPr>
          <w:b/>
          <w:bCs/>
          <w:szCs w:val="24"/>
        </w:rPr>
        <w:br w:type="page"/>
      </w:r>
    </w:p>
    <w:p w:rsidR="00901B7C" w:rsidRPr="00901B7C" w:rsidRDefault="00901B7C" w:rsidP="00901B7C">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lastRenderedPageBreak/>
        <w:t xml:space="preserve">CLASS </w:t>
      </w:r>
      <w:r>
        <w:rPr>
          <w:rFonts w:ascii="Times New Roman" w:hAnsi="Times New Roman"/>
          <w:b/>
          <w:bCs/>
          <w:szCs w:val="24"/>
          <w:u w:val="none"/>
        </w:rPr>
        <w:t>W</w:t>
      </w:r>
      <w:r w:rsidRPr="00901B7C">
        <w:rPr>
          <w:rFonts w:ascii="Times New Roman" w:hAnsi="Times New Roman"/>
          <w:b/>
          <w:bCs/>
          <w:szCs w:val="24"/>
          <w:u w:val="none"/>
        </w:rPr>
        <w:t xml:space="preserve"> –</w:t>
      </w:r>
      <w:r>
        <w:rPr>
          <w:rFonts w:ascii="Times New Roman" w:hAnsi="Times New Roman"/>
          <w:b/>
          <w:bCs/>
          <w:szCs w:val="24"/>
          <w:u w:val="none"/>
        </w:rPr>
        <w:t>WATERPROOFING</w:t>
      </w:r>
    </w:p>
    <w:p w:rsidR="00901B7C" w:rsidRPr="00415C90" w:rsidRDefault="00901B7C" w:rsidP="00901B7C">
      <w:pPr>
        <w:tabs>
          <w:tab w:val="left" w:pos="1395"/>
        </w:tabs>
        <w:spacing w:line="360" w:lineRule="auto"/>
        <w:rPr>
          <w:color w:val="4F6228" w:themeColor="accent3" w:themeShade="80"/>
        </w:rPr>
      </w:pPr>
    </w:p>
    <w:p w:rsidR="00901B7C" w:rsidRPr="00901B7C" w:rsidRDefault="00901B7C" w:rsidP="008A661E">
      <w:pPr>
        <w:numPr>
          <w:ilvl w:val="0"/>
          <w:numId w:val="50"/>
        </w:numPr>
        <w:spacing w:after="200" w:line="360" w:lineRule="auto"/>
      </w:pPr>
      <w:r w:rsidRPr="00901B7C">
        <w:t xml:space="preserve">This class includes </w:t>
      </w:r>
      <w:r>
        <w:t>damp proofing, tanking and roofing</w:t>
      </w:r>
      <w:r w:rsidRPr="00901B7C">
        <w:t>.</w:t>
      </w:r>
    </w:p>
    <w:p w:rsidR="00B469CF" w:rsidRDefault="00B469CF" w:rsidP="00B469CF"/>
    <w:p w:rsidR="00761425" w:rsidRPr="00B469CF" w:rsidRDefault="00761425" w:rsidP="00B469CF"/>
    <w:p w:rsidR="00A87911" w:rsidRPr="00901B7C" w:rsidRDefault="00A87911" w:rsidP="00464B8F">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t>CLASS X – MISCELLANEOUS WORK</w:t>
      </w:r>
    </w:p>
    <w:p w:rsidR="00A87911" w:rsidRPr="00415C90" w:rsidRDefault="00A87911" w:rsidP="00464B8F">
      <w:pPr>
        <w:tabs>
          <w:tab w:val="left" w:pos="1395"/>
        </w:tabs>
        <w:spacing w:line="360" w:lineRule="auto"/>
        <w:rPr>
          <w:color w:val="4F6228" w:themeColor="accent3" w:themeShade="80"/>
        </w:rPr>
      </w:pPr>
    </w:p>
    <w:p w:rsidR="00A87911" w:rsidRPr="00415C90" w:rsidRDefault="00901B7C" w:rsidP="008A661E">
      <w:pPr>
        <w:numPr>
          <w:ilvl w:val="0"/>
          <w:numId w:val="50"/>
        </w:numPr>
        <w:spacing w:after="200" w:line="360" w:lineRule="auto"/>
        <w:rPr>
          <w:color w:val="4F6228" w:themeColor="accent3" w:themeShade="80"/>
        </w:rPr>
      </w:pPr>
      <w:r w:rsidRPr="00901B7C">
        <w:t xml:space="preserve">This class includes </w:t>
      </w:r>
      <w:r>
        <w:t>fences, gates and their foundations, drainage to structures above ground and rock fill gabions</w:t>
      </w:r>
      <w:r w:rsidR="00A87911" w:rsidRPr="00415C90">
        <w:rPr>
          <w:color w:val="4F6228" w:themeColor="accent3" w:themeShade="80"/>
        </w:rPr>
        <w:t>.</w:t>
      </w:r>
    </w:p>
    <w:p w:rsidR="004375BE" w:rsidRDefault="004375BE" w:rsidP="00AD0D94">
      <w:pPr>
        <w:pStyle w:val="Heading5"/>
        <w:tabs>
          <w:tab w:val="left" w:pos="1395"/>
        </w:tabs>
        <w:spacing w:line="360" w:lineRule="auto"/>
        <w:rPr>
          <w:rFonts w:ascii="Times New Roman" w:hAnsi="Times New Roman"/>
          <w:b/>
          <w:bCs/>
          <w:szCs w:val="24"/>
          <w:u w:val="none"/>
        </w:rPr>
      </w:pPr>
    </w:p>
    <w:p w:rsidR="00B469CF" w:rsidRPr="00B469CF" w:rsidRDefault="00B469CF" w:rsidP="00B469CF"/>
    <w:p w:rsidR="00B469CF" w:rsidRPr="00B469CF" w:rsidRDefault="00B469CF" w:rsidP="00B469CF"/>
    <w:p w:rsidR="00AD0D94" w:rsidRPr="00901B7C" w:rsidRDefault="00AD0D94" w:rsidP="00AD0D94">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t xml:space="preserve">CLASS </w:t>
      </w:r>
      <w:r>
        <w:rPr>
          <w:rFonts w:ascii="Times New Roman" w:hAnsi="Times New Roman"/>
          <w:b/>
          <w:bCs/>
          <w:szCs w:val="24"/>
          <w:u w:val="none"/>
        </w:rPr>
        <w:t>Y</w:t>
      </w:r>
      <w:r w:rsidRPr="00901B7C">
        <w:rPr>
          <w:rFonts w:ascii="Times New Roman" w:hAnsi="Times New Roman"/>
          <w:b/>
          <w:bCs/>
          <w:szCs w:val="24"/>
          <w:u w:val="none"/>
        </w:rPr>
        <w:t xml:space="preserve"> – </w:t>
      </w:r>
      <w:r>
        <w:rPr>
          <w:rFonts w:ascii="Times New Roman" w:hAnsi="Times New Roman"/>
          <w:b/>
          <w:bCs/>
          <w:szCs w:val="24"/>
          <w:u w:val="none"/>
        </w:rPr>
        <w:t>SEWER AND WATER MAIN RENOVATION AND ANCILLARY WORKS</w:t>
      </w:r>
    </w:p>
    <w:p w:rsidR="00AD0D94" w:rsidRPr="00415C90" w:rsidRDefault="00AD0D94" w:rsidP="00AD0D94">
      <w:pPr>
        <w:tabs>
          <w:tab w:val="left" w:pos="1395"/>
        </w:tabs>
        <w:spacing w:line="360" w:lineRule="auto"/>
        <w:rPr>
          <w:color w:val="4F6228" w:themeColor="accent3" w:themeShade="80"/>
        </w:rPr>
      </w:pPr>
    </w:p>
    <w:p w:rsidR="00AD0D94" w:rsidRPr="00AD0D94" w:rsidRDefault="00AD0D94" w:rsidP="008A661E">
      <w:pPr>
        <w:numPr>
          <w:ilvl w:val="0"/>
          <w:numId w:val="50"/>
        </w:numPr>
        <w:spacing w:after="200" w:line="360" w:lineRule="auto"/>
      </w:pPr>
      <w:r w:rsidRPr="00AD0D94">
        <w:t xml:space="preserve">This class includes </w:t>
      </w:r>
      <w:r>
        <w:t>preparation and renovation of existing sewers and water mains, new manholes within the length of existing sewers and works to existing manholes</w:t>
      </w:r>
      <w:r w:rsidRPr="00AD0D94">
        <w:t>.</w:t>
      </w:r>
    </w:p>
    <w:p w:rsidR="004C597B" w:rsidRDefault="004C597B" w:rsidP="00464B8F">
      <w:pPr>
        <w:spacing w:line="360" w:lineRule="auto"/>
        <w:jc w:val="left"/>
        <w:rPr>
          <w:b/>
          <w:color w:val="4F6228" w:themeColor="accent3" w:themeShade="80"/>
          <w:spacing w:val="-4"/>
        </w:rPr>
      </w:pPr>
    </w:p>
    <w:p w:rsidR="00B469CF" w:rsidRDefault="00B469CF" w:rsidP="00464B8F">
      <w:pPr>
        <w:spacing w:line="360" w:lineRule="auto"/>
        <w:jc w:val="left"/>
        <w:rPr>
          <w:b/>
          <w:color w:val="4F6228" w:themeColor="accent3" w:themeShade="80"/>
          <w:spacing w:val="-4"/>
        </w:rPr>
      </w:pPr>
    </w:p>
    <w:p w:rsidR="00B469CF" w:rsidRPr="00415C90" w:rsidRDefault="00B469CF" w:rsidP="00464B8F">
      <w:pPr>
        <w:spacing w:line="360" w:lineRule="auto"/>
        <w:jc w:val="left"/>
        <w:rPr>
          <w:b/>
          <w:color w:val="4F6228" w:themeColor="accent3" w:themeShade="80"/>
          <w:spacing w:val="-4"/>
        </w:rPr>
      </w:pPr>
    </w:p>
    <w:p w:rsidR="00A87911" w:rsidRPr="00CF559A" w:rsidRDefault="00A87911" w:rsidP="00464B8F">
      <w:pPr>
        <w:pStyle w:val="BodyText"/>
        <w:spacing w:line="360" w:lineRule="auto"/>
        <w:jc w:val="center"/>
        <w:rPr>
          <w:b/>
        </w:rPr>
      </w:pPr>
      <w:r w:rsidRPr="00CF559A">
        <w:rPr>
          <w:b/>
        </w:rPr>
        <w:t>CLASS Z – SIMPLE BUILDING WORKS INCIDENTAL TO   CIVIL ENGINEERING WORKS</w:t>
      </w:r>
    </w:p>
    <w:p w:rsidR="008D27A2" w:rsidRPr="00CF559A" w:rsidRDefault="008D27A2" w:rsidP="00464B8F">
      <w:pPr>
        <w:pStyle w:val="BodyText"/>
        <w:spacing w:line="360" w:lineRule="auto"/>
        <w:jc w:val="left"/>
        <w:rPr>
          <w:b/>
        </w:rPr>
      </w:pPr>
    </w:p>
    <w:p w:rsidR="00A87911" w:rsidRPr="00CF559A" w:rsidRDefault="007502CC" w:rsidP="008A661E">
      <w:pPr>
        <w:numPr>
          <w:ilvl w:val="0"/>
          <w:numId w:val="50"/>
        </w:numPr>
        <w:spacing w:after="200" w:line="360" w:lineRule="auto"/>
      </w:pPr>
      <w:r>
        <w:t xml:space="preserve">This class includes carpentry and joinery, insulation, windows, doors and glazing, surface finishes, lining and partitions, piped building services, ducted building services and cabled building </w:t>
      </w:r>
      <w:r w:rsidR="00890C31">
        <w:t>services.</w:t>
      </w:r>
    </w:p>
    <w:sectPr w:rsidR="00A87911" w:rsidRPr="00CF559A" w:rsidSect="00C201C0">
      <w:footerReference w:type="first" r:id="rId10"/>
      <w:pgSz w:w="11907" w:h="16839" w:code="9"/>
      <w:pgMar w:top="1440" w:right="1440" w:bottom="1440" w:left="1418" w:header="720" w:footer="862"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C9" w:rsidRDefault="00A83CC9">
      <w:pPr>
        <w:spacing w:line="20" w:lineRule="exact"/>
        <w:rPr>
          <w:rFonts w:ascii="Courier New" w:hAnsi="Courier New"/>
        </w:rPr>
      </w:pPr>
    </w:p>
  </w:endnote>
  <w:endnote w:type="continuationSeparator" w:id="0">
    <w:p w:rsidR="00A83CC9" w:rsidRDefault="00A83CC9"/>
  </w:endnote>
  <w:endnote w:type="continuationNotice" w:id="1">
    <w:p w:rsidR="00A83CC9" w:rsidRDefault="00A8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F" w:rsidRDefault="00A83CC9" w:rsidP="009C3D0F">
    <w:pPr>
      <w:widowControl w:val="0"/>
      <w:pBdr>
        <w:top w:val="single" w:sz="4" w:space="1" w:color="auto"/>
      </w:pBdr>
      <w:autoSpaceDE w:val="0"/>
      <w:autoSpaceDN w:val="0"/>
      <w:spacing w:before="14" w:line="288" w:lineRule="auto"/>
      <w:ind w:right="1"/>
      <w:jc w:val="left"/>
      <w:rPr>
        <w:sz w:val="16"/>
        <w:szCs w:val="22"/>
        <w:lang w:bidi="en-US"/>
      </w:rPr>
    </w:pPr>
    <w:r>
      <w:rPr>
        <w:noProof/>
        <w:sz w:val="16"/>
        <w:szCs w:val="22"/>
        <w:lang w:bidi="ta-IN"/>
      </w:rPr>
      <w:pict>
        <v:shapetype id="_x0000_t202" coordsize="21600,21600" o:spt="202" path="m,l,21600r21600,l21600,xe">
          <v:stroke joinstyle="miter"/>
          <v:path gradientshapeok="t" o:connecttype="rect"/>
        </v:shapetype>
        <v:shape id="Text Box 2" o:spid="_x0000_s2051" type="#_x0000_t202" style="position:absolute;margin-left:235.5pt;margin-top:7.15pt;width:51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JHgIAABoEAAAOAAAAZHJzL2Uyb0RvYy54bWysU9tu2zAMfR+wfxD0vtjxkqY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" stroked="f">
          <v:textbox>
            <w:txbxContent>
              <w:p w:rsidR="009C3D0F" w:rsidRPr="00223942" w:rsidRDefault="009C3D0F" w:rsidP="009C3D0F">
                <w:pPr>
                  <w:spacing w:before="10"/>
                  <w:ind w:left="20"/>
                  <w:rPr>
                    <w:sz w:val="20"/>
                    <w:szCs w:val="22"/>
                    <w:lang w:bidi="en-US"/>
                  </w:rPr>
                </w:pPr>
                <w:r w:rsidRPr="00223942">
                  <w:rPr>
                    <w:sz w:val="20"/>
                    <w:szCs w:val="22"/>
                    <w:lang w:bidi="en-US"/>
                  </w:rPr>
                  <w:t>1</w:t>
                </w:r>
                <w:r w:rsidR="0087621F">
                  <w:rPr>
                    <w:sz w:val="20"/>
                    <w:szCs w:val="22"/>
                    <w:lang w:bidi="en-US"/>
                  </w:rPr>
                  <w:t>0</w:t>
                </w:r>
                <w:r w:rsidRPr="00223942">
                  <w:rPr>
                    <w:sz w:val="20"/>
                    <w:szCs w:val="22"/>
                    <w:lang w:bidi="en-US"/>
                  </w:rPr>
                  <w:t>-</w:t>
                </w:r>
                <w:r w:rsidRPr="00531828">
                  <w:rPr>
                    <w:sz w:val="22"/>
                    <w:szCs w:val="22"/>
                    <w:lang w:bidi="en-US"/>
                  </w:rPr>
                  <w:t>a</w:t>
                </w:r>
                <w:r w:rsidR="00044B3B" w:rsidRPr="00223942">
                  <w:rPr>
                    <w:sz w:val="22"/>
                    <w:szCs w:val="22"/>
                    <w:lang w:bidi="en-US"/>
                  </w:rPr>
                  <w:fldChar w:fldCharType="begin"/>
                </w:r>
                <w:r w:rsidRPr="00223942">
                  <w:rPr>
                    <w:sz w:val="20"/>
                    <w:szCs w:val="22"/>
                    <w:lang w:bidi="en-US"/>
                  </w:rPr>
                  <w:instrText xml:space="preserve"> PAGE </w:instrText>
                </w:r>
                <w:r w:rsidR="00044B3B" w:rsidRPr="00223942">
                  <w:rPr>
                    <w:sz w:val="22"/>
                    <w:szCs w:val="22"/>
                    <w:lang w:bidi="en-US"/>
                  </w:rPr>
                  <w:fldChar w:fldCharType="separate"/>
                </w:r>
                <w:r w:rsidR="00172D8F">
                  <w:rPr>
                    <w:noProof/>
                    <w:sz w:val="20"/>
                    <w:szCs w:val="22"/>
                    <w:lang w:bidi="en-US"/>
                  </w:rPr>
                  <w:t>16</w:t>
                </w:r>
                <w:r w:rsidR="00044B3B" w:rsidRPr="00223942">
                  <w:rPr>
                    <w:sz w:val="22"/>
                    <w:szCs w:val="22"/>
                    <w:lang w:bidi="en-US"/>
                  </w:rPr>
                  <w:fldChar w:fldCharType="end"/>
                </w:r>
              </w:p>
              <w:p w:rsidR="009C3D0F" w:rsidRPr="00223942" w:rsidRDefault="009C3D0F" w:rsidP="009C3D0F">
                <w:pPr>
                  <w:rPr>
                    <w:sz w:val="18"/>
                    <w:szCs w:val="18"/>
                  </w:rPr>
                </w:pPr>
              </w:p>
            </w:txbxContent>
          </v:textbox>
        </v:shape>
      </w:pict>
    </w:r>
    <w:r w:rsidR="009C3D0F" w:rsidRPr="008B1D20">
      <w:rPr>
        <w:sz w:val="16"/>
        <w:szCs w:val="22"/>
        <w:lang w:bidi="en-US"/>
      </w:rPr>
      <w:t xml:space="preserve">NWSDB/ Preamble Notes </w:t>
    </w:r>
    <w:proofErr w:type="gramStart"/>
    <w:r w:rsidR="009C3D0F" w:rsidRPr="008B1D20">
      <w:rPr>
        <w:sz w:val="16"/>
        <w:szCs w:val="22"/>
        <w:lang w:bidi="en-US"/>
      </w:rPr>
      <w:t xml:space="preserve">for </w:t>
    </w:r>
    <w:r w:rsidR="009C3D0F">
      <w:rPr>
        <w:sz w:val="16"/>
        <w:szCs w:val="22"/>
        <w:lang w:bidi="en-US"/>
      </w:rPr>
      <w:t xml:space="preserve"> Civil</w:t>
    </w:r>
    <w:proofErr w:type="gramEnd"/>
    <w:r w:rsidR="009C3D0F">
      <w:rPr>
        <w:sz w:val="16"/>
        <w:szCs w:val="22"/>
        <w:lang w:bidi="en-US"/>
      </w:rPr>
      <w:t xml:space="preserve"> W</w:t>
    </w:r>
    <w:r w:rsidR="009C3D0F" w:rsidRPr="008B1D20">
      <w:rPr>
        <w:sz w:val="16"/>
        <w:szCs w:val="22"/>
        <w:lang w:bidi="en-US"/>
      </w:rPr>
      <w:t xml:space="preserve">orks </w:t>
    </w:r>
  </w:p>
  <w:p w:rsidR="009C3D0F" w:rsidRPr="008B1D20" w:rsidRDefault="009C3D0F" w:rsidP="009C3D0F">
    <w:pPr>
      <w:widowControl w:val="0"/>
      <w:autoSpaceDE w:val="0"/>
      <w:autoSpaceDN w:val="0"/>
      <w:spacing w:before="14" w:line="288" w:lineRule="auto"/>
      <w:ind w:right="1"/>
      <w:jc w:val="left"/>
      <w:rPr>
        <w:sz w:val="16"/>
        <w:szCs w:val="22"/>
        <w:lang w:bidi="en-US"/>
      </w:rPr>
    </w:pPr>
    <w:proofErr w:type="gramStart"/>
    <w:r w:rsidRPr="008B1D20">
      <w:rPr>
        <w:sz w:val="16"/>
        <w:szCs w:val="22"/>
        <w:lang w:bidi="en-US"/>
      </w:rPr>
      <w:t>CAPC :</w:t>
    </w:r>
    <w:proofErr w:type="gramEnd"/>
    <w:r w:rsidRPr="008B1D20">
      <w:rPr>
        <w:sz w:val="16"/>
        <w:szCs w:val="22"/>
        <w:lang w:bidi="en-US"/>
      </w:rPr>
      <w:t xml:space="preserve"> MPC : DPC : PPC : RPC – </w:t>
    </w:r>
    <w:r>
      <w:rPr>
        <w:sz w:val="16"/>
        <w:szCs w:val="22"/>
        <w:lang w:bidi="en-US"/>
      </w:rPr>
      <w:t>July 2020</w:t>
    </w:r>
  </w:p>
  <w:p w:rsidR="006672FB" w:rsidRPr="009C3D0F" w:rsidRDefault="006672FB" w:rsidP="009C3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C0" w:rsidRDefault="00A83CC9" w:rsidP="009C3D0F">
    <w:pPr>
      <w:widowControl w:val="0"/>
      <w:pBdr>
        <w:top w:val="single" w:sz="4" w:space="1" w:color="auto"/>
      </w:pBdr>
      <w:autoSpaceDE w:val="0"/>
      <w:autoSpaceDN w:val="0"/>
      <w:spacing w:before="14" w:line="288" w:lineRule="auto"/>
      <w:ind w:right="1"/>
      <w:jc w:val="left"/>
      <w:rPr>
        <w:sz w:val="16"/>
        <w:szCs w:val="22"/>
        <w:lang w:bidi="en-US"/>
      </w:rPr>
    </w:pPr>
    <w:r>
      <w:rPr>
        <w:noProof/>
        <w:sz w:val="16"/>
        <w:szCs w:val="22"/>
        <w:lang w:bidi="ta-IN"/>
      </w:rPr>
      <w:pict>
        <v:shapetype id="_x0000_t202" coordsize="21600,21600" o:spt="202" path="m,l,21600r21600,l21600,xe">
          <v:stroke joinstyle="miter"/>
          <v:path gradientshapeok="t" o:connecttype="rect"/>
        </v:shapetype>
        <v:shape id="_x0000_s2054" type="#_x0000_t202" style="position:absolute;margin-left:238.1pt;margin-top:7.15pt;width:43.9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" stroked="f">
          <v:textbox>
            <w:txbxContent>
              <w:p w:rsidR="00C201C0" w:rsidRPr="00223942" w:rsidRDefault="00C201C0" w:rsidP="00223942">
                <w:pPr>
                  <w:spacing w:before="10"/>
                  <w:ind w:left="20"/>
                  <w:rPr>
                    <w:sz w:val="20"/>
                    <w:szCs w:val="22"/>
                    <w:lang w:bidi="en-US"/>
                  </w:rPr>
                </w:pPr>
                <w:r w:rsidRPr="00223942">
                  <w:rPr>
                    <w:sz w:val="20"/>
                    <w:szCs w:val="22"/>
                    <w:lang w:bidi="en-US"/>
                  </w:rPr>
                  <w:t>1</w:t>
                </w:r>
                <w:r>
                  <w:rPr>
                    <w:sz w:val="20"/>
                    <w:szCs w:val="22"/>
                    <w:lang w:bidi="en-US"/>
                  </w:rPr>
                  <w:t>0</w:t>
                </w:r>
                <w:r w:rsidRPr="00223942">
                  <w:rPr>
                    <w:sz w:val="20"/>
                    <w:szCs w:val="22"/>
                    <w:lang w:bidi="en-US"/>
                  </w:rPr>
                  <w:t>-</w:t>
                </w:r>
                <w:r>
                  <w:rPr>
                    <w:sz w:val="20"/>
                    <w:szCs w:val="22"/>
                    <w:lang w:bidi="en-US"/>
                  </w:rPr>
                  <w:t>a</w:t>
                </w:r>
                <w:r w:rsidRPr="00223942">
                  <w:rPr>
                    <w:sz w:val="22"/>
                    <w:szCs w:val="22"/>
                    <w:lang w:bidi="en-US"/>
                  </w:rPr>
                  <w:fldChar w:fldCharType="begin"/>
                </w:r>
                <w:r w:rsidRPr="00223942">
                  <w:rPr>
                    <w:sz w:val="20"/>
                    <w:szCs w:val="22"/>
                    <w:lang w:bidi="en-US"/>
                  </w:rPr>
                  <w:instrText xml:space="preserve"> PAGE </w:instrText>
                </w:r>
                <w:r w:rsidRPr="00223942">
                  <w:rPr>
                    <w:sz w:val="22"/>
                    <w:szCs w:val="22"/>
                    <w:lang w:bidi="en-US"/>
                  </w:rPr>
                  <w:fldChar w:fldCharType="separate"/>
                </w:r>
                <w:r w:rsidR="00172D8F">
                  <w:rPr>
                    <w:noProof/>
                    <w:sz w:val="20"/>
                    <w:szCs w:val="22"/>
                    <w:lang w:bidi="en-US"/>
                  </w:rPr>
                  <w:t>1</w:t>
                </w:r>
                <w:r w:rsidRPr="00223942">
                  <w:rPr>
                    <w:sz w:val="22"/>
                    <w:szCs w:val="22"/>
                    <w:lang w:bidi="en-US"/>
                  </w:rPr>
                  <w:fldChar w:fldCharType="end"/>
                </w:r>
              </w:p>
              <w:p w:rsidR="00C201C0" w:rsidRPr="00223942" w:rsidRDefault="00C201C0">
                <w:pPr>
                  <w:rPr>
                    <w:sz w:val="18"/>
                    <w:szCs w:val="18"/>
                  </w:rPr>
                </w:pPr>
              </w:p>
            </w:txbxContent>
          </v:textbox>
        </v:shape>
      </w:pict>
    </w:r>
    <w:r w:rsidR="00C201C0" w:rsidRPr="008B1D20">
      <w:rPr>
        <w:sz w:val="16"/>
        <w:szCs w:val="22"/>
        <w:lang w:bidi="en-US"/>
      </w:rPr>
      <w:t xml:space="preserve">NWSDB/ Preamble Notes for </w:t>
    </w:r>
    <w:r w:rsidR="00C201C0">
      <w:rPr>
        <w:sz w:val="16"/>
        <w:szCs w:val="22"/>
        <w:lang w:bidi="en-US"/>
      </w:rPr>
      <w:t>Civil W</w:t>
    </w:r>
    <w:r w:rsidR="00C201C0" w:rsidRPr="008B1D20">
      <w:rPr>
        <w:sz w:val="16"/>
        <w:szCs w:val="22"/>
        <w:lang w:bidi="en-US"/>
      </w:rPr>
      <w:t xml:space="preserve">orks </w:t>
    </w:r>
  </w:p>
  <w:p w:rsidR="00C201C0" w:rsidRPr="008B1D20" w:rsidRDefault="00C201C0" w:rsidP="009C3D0F">
    <w:pPr>
      <w:widowControl w:val="0"/>
      <w:autoSpaceDE w:val="0"/>
      <w:autoSpaceDN w:val="0"/>
      <w:spacing w:before="14" w:line="288" w:lineRule="auto"/>
      <w:ind w:right="1"/>
      <w:jc w:val="left"/>
      <w:rPr>
        <w:sz w:val="16"/>
        <w:szCs w:val="22"/>
        <w:lang w:bidi="en-US"/>
      </w:rPr>
    </w:pPr>
    <w:proofErr w:type="gramStart"/>
    <w:r w:rsidRPr="008B1D20">
      <w:rPr>
        <w:sz w:val="16"/>
        <w:szCs w:val="22"/>
        <w:lang w:bidi="en-US"/>
      </w:rPr>
      <w:t>CAPC :</w:t>
    </w:r>
    <w:proofErr w:type="gramEnd"/>
    <w:r w:rsidRPr="008B1D20">
      <w:rPr>
        <w:sz w:val="16"/>
        <w:szCs w:val="22"/>
        <w:lang w:bidi="en-US"/>
      </w:rPr>
      <w:t xml:space="preserve"> MPC : DPC : PPC : RPC – </w:t>
    </w:r>
    <w:r>
      <w:rPr>
        <w:sz w:val="16"/>
        <w:szCs w:val="22"/>
        <w:lang w:bidi="en-US"/>
      </w:rPr>
      <w:t>July 2020</w:t>
    </w:r>
  </w:p>
  <w:p w:rsidR="00C201C0" w:rsidRDefault="00C20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C9" w:rsidRDefault="00A83CC9">
      <w:r>
        <w:rPr>
          <w:rFonts w:ascii="Courier New" w:hAnsi="Courier New"/>
        </w:rPr>
        <w:separator/>
      </w:r>
    </w:p>
  </w:footnote>
  <w:footnote w:type="continuationSeparator" w:id="0">
    <w:p w:rsidR="00A83CC9" w:rsidRDefault="00A83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nsid w:val="12D8180A"/>
    <w:multiLevelType w:val="hybridMultilevel"/>
    <w:tmpl w:val="F5AC6B38"/>
    <w:lvl w:ilvl="0" w:tplc="CC4641E2">
      <w:start w:val="1"/>
      <w:numFmt w:val="decimal"/>
      <w:lvlText w:val="Q.%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B586D"/>
    <w:multiLevelType w:val="hybridMultilevel"/>
    <w:tmpl w:val="D652B3B2"/>
    <w:lvl w:ilvl="0" w:tplc="6B8E908C">
      <w:start w:val="1"/>
      <w:numFmt w:val="decimal"/>
      <w:lvlText w:val="N.%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6230D"/>
    <w:multiLevelType w:val="hybridMultilevel"/>
    <w:tmpl w:val="42C2A30A"/>
    <w:lvl w:ilvl="0" w:tplc="7D7448C0">
      <w:start w:val="1"/>
      <w:numFmt w:val="decimal"/>
      <w:lvlText w:val="%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6D2D6A"/>
    <w:multiLevelType w:val="hybridMultilevel"/>
    <w:tmpl w:val="FA3C7956"/>
    <w:lvl w:ilvl="0" w:tplc="A016FB86">
      <w:start w:val="1"/>
      <w:numFmt w:val="decimal"/>
      <w:lvlText w:val="G.%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87F9B"/>
    <w:multiLevelType w:val="hybridMultilevel"/>
    <w:tmpl w:val="D8B080B6"/>
    <w:lvl w:ilvl="0" w:tplc="5426AD26">
      <w:start w:val="1"/>
      <w:numFmt w:val="decimal"/>
      <w:lvlText w:val="I.%1."/>
      <w:lvlJc w:val="left"/>
      <w:pPr>
        <w:ind w:left="360" w:hanging="360"/>
      </w:pPr>
      <w:rPr>
        <w:rFont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852DB"/>
    <w:multiLevelType w:val="hybridMultilevel"/>
    <w:tmpl w:val="1EFAE6FC"/>
    <w:lvl w:ilvl="0" w:tplc="8A0ED920">
      <w:start w:val="1"/>
      <w:numFmt w:val="decimal"/>
      <w:lvlText w:val="C.%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A705E"/>
    <w:multiLevelType w:val="hybridMultilevel"/>
    <w:tmpl w:val="AE6A8F44"/>
    <w:lvl w:ilvl="0" w:tplc="B9208CCA">
      <w:start w:val="1"/>
      <w:numFmt w:val="decimal"/>
      <w:lvlText w:val="M.%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D7C57"/>
    <w:multiLevelType w:val="hybridMultilevel"/>
    <w:tmpl w:val="F2A6611E"/>
    <w:lvl w:ilvl="0" w:tplc="9B56D102">
      <w:start w:val="1"/>
      <w:numFmt w:val="decimal"/>
      <w:lvlText w:val="Y.%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E2326"/>
    <w:multiLevelType w:val="hybridMultilevel"/>
    <w:tmpl w:val="9E303FFE"/>
    <w:lvl w:ilvl="0" w:tplc="5F163708">
      <w:start w:val="1"/>
      <w:numFmt w:val="decimal"/>
      <w:lvlText w:val="X.%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B2C09"/>
    <w:multiLevelType w:val="hybridMultilevel"/>
    <w:tmpl w:val="98CA1794"/>
    <w:lvl w:ilvl="0" w:tplc="09D697A2">
      <w:start w:val="1"/>
      <w:numFmt w:val="decimal"/>
      <w:lvlText w:val="K.%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644"/>
    <w:multiLevelType w:val="hybridMultilevel"/>
    <w:tmpl w:val="7C1CC14A"/>
    <w:lvl w:ilvl="0" w:tplc="79DC8EAA">
      <w:start w:val="1"/>
      <w:numFmt w:val="decimal"/>
      <w:lvlText w:val="O.%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03476"/>
    <w:multiLevelType w:val="hybridMultilevel"/>
    <w:tmpl w:val="ABB6FA0A"/>
    <w:lvl w:ilvl="0" w:tplc="F948C972">
      <w:start w:val="1"/>
      <w:numFmt w:val="decimal"/>
      <w:lvlText w:val="C.%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1A20"/>
    <w:multiLevelType w:val="hybridMultilevel"/>
    <w:tmpl w:val="E6E8D45E"/>
    <w:lvl w:ilvl="0" w:tplc="B0462266">
      <w:start w:val="1"/>
      <w:numFmt w:val="decimal"/>
      <w:lvlText w:val="A.%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E91A03"/>
    <w:multiLevelType w:val="hybridMultilevel"/>
    <w:tmpl w:val="A6488EFA"/>
    <w:lvl w:ilvl="0" w:tplc="D6AC1F1A">
      <w:start w:val="1"/>
      <w:numFmt w:val="decimal"/>
      <w:lvlText w:val="E.%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6">
    <w:nsid w:val="2E9F3CD8"/>
    <w:multiLevelType w:val="hybridMultilevel"/>
    <w:tmpl w:val="065AF0EA"/>
    <w:lvl w:ilvl="0" w:tplc="323ED432">
      <w:start w:val="1"/>
      <w:numFmt w:val="decimal"/>
      <w:lvlText w:val="U.%1."/>
      <w:lvlJc w:val="center"/>
      <w:pPr>
        <w:tabs>
          <w:tab w:val="num" w:pos="360"/>
        </w:tabs>
        <w:ind w:left="360" w:hanging="360"/>
      </w:pPr>
      <w:rPr>
        <w:rFonts w:hint="default"/>
        <w:b w:val="0"/>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37195E"/>
    <w:multiLevelType w:val="hybridMultilevel"/>
    <w:tmpl w:val="D1DA3D84"/>
    <w:lvl w:ilvl="0" w:tplc="E678409A">
      <w:start w:val="1"/>
      <w:numFmt w:val="decimal"/>
      <w:lvlText w:val="I.%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053F2A"/>
    <w:multiLevelType w:val="hybridMultilevel"/>
    <w:tmpl w:val="78667CE6"/>
    <w:lvl w:ilvl="0" w:tplc="D8027B24">
      <w:start w:val="1"/>
      <w:numFmt w:val="decimal"/>
      <w:lvlText w:val="J.%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EC471C"/>
    <w:multiLevelType w:val="hybridMultilevel"/>
    <w:tmpl w:val="FD7057E0"/>
    <w:lvl w:ilvl="0" w:tplc="B15EE920">
      <w:start w:val="1"/>
      <w:numFmt w:val="decimal"/>
      <w:lvlText w:val="V.%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640DA"/>
    <w:multiLevelType w:val="hybridMultilevel"/>
    <w:tmpl w:val="A002E558"/>
    <w:lvl w:ilvl="0" w:tplc="BA9EBB14">
      <w:start w:val="1"/>
      <w:numFmt w:val="decimal"/>
      <w:lvlText w:val="F.%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B3002"/>
    <w:multiLevelType w:val="hybridMultilevel"/>
    <w:tmpl w:val="AA784832"/>
    <w:lvl w:ilvl="0" w:tplc="90DCBCD4">
      <w:start w:val="1"/>
      <w:numFmt w:val="decimal"/>
      <w:lvlText w:val="N.%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547FD"/>
    <w:multiLevelType w:val="hybridMultilevel"/>
    <w:tmpl w:val="3CD897C0"/>
    <w:lvl w:ilvl="0" w:tplc="23D4DE86">
      <w:start w:val="1"/>
      <w:numFmt w:val="decimal"/>
      <w:lvlText w:val="L.%1."/>
      <w:lvlJc w:val="left"/>
      <w:pPr>
        <w:ind w:left="36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F77CA"/>
    <w:multiLevelType w:val="hybridMultilevel"/>
    <w:tmpl w:val="42425832"/>
    <w:lvl w:ilvl="0" w:tplc="2A4858F6">
      <w:start w:val="1"/>
      <w:numFmt w:val="decimal"/>
      <w:lvlText w:val="R.%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07E4A"/>
    <w:multiLevelType w:val="hybridMultilevel"/>
    <w:tmpl w:val="E1AE7414"/>
    <w:lvl w:ilvl="0" w:tplc="F222AEA0">
      <w:start w:val="1"/>
      <w:numFmt w:val="decimal"/>
      <w:lvlText w:val="W.%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43112F66"/>
    <w:multiLevelType w:val="hybridMultilevel"/>
    <w:tmpl w:val="E918ED52"/>
    <w:lvl w:ilvl="0" w:tplc="8F648DCA">
      <w:start w:val="1"/>
      <w:numFmt w:val="decimal"/>
      <w:lvlText w:val="H.%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C5C38"/>
    <w:multiLevelType w:val="hybridMultilevel"/>
    <w:tmpl w:val="23FE3078"/>
    <w:lvl w:ilvl="0" w:tplc="C52E13A6">
      <w:start w:val="1"/>
      <w:numFmt w:val="decimal"/>
      <w:lvlText w:val="F.%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57770D"/>
    <w:multiLevelType w:val="hybridMultilevel"/>
    <w:tmpl w:val="1FDED7FE"/>
    <w:lvl w:ilvl="0" w:tplc="5050A2E8">
      <w:start w:val="1"/>
      <w:numFmt w:val="decimal"/>
      <w:lvlText w:val="E.%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nsid w:val="57D26352"/>
    <w:multiLevelType w:val="hybridMultilevel"/>
    <w:tmpl w:val="3418D128"/>
    <w:lvl w:ilvl="0" w:tplc="6DCC8816">
      <w:start w:val="1"/>
      <w:numFmt w:val="decimal"/>
      <w:lvlText w:val="P.%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D870AE"/>
    <w:multiLevelType w:val="hybridMultilevel"/>
    <w:tmpl w:val="C9DA6872"/>
    <w:lvl w:ilvl="0" w:tplc="285C9D7A">
      <w:start w:val="1"/>
      <w:numFmt w:val="decimal"/>
      <w:lvlText w:val="D.%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95178"/>
    <w:multiLevelType w:val="hybridMultilevel"/>
    <w:tmpl w:val="CB760C3E"/>
    <w:lvl w:ilvl="0" w:tplc="4C6E9724">
      <w:start w:val="1"/>
      <w:numFmt w:val="decimal"/>
      <w:lvlText w:val="J.%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2476B"/>
    <w:multiLevelType w:val="hybridMultilevel"/>
    <w:tmpl w:val="823A7C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6022553C"/>
    <w:multiLevelType w:val="hybridMultilevel"/>
    <w:tmpl w:val="CE82CD10"/>
    <w:lvl w:ilvl="0" w:tplc="5F88483E">
      <w:start w:val="1"/>
      <w:numFmt w:val="decimal"/>
      <w:lvlText w:val="R.%1."/>
      <w:lvlJc w:val="center"/>
      <w:pPr>
        <w:tabs>
          <w:tab w:val="num" w:pos="360"/>
        </w:tabs>
        <w:ind w:left="360" w:hanging="360"/>
      </w:pPr>
      <w:rPr>
        <w:rFonts w:hint="default"/>
        <w:b w:val="0"/>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C07C0"/>
    <w:multiLevelType w:val="hybridMultilevel"/>
    <w:tmpl w:val="71BA79A6"/>
    <w:lvl w:ilvl="0" w:tplc="8EC6B760">
      <w:start w:val="1"/>
      <w:numFmt w:val="decimal"/>
      <w:lvlText w:val="M.%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94C2E"/>
    <w:multiLevelType w:val="hybridMultilevel"/>
    <w:tmpl w:val="637E47CE"/>
    <w:lvl w:ilvl="0" w:tplc="830E187A">
      <w:start w:val="1"/>
      <w:numFmt w:val="decimal"/>
      <w:lvlText w:val="U.%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639A1"/>
    <w:multiLevelType w:val="hybridMultilevel"/>
    <w:tmpl w:val="2036FE04"/>
    <w:lvl w:ilvl="0" w:tplc="34E82FB8">
      <w:start w:val="1"/>
      <w:numFmt w:val="decimal"/>
      <w:lvlText w:val="Q.%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B288E"/>
    <w:multiLevelType w:val="hybridMultilevel"/>
    <w:tmpl w:val="72C8CA0A"/>
    <w:lvl w:ilvl="0" w:tplc="C43EF34C">
      <w:start w:val="1"/>
      <w:numFmt w:val="decimal"/>
      <w:lvlText w:val="B.%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93605"/>
    <w:multiLevelType w:val="hybridMultilevel"/>
    <w:tmpl w:val="DC100A88"/>
    <w:lvl w:ilvl="0" w:tplc="A0BA802E">
      <w:start w:val="1"/>
      <w:numFmt w:val="decimal"/>
      <w:lvlText w:val="K.%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6346B"/>
    <w:multiLevelType w:val="hybridMultilevel"/>
    <w:tmpl w:val="AB985444"/>
    <w:lvl w:ilvl="0" w:tplc="DBC6DE7A">
      <w:start w:val="1"/>
      <w:numFmt w:val="decimal"/>
      <w:lvlText w:val="D.%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DF5CA9"/>
    <w:multiLevelType w:val="hybridMultilevel"/>
    <w:tmpl w:val="A4642972"/>
    <w:lvl w:ilvl="0" w:tplc="4AF4C742">
      <w:start w:val="1"/>
      <w:numFmt w:val="decimal"/>
      <w:lvlText w:val="A.%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77F15E7"/>
    <w:multiLevelType w:val="hybridMultilevel"/>
    <w:tmpl w:val="4A4A74E0"/>
    <w:lvl w:ilvl="0" w:tplc="6C3EEA9E">
      <w:start w:val="1"/>
      <w:numFmt w:val="decimal"/>
      <w:lvlText w:val="P.%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94D4C"/>
    <w:multiLevelType w:val="hybridMultilevel"/>
    <w:tmpl w:val="7432374C"/>
    <w:lvl w:ilvl="0" w:tplc="2902BE06">
      <w:start w:val="1"/>
      <w:numFmt w:val="decimal"/>
      <w:lvlText w:val="Z.%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100F8"/>
    <w:multiLevelType w:val="hybridMultilevel"/>
    <w:tmpl w:val="DC263F2C"/>
    <w:lvl w:ilvl="0" w:tplc="5984B2D4">
      <w:start w:val="1"/>
      <w:numFmt w:val="decimal"/>
      <w:lvlText w:val="G.%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AD2765"/>
    <w:multiLevelType w:val="hybridMultilevel"/>
    <w:tmpl w:val="4B1AA0A2"/>
    <w:lvl w:ilvl="0" w:tplc="F3D4A25A">
      <w:start w:val="1"/>
      <w:numFmt w:val="decimal"/>
      <w:lvlText w:val="L.%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9D3D0E"/>
    <w:multiLevelType w:val="hybridMultilevel"/>
    <w:tmpl w:val="CFD6C7E4"/>
    <w:lvl w:ilvl="0" w:tplc="E9BED93E">
      <w:start w:val="1"/>
      <w:numFmt w:val="decimal"/>
      <w:lvlText w:val="B.%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9732A8"/>
    <w:multiLevelType w:val="hybridMultilevel"/>
    <w:tmpl w:val="A596D6A4"/>
    <w:lvl w:ilvl="0" w:tplc="BCF44D08">
      <w:start w:val="1"/>
      <w:numFmt w:val="decimal"/>
      <w:lvlText w:val="H.%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BA1990"/>
    <w:multiLevelType w:val="hybridMultilevel"/>
    <w:tmpl w:val="F4DEAB86"/>
    <w:lvl w:ilvl="0" w:tplc="1C5E8FAA">
      <w:start w:val="1"/>
      <w:numFmt w:val="decimal"/>
      <w:lvlText w:val="O.%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5"/>
  </w:num>
  <w:num w:numId="3">
    <w:abstractNumId w:val="0"/>
  </w:num>
  <w:num w:numId="4">
    <w:abstractNumId w:val="15"/>
  </w:num>
  <w:num w:numId="5">
    <w:abstractNumId w:val="42"/>
  </w:num>
  <w:num w:numId="6">
    <w:abstractNumId w:val="3"/>
  </w:num>
  <w:num w:numId="7">
    <w:abstractNumId w:val="41"/>
  </w:num>
  <w:num w:numId="8">
    <w:abstractNumId w:val="47"/>
  </w:num>
  <w:num w:numId="9">
    <w:abstractNumId w:val="20"/>
  </w:num>
  <w:num w:numId="10">
    <w:abstractNumId w:val="4"/>
  </w:num>
  <w:num w:numId="11">
    <w:abstractNumId w:val="22"/>
  </w:num>
  <w:num w:numId="12">
    <w:abstractNumId w:val="12"/>
  </w:num>
  <w:num w:numId="13">
    <w:abstractNumId w:val="31"/>
  </w:num>
  <w:num w:numId="14">
    <w:abstractNumId w:val="28"/>
  </w:num>
  <w:num w:numId="15">
    <w:abstractNumId w:val="26"/>
  </w:num>
  <w:num w:numId="16">
    <w:abstractNumId w:val="5"/>
  </w:num>
  <w:num w:numId="17">
    <w:abstractNumId w:val="32"/>
  </w:num>
  <w:num w:numId="18">
    <w:abstractNumId w:val="10"/>
  </w:num>
  <w:num w:numId="19">
    <w:abstractNumId w:val="35"/>
  </w:num>
  <w:num w:numId="20">
    <w:abstractNumId w:val="2"/>
  </w:num>
  <w:num w:numId="21">
    <w:abstractNumId w:val="11"/>
  </w:num>
  <w:num w:numId="22">
    <w:abstractNumId w:val="43"/>
  </w:num>
  <w:num w:numId="23">
    <w:abstractNumId w:val="37"/>
  </w:num>
  <w:num w:numId="24">
    <w:abstractNumId w:val="23"/>
  </w:num>
  <w:num w:numId="25">
    <w:abstractNumId w:val="36"/>
  </w:num>
  <w:num w:numId="26">
    <w:abstractNumId w:val="19"/>
  </w:num>
  <w:num w:numId="27">
    <w:abstractNumId w:val="24"/>
  </w:num>
  <w:num w:numId="28">
    <w:abstractNumId w:val="9"/>
  </w:num>
  <w:num w:numId="29">
    <w:abstractNumId w:val="8"/>
  </w:num>
  <w:num w:numId="30">
    <w:abstractNumId w:val="33"/>
  </w:num>
  <w:num w:numId="31">
    <w:abstractNumId w:val="44"/>
  </w:num>
  <w:num w:numId="32">
    <w:abstractNumId w:val="13"/>
  </w:num>
  <w:num w:numId="33">
    <w:abstractNumId w:val="38"/>
  </w:num>
  <w:num w:numId="34">
    <w:abstractNumId w:val="6"/>
  </w:num>
  <w:num w:numId="35">
    <w:abstractNumId w:val="40"/>
  </w:num>
  <w:num w:numId="36">
    <w:abstractNumId w:val="14"/>
  </w:num>
  <w:num w:numId="37">
    <w:abstractNumId w:val="27"/>
  </w:num>
  <w:num w:numId="38">
    <w:abstractNumId w:val="45"/>
  </w:num>
  <w:num w:numId="39">
    <w:abstractNumId w:val="48"/>
  </w:num>
  <w:num w:numId="40">
    <w:abstractNumId w:val="17"/>
  </w:num>
  <w:num w:numId="41">
    <w:abstractNumId w:val="18"/>
  </w:num>
  <w:num w:numId="42">
    <w:abstractNumId w:val="39"/>
  </w:num>
  <w:num w:numId="43">
    <w:abstractNumId w:val="46"/>
  </w:num>
  <w:num w:numId="44">
    <w:abstractNumId w:val="7"/>
  </w:num>
  <w:num w:numId="45">
    <w:abstractNumId w:val="21"/>
  </w:num>
  <w:num w:numId="46">
    <w:abstractNumId w:val="49"/>
  </w:num>
  <w:num w:numId="47">
    <w:abstractNumId w:val="30"/>
  </w:num>
  <w:num w:numId="48">
    <w:abstractNumId w:val="1"/>
  </w:num>
  <w:num w:numId="49">
    <w:abstractNumId w:val="34"/>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pos w:val="sectEnd"/>
    <w:endnote w:id="-1"/>
    <w:endnote w:id="0"/>
    <w:endnote w:id="1"/>
  </w:endnotePr>
  <w:compat>
    <w:compatSetting w:name="compatibilityMode" w:uri="http://schemas.microsoft.com/office/word" w:val="12"/>
  </w:compat>
  <w:rsids>
    <w:rsidRoot w:val="00EC5D2E"/>
    <w:rsid w:val="00000F15"/>
    <w:rsid w:val="00001787"/>
    <w:rsid w:val="00001C0B"/>
    <w:rsid w:val="00002C77"/>
    <w:rsid w:val="00003178"/>
    <w:rsid w:val="00003A63"/>
    <w:rsid w:val="000062E2"/>
    <w:rsid w:val="00007054"/>
    <w:rsid w:val="00010DFD"/>
    <w:rsid w:val="00011A85"/>
    <w:rsid w:val="00011DB4"/>
    <w:rsid w:val="0001231C"/>
    <w:rsid w:val="000131DE"/>
    <w:rsid w:val="00013F74"/>
    <w:rsid w:val="00014F2F"/>
    <w:rsid w:val="000150A0"/>
    <w:rsid w:val="000158D5"/>
    <w:rsid w:val="000159A6"/>
    <w:rsid w:val="00015DC7"/>
    <w:rsid w:val="00016747"/>
    <w:rsid w:val="00022D42"/>
    <w:rsid w:val="00022FB7"/>
    <w:rsid w:val="0002312A"/>
    <w:rsid w:val="0002440D"/>
    <w:rsid w:val="00024F5A"/>
    <w:rsid w:val="000257C0"/>
    <w:rsid w:val="0002665C"/>
    <w:rsid w:val="0002686B"/>
    <w:rsid w:val="00026DCD"/>
    <w:rsid w:val="00027449"/>
    <w:rsid w:val="00027B05"/>
    <w:rsid w:val="00030045"/>
    <w:rsid w:val="000310AB"/>
    <w:rsid w:val="00031407"/>
    <w:rsid w:val="0003148E"/>
    <w:rsid w:val="000326F4"/>
    <w:rsid w:val="00033EE4"/>
    <w:rsid w:val="0003424D"/>
    <w:rsid w:val="0003697D"/>
    <w:rsid w:val="0003793D"/>
    <w:rsid w:val="00037B11"/>
    <w:rsid w:val="00037F34"/>
    <w:rsid w:val="00037FDD"/>
    <w:rsid w:val="00040A8A"/>
    <w:rsid w:val="00040FA3"/>
    <w:rsid w:val="000448FB"/>
    <w:rsid w:val="0004491A"/>
    <w:rsid w:val="00044B3B"/>
    <w:rsid w:val="00044E80"/>
    <w:rsid w:val="000462D1"/>
    <w:rsid w:val="00046A3F"/>
    <w:rsid w:val="00051604"/>
    <w:rsid w:val="00051D7C"/>
    <w:rsid w:val="000544A3"/>
    <w:rsid w:val="000547F7"/>
    <w:rsid w:val="00055657"/>
    <w:rsid w:val="00056DBF"/>
    <w:rsid w:val="0006018A"/>
    <w:rsid w:val="00061338"/>
    <w:rsid w:val="0006144C"/>
    <w:rsid w:val="00062BB7"/>
    <w:rsid w:val="000630F7"/>
    <w:rsid w:val="00063649"/>
    <w:rsid w:val="0006384D"/>
    <w:rsid w:val="00063AF3"/>
    <w:rsid w:val="00063C03"/>
    <w:rsid w:val="00064D17"/>
    <w:rsid w:val="00065187"/>
    <w:rsid w:val="00066E0B"/>
    <w:rsid w:val="00072D8B"/>
    <w:rsid w:val="00073E95"/>
    <w:rsid w:val="00075FBC"/>
    <w:rsid w:val="00076464"/>
    <w:rsid w:val="000767FF"/>
    <w:rsid w:val="00080B40"/>
    <w:rsid w:val="000810CD"/>
    <w:rsid w:val="00081596"/>
    <w:rsid w:val="000828B3"/>
    <w:rsid w:val="00083518"/>
    <w:rsid w:val="000858F7"/>
    <w:rsid w:val="00087A0D"/>
    <w:rsid w:val="0009033B"/>
    <w:rsid w:val="00091560"/>
    <w:rsid w:val="00091C48"/>
    <w:rsid w:val="00093B81"/>
    <w:rsid w:val="00093DCD"/>
    <w:rsid w:val="0009418C"/>
    <w:rsid w:val="000949D0"/>
    <w:rsid w:val="00094BCD"/>
    <w:rsid w:val="00096517"/>
    <w:rsid w:val="000965A8"/>
    <w:rsid w:val="0009710D"/>
    <w:rsid w:val="000972DA"/>
    <w:rsid w:val="000A177A"/>
    <w:rsid w:val="000A2FE4"/>
    <w:rsid w:val="000A3C93"/>
    <w:rsid w:val="000A4709"/>
    <w:rsid w:val="000A4CB9"/>
    <w:rsid w:val="000A4F2C"/>
    <w:rsid w:val="000A530E"/>
    <w:rsid w:val="000B0E8D"/>
    <w:rsid w:val="000B2A38"/>
    <w:rsid w:val="000B4079"/>
    <w:rsid w:val="000B4849"/>
    <w:rsid w:val="000B55CD"/>
    <w:rsid w:val="000B5DB7"/>
    <w:rsid w:val="000B68DE"/>
    <w:rsid w:val="000C0940"/>
    <w:rsid w:val="000C1AF2"/>
    <w:rsid w:val="000C554A"/>
    <w:rsid w:val="000C591F"/>
    <w:rsid w:val="000C626D"/>
    <w:rsid w:val="000C7EC5"/>
    <w:rsid w:val="000D203F"/>
    <w:rsid w:val="000D2838"/>
    <w:rsid w:val="000D31DB"/>
    <w:rsid w:val="000D4EC3"/>
    <w:rsid w:val="000D5FAC"/>
    <w:rsid w:val="000D6FC8"/>
    <w:rsid w:val="000D7DB0"/>
    <w:rsid w:val="000E193B"/>
    <w:rsid w:val="000E1BB1"/>
    <w:rsid w:val="000E3729"/>
    <w:rsid w:val="000E4BCC"/>
    <w:rsid w:val="000E5BCC"/>
    <w:rsid w:val="000E618B"/>
    <w:rsid w:val="000E754D"/>
    <w:rsid w:val="000F03EE"/>
    <w:rsid w:val="000F1168"/>
    <w:rsid w:val="000F23AF"/>
    <w:rsid w:val="000F2D5C"/>
    <w:rsid w:val="000F670D"/>
    <w:rsid w:val="000F6893"/>
    <w:rsid w:val="000F6B0B"/>
    <w:rsid w:val="000F778D"/>
    <w:rsid w:val="00100248"/>
    <w:rsid w:val="0010103B"/>
    <w:rsid w:val="00101CAC"/>
    <w:rsid w:val="00102264"/>
    <w:rsid w:val="00102FE3"/>
    <w:rsid w:val="00104414"/>
    <w:rsid w:val="001048C3"/>
    <w:rsid w:val="001048DA"/>
    <w:rsid w:val="0010543D"/>
    <w:rsid w:val="00107A29"/>
    <w:rsid w:val="00107E17"/>
    <w:rsid w:val="001111BC"/>
    <w:rsid w:val="00111D4D"/>
    <w:rsid w:val="00114AA7"/>
    <w:rsid w:val="001151C9"/>
    <w:rsid w:val="00115635"/>
    <w:rsid w:val="001168A0"/>
    <w:rsid w:val="00116979"/>
    <w:rsid w:val="001169C4"/>
    <w:rsid w:val="001173D4"/>
    <w:rsid w:val="00120205"/>
    <w:rsid w:val="001212EE"/>
    <w:rsid w:val="001213D1"/>
    <w:rsid w:val="0012177D"/>
    <w:rsid w:val="0012328C"/>
    <w:rsid w:val="001234F7"/>
    <w:rsid w:val="0012397D"/>
    <w:rsid w:val="00126031"/>
    <w:rsid w:val="00127DAF"/>
    <w:rsid w:val="00131359"/>
    <w:rsid w:val="0013189C"/>
    <w:rsid w:val="00131DC3"/>
    <w:rsid w:val="00134C46"/>
    <w:rsid w:val="0013631E"/>
    <w:rsid w:val="0013784A"/>
    <w:rsid w:val="00140753"/>
    <w:rsid w:val="00140C75"/>
    <w:rsid w:val="00141D70"/>
    <w:rsid w:val="00141EFC"/>
    <w:rsid w:val="001424F1"/>
    <w:rsid w:val="00142BE4"/>
    <w:rsid w:val="0014348E"/>
    <w:rsid w:val="00144C71"/>
    <w:rsid w:val="00144EE0"/>
    <w:rsid w:val="0014705A"/>
    <w:rsid w:val="00147407"/>
    <w:rsid w:val="001502C9"/>
    <w:rsid w:val="001518A8"/>
    <w:rsid w:val="00152A35"/>
    <w:rsid w:val="001550EE"/>
    <w:rsid w:val="001556EA"/>
    <w:rsid w:val="00157674"/>
    <w:rsid w:val="0015775C"/>
    <w:rsid w:val="00157EC6"/>
    <w:rsid w:val="00162447"/>
    <w:rsid w:val="001629FB"/>
    <w:rsid w:val="00162ECB"/>
    <w:rsid w:val="00163620"/>
    <w:rsid w:val="00163848"/>
    <w:rsid w:val="00163DBC"/>
    <w:rsid w:val="00163F7E"/>
    <w:rsid w:val="00166449"/>
    <w:rsid w:val="00167753"/>
    <w:rsid w:val="00167B2E"/>
    <w:rsid w:val="00171145"/>
    <w:rsid w:val="00171B4A"/>
    <w:rsid w:val="00171C0C"/>
    <w:rsid w:val="00171E6B"/>
    <w:rsid w:val="00172D8F"/>
    <w:rsid w:val="0017312C"/>
    <w:rsid w:val="001741EA"/>
    <w:rsid w:val="00174E6F"/>
    <w:rsid w:val="001770E2"/>
    <w:rsid w:val="0017746D"/>
    <w:rsid w:val="00180580"/>
    <w:rsid w:val="001837A4"/>
    <w:rsid w:val="001849BA"/>
    <w:rsid w:val="0018534D"/>
    <w:rsid w:val="00185FAE"/>
    <w:rsid w:val="001869C6"/>
    <w:rsid w:val="00186B6F"/>
    <w:rsid w:val="001873D2"/>
    <w:rsid w:val="0018762D"/>
    <w:rsid w:val="001902F2"/>
    <w:rsid w:val="00190603"/>
    <w:rsid w:val="00192379"/>
    <w:rsid w:val="00192DB8"/>
    <w:rsid w:val="00192FA7"/>
    <w:rsid w:val="00193DB1"/>
    <w:rsid w:val="00195150"/>
    <w:rsid w:val="00197C03"/>
    <w:rsid w:val="00197E1A"/>
    <w:rsid w:val="001A0DA5"/>
    <w:rsid w:val="001A161D"/>
    <w:rsid w:val="001A2F5B"/>
    <w:rsid w:val="001A3CA9"/>
    <w:rsid w:val="001A4A18"/>
    <w:rsid w:val="001A5639"/>
    <w:rsid w:val="001A5E17"/>
    <w:rsid w:val="001A67BD"/>
    <w:rsid w:val="001A6A9C"/>
    <w:rsid w:val="001A6E77"/>
    <w:rsid w:val="001A755B"/>
    <w:rsid w:val="001A7D84"/>
    <w:rsid w:val="001B0A31"/>
    <w:rsid w:val="001B1914"/>
    <w:rsid w:val="001B1B95"/>
    <w:rsid w:val="001B2718"/>
    <w:rsid w:val="001B39F4"/>
    <w:rsid w:val="001B6988"/>
    <w:rsid w:val="001B6996"/>
    <w:rsid w:val="001C1C6B"/>
    <w:rsid w:val="001C2540"/>
    <w:rsid w:val="001C632D"/>
    <w:rsid w:val="001D03A7"/>
    <w:rsid w:val="001D0AD1"/>
    <w:rsid w:val="001D0FE7"/>
    <w:rsid w:val="001D1E59"/>
    <w:rsid w:val="001D2D0C"/>
    <w:rsid w:val="001D4760"/>
    <w:rsid w:val="001D48E9"/>
    <w:rsid w:val="001D6BC5"/>
    <w:rsid w:val="001E33F7"/>
    <w:rsid w:val="001E4475"/>
    <w:rsid w:val="001E48B7"/>
    <w:rsid w:val="001E48FE"/>
    <w:rsid w:val="001E5AB6"/>
    <w:rsid w:val="001E5C51"/>
    <w:rsid w:val="001E5F9E"/>
    <w:rsid w:val="001E6453"/>
    <w:rsid w:val="001E68DF"/>
    <w:rsid w:val="001E693B"/>
    <w:rsid w:val="001E7465"/>
    <w:rsid w:val="001F14F7"/>
    <w:rsid w:val="001F3D49"/>
    <w:rsid w:val="001F6C57"/>
    <w:rsid w:val="001F6DFF"/>
    <w:rsid w:val="0020133B"/>
    <w:rsid w:val="002021CD"/>
    <w:rsid w:val="00203283"/>
    <w:rsid w:val="00203320"/>
    <w:rsid w:val="00203924"/>
    <w:rsid w:val="002056FB"/>
    <w:rsid w:val="00206583"/>
    <w:rsid w:val="0020716F"/>
    <w:rsid w:val="00207466"/>
    <w:rsid w:val="00210935"/>
    <w:rsid w:val="00210BD0"/>
    <w:rsid w:val="00210D9D"/>
    <w:rsid w:val="0021215B"/>
    <w:rsid w:val="002143A2"/>
    <w:rsid w:val="002169C4"/>
    <w:rsid w:val="00220E3F"/>
    <w:rsid w:val="002221B5"/>
    <w:rsid w:val="00222855"/>
    <w:rsid w:val="00223942"/>
    <w:rsid w:val="00223ED7"/>
    <w:rsid w:val="002259A2"/>
    <w:rsid w:val="00230FBD"/>
    <w:rsid w:val="00231ED1"/>
    <w:rsid w:val="00232988"/>
    <w:rsid w:val="00232B37"/>
    <w:rsid w:val="00233300"/>
    <w:rsid w:val="00233AD2"/>
    <w:rsid w:val="00234000"/>
    <w:rsid w:val="00234722"/>
    <w:rsid w:val="00234EB9"/>
    <w:rsid w:val="0023595E"/>
    <w:rsid w:val="00237745"/>
    <w:rsid w:val="00237DB1"/>
    <w:rsid w:val="00241B69"/>
    <w:rsid w:val="00244436"/>
    <w:rsid w:val="0024548E"/>
    <w:rsid w:val="00245558"/>
    <w:rsid w:val="00247A6A"/>
    <w:rsid w:val="0025068D"/>
    <w:rsid w:val="00251557"/>
    <w:rsid w:val="00252BE1"/>
    <w:rsid w:val="00253986"/>
    <w:rsid w:val="00253CB9"/>
    <w:rsid w:val="00254035"/>
    <w:rsid w:val="00255B06"/>
    <w:rsid w:val="00257005"/>
    <w:rsid w:val="0025716C"/>
    <w:rsid w:val="00257983"/>
    <w:rsid w:val="00262B2E"/>
    <w:rsid w:val="00262D5B"/>
    <w:rsid w:val="002640CF"/>
    <w:rsid w:val="00264A4C"/>
    <w:rsid w:val="00265A41"/>
    <w:rsid w:val="00265E9B"/>
    <w:rsid w:val="0026664C"/>
    <w:rsid w:val="00266D01"/>
    <w:rsid w:val="00266E26"/>
    <w:rsid w:val="002671EF"/>
    <w:rsid w:val="00267329"/>
    <w:rsid w:val="00267684"/>
    <w:rsid w:val="00267FDD"/>
    <w:rsid w:val="0027074A"/>
    <w:rsid w:val="002710A4"/>
    <w:rsid w:val="0027169F"/>
    <w:rsid w:val="0027253B"/>
    <w:rsid w:val="0027271B"/>
    <w:rsid w:val="00272FA5"/>
    <w:rsid w:val="0027312B"/>
    <w:rsid w:val="00274CC8"/>
    <w:rsid w:val="002778A8"/>
    <w:rsid w:val="0027796B"/>
    <w:rsid w:val="00280FA7"/>
    <w:rsid w:val="00281C09"/>
    <w:rsid w:val="00281C2C"/>
    <w:rsid w:val="00282274"/>
    <w:rsid w:val="00282732"/>
    <w:rsid w:val="0028315E"/>
    <w:rsid w:val="002831A2"/>
    <w:rsid w:val="0028360D"/>
    <w:rsid w:val="00284E7A"/>
    <w:rsid w:val="00285386"/>
    <w:rsid w:val="00285C49"/>
    <w:rsid w:val="002861FD"/>
    <w:rsid w:val="0029247B"/>
    <w:rsid w:val="00292D9D"/>
    <w:rsid w:val="00293E33"/>
    <w:rsid w:val="00295DFC"/>
    <w:rsid w:val="00296706"/>
    <w:rsid w:val="0029779A"/>
    <w:rsid w:val="002A0F7A"/>
    <w:rsid w:val="002A243F"/>
    <w:rsid w:val="002A25C1"/>
    <w:rsid w:val="002A3A6E"/>
    <w:rsid w:val="002A3F8A"/>
    <w:rsid w:val="002A445E"/>
    <w:rsid w:val="002A6ACD"/>
    <w:rsid w:val="002A7EAA"/>
    <w:rsid w:val="002B07BE"/>
    <w:rsid w:val="002B14E3"/>
    <w:rsid w:val="002B24DC"/>
    <w:rsid w:val="002B44B3"/>
    <w:rsid w:val="002B6BEB"/>
    <w:rsid w:val="002C0F21"/>
    <w:rsid w:val="002C1BFF"/>
    <w:rsid w:val="002C1C88"/>
    <w:rsid w:val="002C30C7"/>
    <w:rsid w:val="002C3CE2"/>
    <w:rsid w:val="002C3DD8"/>
    <w:rsid w:val="002C49E3"/>
    <w:rsid w:val="002C4ADA"/>
    <w:rsid w:val="002C728E"/>
    <w:rsid w:val="002D0210"/>
    <w:rsid w:val="002D083E"/>
    <w:rsid w:val="002D0CAC"/>
    <w:rsid w:val="002D4012"/>
    <w:rsid w:val="002D4527"/>
    <w:rsid w:val="002D4767"/>
    <w:rsid w:val="002D5266"/>
    <w:rsid w:val="002D5F69"/>
    <w:rsid w:val="002D616D"/>
    <w:rsid w:val="002D6D14"/>
    <w:rsid w:val="002D737D"/>
    <w:rsid w:val="002E02BF"/>
    <w:rsid w:val="002E094D"/>
    <w:rsid w:val="002E0B45"/>
    <w:rsid w:val="002E0E27"/>
    <w:rsid w:val="002E162C"/>
    <w:rsid w:val="002E1792"/>
    <w:rsid w:val="002E193A"/>
    <w:rsid w:val="002E362F"/>
    <w:rsid w:val="002E3837"/>
    <w:rsid w:val="002E3AB0"/>
    <w:rsid w:val="002E3F03"/>
    <w:rsid w:val="002E6894"/>
    <w:rsid w:val="002E6BE4"/>
    <w:rsid w:val="002F0882"/>
    <w:rsid w:val="002F1F89"/>
    <w:rsid w:val="002F2153"/>
    <w:rsid w:val="002F2FEC"/>
    <w:rsid w:val="002F3CAD"/>
    <w:rsid w:val="002F642F"/>
    <w:rsid w:val="002F73CF"/>
    <w:rsid w:val="0030201A"/>
    <w:rsid w:val="00302096"/>
    <w:rsid w:val="00304F58"/>
    <w:rsid w:val="00305355"/>
    <w:rsid w:val="003056FC"/>
    <w:rsid w:val="003061EE"/>
    <w:rsid w:val="00306AA8"/>
    <w:rsid w:val="00307D87"/>
    <w:rsid w:val="00310AA6"/>
    <w:rsid w:val="00310CDE"/>
    <w:rsid w:val="003118C6"/>
    <w:rsid w:val="00314AC5"/>
    <w:rsid w:val="00314F66"/>
    <w:rsid w:val="003162B6"/>
    <w:rsid w:val="00316B0D"/>
    <w:rsid w:val="0031766B"/>
    <w:rsid w:val="00317AD5"/>
    <w:rsid w:val="00320892"/>
    <w:rsid w:val="00320BDC"/>
    <w:rsid w:val="00321190"/>
    <w:rsid w:val="0032132C"/>
    <w:rsid w:val="00322056"/>
    <w:rsid w:val="003230A9"/>
    <w:rsid w:val="003233A6"/>
    <w:rsid w:val="00324822"/>
    <w:rsid w:val="003262DB"/>
    <w:rsid w:val="0032719F"/>
    <w:rsid w:val="00327802"/>
    <w:rsid w:val="00327BF9"/>
    <w:rsid w:val="003312AE"/>
    <w:rsid w:val="00332037"/>
    <w:rsid w:val="003344C6"/>
    <w:rsid w:val="0033521D"/>
    <w:rsid w:val="00336738"/>
    <w:rsid w:val="00336E4A"/>
    <w:rsid w:val="00340C05"/>
    <w:rsid w:val="00341216"/>
    <w:rsid w:val="00341E79"/>
    <w:rsid w:val="00345650"/>
    <w:rsid w:val="00345DAD"/>
    <w:rsid w:val="003473C4"/>
    <w:rsid w:val="0035048C"/>
    <w:rsid w:val="00352017"/>
    <w:rsid w:val="00355781"/>
    <w:rsid w:val="00355839"/>
    <w:rsid w:val="00356574"/>
    <w:rsid w:val="003566BB"/>
    <w:rsid w:val="00357DFE"/>
    <w:rsid w:val="00360398"/>
    <w:rsid w:val="00361204"/>
    <w:rsid w:val="003652A8"/>
    <w:rsid w:val="00366197"/>
    <w:rsid w:val="00371601"/>
    <w:rsid w:val="00371FCB"/>
    <w:rsid w:val="00373298"/>
    <w:rsid w:val="00373DDA"/>
    <w:rsid w:val="00374D31"/>
    <w:rsid w:val="003754BA"/>
    <w:rsid w:val="003776A2"/>
    <w:rsid w:val="00377D13"/>
    <w:rsid w:val="00380779"/>
    <w:rsid w:val="00381BBB"/>
    <w:rsid w:val="00381C61"/>
    <w:rsid w:val="00382D18"/>
    <w:rsid w:val="003833E7"/>
    <w:rsid w:val="003838AA"/>
    <w:rsid w:val="00383C81"/>
    <w:rsid w:val="00385866"/>
    <w:rsid w:val="0038689C"/>
    <w:rsid w:val="00386DD3"/>
    <w:rsid w:val="00386ECA"/>
    <w:rsid w:val="00390774"/>
    <w:rsid w:val="00390835"/>
    <w:rsid w:val="00391719"/>
    <w:rsid w:val="0039444A"/>
    <w:rsid w:val="003945A6"/>
    <w:rsid w:val="003A0051"/>
    <w:rsid w:val="003A032F"/>
    <w:rsid w:val="003A1956"/>
    <w:rsid w:val="003A2A90"/>
    <w:rsid w:val="003A31DB"/>
    <w:rsid w:val="003A3C6D"/>
    <w:rsid w:val="003A4EB5"/>
    <w:rsid w:val="003A57BD"/>
    <w:rsid w:val="003A6C24"/>
    <w:rsid w:val="003B0DCB"/>
    <w:rsid w:val="003B1006"/>
    <w:rsid w:val="003B2597"/>
    <w:rsid w:val="003B4AE1"/>
    <w:rsid w:val="003B6615"/>
    <w:rsid w:val="003B71A1"/>
    <w:rsid w:val="003C0124"/>
    <w:rsid w:val="003C0E27"/>
    <w:rsid w:val="003C0F11"/>
    <w:rsid w:val="003C4C54"/>
    <w:rsid w:val="003C4D77"/>
    <w:rsid w:val="003C50EA"/>
    <w:rsid w:val="003C5E12"/>
    <w:rsid w:val="003C7E5B"/>
    <w:rsid w:val="003D0964"/>
    <w:rsid w:val="003D0FD2"/>
    <w:rsid w:val="003D1237"/>
    <w:rsid w:val="003D5175"/>
    <w:rsid w:val="003D69A0"/>
    <w:rsid w:val="003D731A"/>
    <w:rsid w:val="003D7C24"/>
    <w:rsid w:val="003E01C2"/>
    <w:rsid w:val="003E021F"/>
    <w:rsid w:val="003E125A"/>
    <w:rsid w:val="003E14F0"/>
    <w:rsid w:val="003E2C71"/>
    <w:rsid w:val="003E5026"/>
    <w:rsid w:val="003E560B"/>
    <w:rsid w:val="003E6B30"/>
    <w:rsid w:val="003E7B33"/>
    <w:rsid w:val="003F0E84"/>
    <w:rsid w:val="003F115F"/>
    <w:rsid w:val="003F19A9"/>
    <w:rsid w:val="003F1EFB"/>
    <w:rsid w:val="003F1F15"/>
    <w:rsid w:val="003F32F3"/>
    <w:rsid w:val="003F34DA"/>
    <w:rsid w:val="003F4862"/>
    <w:rsid w:val="003F56A8"/>
    <w:rsid w:val="003F5CEA"/>
    <w:rsid w:val="003F7D6C"/>
    <w:rsid w:val="0040076C"/>
    <w:rsid w:val="00401DED"/>
    <w:rsid w:val="00402122"/>
    <w:rsid w:val="00404FD2"/>
    <w:rsid w:val="004052F9"/>
    <w:rsid w:val="00405A35"/>
    <w:rsid w:val="00405BF5"/>
    <w:rsid w:val="00407080"/>
    <w:rsid w:val="00407D2A"/>
    <w:rsid w:val="004100FD"/>
    <w:rsid w:val="004106C9"/>
    <w:rsid w:val="00412E0A"/>
    <w:rsid w:val="00414DF3"/>
    <w:rsid w:val="00415C90"/>
    <w:rsid w:val="0041660E"/>
    <w:rsid w:val="00416BB6"/>
    <w:rsid w:val="00420473"/>
    <w:rsid w:val="0042047B"/>
    <w:rsid w:val="00420525"/>
    <w:rsid w:val="00422830"/>
    <w:rsid w:val="004235F2"/>
    <w:rsid w:val="00424C2A"/>
    <w:rsid w:val="00426501"/>
    <w:rsid w:val="0042679C"/>
    <w:rsid w:val="00430118"/>
    <w:rsid w:val="00430910"/>
    <w:rsid w:val="00431826"/>
    <w:rsid w:val="00432552"/>
    <w:rsid w:val="00432702"/>
    <w:rsid w:val="0043373F"/>
    <w:rsid w:val="00434F50"/>
    <w:rsid w:val="004355FF"/>
    <w:rsid w:val="00436064"/>
    <w:rsid w:val="00436671"/>
    <w:rsid w:val="004371CA"/>
    <w:rsid w:val="004375BE"/>
    <w:rsid w:val="0043761A"/>
    <w:rsid w:val="00441569"/>
    <w:rsid w:val="00441C67"/>
    <w:rsid w:val="00442943"/>
    <w:rsid w:val="0045017F"/>
    <w:rsid w:val="004509A8"/>
    <w:rsid w:val="00450D96"/>
    <w:rsid w:val="004529D4"/>
    <w:rsid w:val="00455897"/>
    <w:rsid w:val="0045694D"/>
    <w:rsid w:val="00457100"/>
    <w:rsid w:val="00457F4D"/>
    <w:rsid w:val="00460814"/>
    <w:rsid w:val="00462A52"/>
    <w:rsid w:val="004643E1"/>
    <w:rsid w:val="00464B8F"/>
    <w:rsid w:val="004656A1"/>
    <w:rsid w:val="00466216"/>
    <w:rsid w:val="00466713"/>
    <w:rsid w:val="004724BE"/>
    <w:rsid w:val="00472848"/>
    <w:rsid w:val="00475CCD"/>
    <w:rsid w:val="004813DB"/>
    <w:rsid w:val="00481D30"/>
    <w:rsid w:val="00483570"/>
    <w:rsid w:val="004850E4"/>
    <w:rsid w:val="00485357"/>
    <w:rsid w:val="00490768"/>
    <w:rsid w:val="00492429"/>
    <w:rsid w:val="00492A77"/>
    <w:rsid w:val="004934F5"/>
    <w:rsid w:val="004938D3"/>
    <w:rsid w:val="004949E1"/>
    <w:rsid w:val="00495DBC"/>
    <w:rsid w:val="004975CE"/>
    <w:rsid w:val="00497CF9"/>
    <w:rsid w:val="00497D43"/>
    <w:rsid w:val="004A040D"/>
    <w:rsid w:val="004A1866"/>
    <w:rsid w:val="004A1A47"/>
    <w:rsid w:val="004A2BB4"/>
    <w:rsid w:val="004A3F06"/>
    <w:rsid w:val="004A4702"/>
    <w:rsid w:val="004A61BA"/>
    <w:rsid w:val="004A780B"/>
    <w:rsid w:val="004B2210"/>
    <w:rsid w:val="004B45AD"/>
    <w:rsid w:val="004B4C26"/>
    <w:rsid w:val="004B6A7D"/>
    <w:rsid w:val="004C1028"/>
    <w:rsid w:val="004C44EF"/>
    <w:rsid w:val="004C597B"/>
    <w:rsid w:val="004C616F"/>
    <w:rsid w:val="004C6B3E"/>
    <w:rsid w:val="004C6F18"/>
    <w:rsid w:val="004C70D7"/>
    <w:rsid w:val="004D1615"/>
    <w:rsid w:val="004D2C2C"/>
    <w:rsid w:val="004D34DE"/>
    <w:rsid w:val="004D4390"/>
    <w:rsid w:val="004D550F"/>
    <w:rsid w:val="004D55CC"/>
    <w:rsid w:val="004D658E"/>
    <w:rsid w:val="004D717B"/>
    <w:rsid w:val="004D77FC"/>
    <w:rsid w:val="004D78AC"/>
    <w:rsid w:val="004E12A4"/>
    <w:rsid w:val="004E175F"/>
    <w:rsid w:val="004E27D8"/>
    <w:rsid w:val="004E3AFE"/>
    <w:rsid w:val="004E3D99"/>
    <w:rsid w:val="004E4094"/>
    <w:rsid w:val="004E451C"/>
    <w:rsid w:val="004E4798"/>
    <w:rsid w:val="004E4E06"/>
    <w:rsid w:val="004E540C"/>
    <w:rsid w:val="004F0C9F"/>
    <w:rsid w:val="004F1211"/>
    <w:rsid w:val="004F5A2F"/>
    <w:rsid w:val="004F5F47"/>
    <w:rsid w:val="004F5F7C"/>
    <w:rsid w:val="004F69A9"/>
    <w:rsid w:val="00500489"/>
    <w:rsid w:val="00500607"/>
    <w:rsid w:val="00500709"/>
    <w:rsid w:val="00500ED0"/>
    <w:rsid w:val="0050239B"/>
    <w:rsid w:val="00503977"/>
    <w:rsid w:val="00504C44"/>
    <w:rsid w:val="005059D7"/>
    <w:rsid w:val="005065F4"/>
    <w:rsid w:val="005069F8"/>
    <w:rsid w:val="00507C33"/>
    <w:rsid w:val="00511294"/>
    <w:rsid w:val="005120A9"/>
    <w:rsid w:val="00514357"/>
    <w:rsid w:val="00514474"/>
    <w:rsid w:val="00515035"/>
    <w:rsid w:val="00515753"/>
    <w:rsid w:val="00516055"/>
    <w:rsid w:val="0051671B"/>
    <w:rsid w:val="005175C9"/>
    <w:rsid w:val="00517775"/>
    <w:rsid w:val="005221A2"/>
    <w:rsid w:val="00523256"/>
    <w:rsid w:val="00524246"/>
    <w:rsid w:val="005247C0"/>
    <w:rsid w:val="00525155"/>
    <w:rsid w:val="00526308"/>
    <w:rsid w:val="00526938"/>
    <w:rsid w:val="00526953"/>
    <w:rsid w:val="00527105"/>
    <w:rsid w:val="00530104"/>
    <w:rsid w:val="00531828"/>
    <w:rsid w:val="005319F5"/>
    <w:rsid w:val="00531D78"/>
    <w:rsid w:val="005334F4"/>
    <w:rsid w:val="00534ED0"/>
    <w:rsid w:val="00536AC2"/>
    <w:rsid w:val="00540020"/>
    <w:rsid w:val="00540DAB"/>
    <w:rsid w:val="0054309B"/>
    <w:rsid w:val="00543A1B"/>
    <w:rsid w:val="005460B8"/>
    <w:rsid w:val="00546FD0"/>
    <w:rsid w:val="00547C25"/>
    <w:rsid w:val="00550864"/>
    <w:rsid w:val="00550AE8"/>
    <w:rsid w:val="00553E59"/>
    <w:rsid w:val="00554A1C"/>
    <w:rsid w:val="00554AB1"/>
    <w:rsid w:val="00554B03"/>
    <w:rsid w:val="00554B46"/>
    <w:rsid w:val="005561E9"/>
    <w:rsid w:val="005574B1"/>
    <w:rsid w:val="005611AC"/>
    <w:rsid w:val="00563D80"/>
    <w:rsid w:val="0056558F"/>
    <w:rsid w:val="00566F79"/>
    <w:rsid w:val="005675C5"/>
    <w:rsid w:val="0057012E"/>
    <w:rsid w:val="0057047F"/>
    <w:rsid w:val="00571142"/>
    <w:rsid w:val="00574601"/>
    <w:rsid w:val="00574C59"/>
    <w:rsid w:val="00575040"/>
    <w:rsid w:val="0057578B"/>
    <w:rsid w:val="005758CA"/>
    <w:rsid w:val="00575B75"/>
    <w:rsid w:val="00575E80"/>
    <w:rsid w:val="0057609A"/>
    <w:rsid w:val="00582C9D"/>
    <w:rsid w:val="00583646"/>
    <w:rsid w:val="00583BD0"/>
    <w:rsid w:val="005846AE"/>
    <w:rsid w:val="00584E1B"/>
    <w:rsid w:val="005864A7"/>
    <w:rsid w:val="0058650A"/>
    <w:rsid w:val="0059099B"/>
    <w:rsid w:val="0059147D"/>
    <w:rsid w:val="0059412E"/>
    <w:rsid w:val="00594DC0"/>
    <w:rsid w:val="00595795"/>
    <w:rsid w:val="005965EB"/>
    <w:rsid w:val="00596A62"/>
    <w:rsid w:val="005A47CE"/>
    <w:rsid w:val="005A4D5D"/>
    <w:rsid w:val="005A5056"/>
    <w:rsid w:val="005A585C"/>
    <w:rsid w:val="005B0046"/>
    <w:rsid w:val="005B0FB7"/>
    <w:rsid w:val="005B15A8"/>
    <w:rsid w:val="005B1D45"/>
    <w:rsid w:val="005B2ADD"/>
    <w:rsid w:val="005B3B2F"/>
    <w:rsid w:val="005B4075"/>
    <w:rsid w:val="005B495B"/>
    <w:rsid w:val="005B4AB6"/>
    <w:rsid w:val="005B5A48"/>
    <w:rsid w:val="005B64A6"/>
    <w:rsid w:val="005C05B9"/>
    <w:rsid w:val="005C05EC"/>
    <w:rsid w:val="005C0F07"/>
    <w:rsid w:val="005C393F"/>
    <w:rsid w:val="005C5267"/>
    <w:rsid w:val="005C5495"/>
    <w:rsid w:val="005C63E6"/>
    <w:rsid w:val="005D6053"/>
    <w:rsid w:val="005D6551"/>
    <w:rsid w:val="005D6A3B"/>
    <w:rsid w:val="005D7BB5"/>
    <w:rsid w:val="005D7BBE"/>
    <w:rsid w:val="005E060A"/>
    <w:rsid w:val="005E0A12"/>
    <w:rsid w:val="005E3AD7"/>
    <w:rsid w:val="005E3BF3"/>
    <w:rsid w:val="005E52D4"/>
    <w:rsid w:val="005E5844"/>
    <w:rsid w:val="005E5E5B"/>
    <w:rsid w:val="005E6324"/>
    <w:rsid w:val="005E64C4"/>
    <w:rsid w:val="005E6C3A"/>
    <w:rsid w:val="005E7E82"/>
    <w:rsid w:val="005F28B8"/>
    <w:rsid w:val="005F756D"/>
    <w:rsid w:val="00603008"/>
    <w:rsid w:val="00605031"/>
    <w:rsid w:val="00607F08"/>
    <w:rsid w:val="006103B2"/>
    <w:rsid w:val="006116B5"/>
    <w:rsid w:val="00611770"/>
    <w:rsid w:val="00611AF4"/>
    <w:rsid w:val="0061312D"/>
    <w:rsid w:val="0061446A"/>
    <w:rsid w:val="006150FD"/>
    <w:rsid w:val="0061733B"/>
    <w:rsid w:val="00620403"/>
    <w:rsid w:val="00620427"/>
    <w:rsid w:val="00620E50"/>
    <w:rsid w:val="00621EF0"/>
    <w:rsid w:val="006236F4"/>
    <w:rsid w:val="00623706"/>
    <w:rsid w:val="006239D7"/>
    <w:rsid w:val="00627B23"/>
    <w:rsid w:val="006309F7"/>
    <w:rsid w:val="0063147C"/>
    <w:rsid w:val="00632E58"/>
    <w:rsid w:val="00635012"/>
    <w:rsid w:val="006353A0"/>
    <w:rsid w:val="00635C9F"/>
    <w:rsid w:val="00636445"/>
    <w:rsid w:val="00636FBC"/>
    <w:rsid w:val="0063728D"/>
    <w:rsid w:val="00637570"/>
    <w:rsid w:val="00637669"/>
    <w:rsid w:val="00637AFC"/>
    <w:rsid w:val="00637EE2"/>
    <w:rsid w:val="00641FB2"/>
    <w:rsid w:val="00642027"/>
    <w:rsid w:val="00642175"/>
    <w:rsid w:val="006426B5"/>
    <w:rsid w:val="006428D4"/>
    <w:rsid w:val="00646F75"/>
    <w:rsid w:val="00650D19"/>
    <w:rsid w:val="00651E94"/>
    <w:rsid w:val="00652063"/>
    <w:rsid w:val="006536E3"/>
    <w:rsid w:val="006550A2"/>
    <w:rsid w:val="00655E50"/>
    <w:rsid w:val="00656254"/>
    <w:rsid w:val="00656D40"/>
    <w:rsid w:val="00657836"/>
    <w:rsid w:val="006578AC"/>
    <w:rsid w:val="00657CAB"/>
    <w:rsid w:val="006609D0"/>
    <w:rsid w:val="00663BE1"/>
    <w:rsid w:val="00663CBE"/>
    <w:rsid w:val="0066567F"/>
    <w:rsid w:val="00665BA0"/>
    <w:rsid w:val="00665FD2"/>
    <w:rsid w:val="00666157"/>
    <w:rsid w:val="006672FB"/>
    <w:rsid w:val="00667692"/>
    <w:rsid w:val="00670376"/>
    <w:rsid w:val="00671C41"/>
    <w:rsid w:val="006727F0"/>
    <w:rsid w:val="00672998"/>
    <w:rsid w:val="00674137"/>
    <w:rsid w:val="006743D7"/>
    <w:rsid w:val="00674B9F"/>
    <w:rsid w:val="00675A60"/>
    <w:rsid w:val="00676225"/>
    <w:rsid w:val="0067639B"/>
    <w:rsid w:val="0067642C"/>
    <w:rsid w:val="00677D92"/>
    <w:rsid w:val="00677FD8"/>
    <w:rsid w:val="0068263D"/>
    <w:rsid w:val="00682F80"/>
    <w:rsid w:val="006830A7"/>
    <w:rsid w:val="00683255"/>
    <w:rsid w:val="0068538B"/>
    <w:rsid w:val="00685BA8"/>
    <w:rsid w:val="00686286"/>
    <w:rsid w:val="0068647C"/>
    <w:rsid w:val="0068648A"/>
    <w:rsid w:val="0068666B"/>
    <w:rsid w:val="00686A79"/>
    <w:rsid w:val="00687153"/>
    <w:rsid w:val="00687567"/>
    <w:rsid w:val="00690375"/>
    <w:rsid w:val="006921CC"/>
    <w:rsid w:val="0069221D"/>
    <w:rsid w:val="00692711"/>
    <w:rsid w:val="006946EB"/>
    <w:rsid w:val="006948B1"/>
    <w:rsid w:val="00694C1D"/>
    <w:rsid w:val="00695C40"/>
    <w:rsid w:val="006961DA"/>
    <w:rsid w:val="00697018"/>
    <w:rsid w:val="006A0556"/>
    <w:rsid w:val="006A080F"/>
    <w:rsid w:val="006A0E41"/>
    <w:rsid w:val="006A3575"/>
    <w:rsid w:val="006A3D71"/>
    <w:rsid w:val="006A5ED5"/>
    <w:rsid w:val="006A6FAD"/>
    <w:rsid w:val="006B07F4"/>
    <w:rsid w:val="006B24D7"/>
    <w:rsid w:val="006B26D4"/>
    <w:rsid w:val="006B2C78"/>
    <w:rsid w:val="006B3D71"/>
    <w:rsid w:val="006B3F3E"/>
    <w:rsid w:val="006B5826"/>
    <w:rsid w:val="006B6553"/>
    <w:rsid w:val="006B6C50"/>
    <w:rsid w:val="006C106F"/>
    <w:rsid w:val="006C2668"/>
    <w:rsid w:val="006C26FE"/>
    <w:rsid w:val="006C2F82"/>
    <w:rsid w:val="006C4480"/>
    <w:rsid w:val="006C5D8A"/>
    <w:rsid w:val="006C5E84"/>
    <w:rsid w:val="006C6BA6"/>
    <w:rsid w:val="006C730C"/>
    <w:rsid w:val="006C7C85"/>
    <w:rsid w:val="006D02FA"/>
    <w:rsid w:val="006D0490"/>
    <w:rsid w:val="006D0E5E"/>
    <w:rsid w:val="006D1DC9"/>
    <w:rsid w:val="006D2184"/>
    <w:rsid w:val="006D253A"/>
    <w:rsid w:val="006D2DE1"/>
    <w:rsid w:val="006D3397"/>
    <w:rsid w:val="006D3EC1"/>
    <w:rsid w:val="006D5A00"/>
    <w:rsid w:val="006D5D46"/>
    <w:rsid w:val="006D652E"/>
    <w:rsid w:val="006D66B1"/>
    <w:rsid w:val="006E0B97"/>
    <w:rsid w:val="006E2796"/>
    <w:rsid w:val="006E3103"/>
    <w:rsid w:val="006E3E1F"/>
    <w:rsid w:val="006E3F7B"/>
    <w:rsid w:val="006E5156"/>
    <w:rsid w:val="006E5539"/>
    <w:rsid w:val="006E554F"/>
    <w:rsid w:val="006E6B50"/>
    <w:rsid w:val="006E735D"/>
    <w:rsid w:val="006F05C9"/>
    <w:rsid w:val="006F067A"/>
    <w:rsid w:val="006F06E9"/>
    <w:rsid w:val="006F0897"/>
    <w:rsid w:val="006F260E"/>
    <w:rsid w:val="006F6356"/>
    <w:rsid w:val="006F7CCB"/>
    <w:rsid w:val="00700433"/>
    <w:rsid w:val="00700748"/>
    <w:rsid w:val="00700ACD"/>
    <w:rsid w:val="00702ED9"/>
    <w:rsid w:val="00703B71"/>
    <w:rsid w:val="00704810"/>
    <w:rsid w:val="007078AD"/>
    <w:rsid w:val="00711009"/>
    <w:rsid w:val="0071426B"/>
    <w:rsid w:val="0071448E"/>
    <w:rsid w:val="007144E9"/>
    <w:rsid w:val="00714FE4"/>
    <w:rsid w:val="0071539C"/>
    <w:rsid w:val="00715FB1"/>
    <w:rsid w:val="00716423"/>
    <w:rsid w:val="0071692F"/>
    <w:rsid w:val="00717E59"/>
    <w:rsid w:val="00717F90"/>
    <w:rsid w:val="007200E9"/>
    <w:rsid w:val="00720142"/>
    <w:rsid w:val="0072131E"/>
    <w:rsid w:val="00721FA8"/>
    <w:rsid w:val="007221E5"/>
    <w:rsid w:val="007225E1"/>
    <w:rsid w:val="00722EEF"/>
    <w:rsid w:val="007240D2"/>
    <w:rsid w:val="00724A21"/>
    <w:rsid w:val="00724C8B"/>
    <w:rsid w:val="007253EC"/>
    <w:rsid w:val="00725B6E"/>
    <w:rsid w:val="007267DB"/>
    <w:rsid w:val="00726D94"/>
    <w:rsid w:val="00727356"/>
    <w:rsid w:val="00731EB3"/>
    <w:rsid w:val="00732248"/>
    <w:rsid w:val="00732253"/>
    <w:rsid w:val="00732A1E"/>
    <w:rsid w:val="00732FEF"/>
    <w:rsid w:val="007356CB"/>
    <w:rsid w:val="007363C6"/>
    <w:rsid w:val="00737126"/>
    <w:rsid w:val="00737C36"/>
    <w:rsid w:val="00740639"/>
    <w:rsid w:val="00741130"/>
    <w:rsid w:val="00743A81"/>
    <w:rsid w:val="007447DA"/>
    <w:rsid w:val="007460DD"/>
    <w:rsid w:val="00747546"/>
    <w:rsid w:val="00747918"/>
    <w:rsid w:val="007502CC"/>
    <w:rsid w:val="007523CF"/>
    <w:rsid w:val="007524BF"/>
    <w:rsid w:val="00752AD7"/>
    <w:rsid w:val="00753054"/>
    <w:rsid w:val="00753E01"/>
    <w:rsid w:val="00754AD9"/>
    <w:rsid w:val="00754DD3"/>
    <w:rsid w:val="007550B0"/>
    <w:rsid w:val="00756D1F"/>
    <w:rsid w:val="00761425"/>
    <w:rsid w:val="0076371F"/>
    <w:rsid w:val="00763C9D"/>
    <w:rsid w:val="00763EC7"/>
    <w:rsid w:val="00764139"/>
    <w:rsid w:val="0076442F"/>
    <w:rsid w:val="00764B7E"/>
    <w:rsid w:val="0076501B"/>
    <w:rsid w:val="007650AE"/>
    <w:rsid w:val="007650E4"/>
    <w:rsid w:val="00765B46"/>
    <w:rsid w:val="007708B6"/>
    <w:rsid w:val="00771587"/>
    <w:rsid w:val="0077322D"/>
    <w:rsid w:val="00774483"/>
    <w:rsid w:val="00774B26"/>
    <w:rsid w:val="00775454"/>
    <w:rsid w:val="00776C9E"/>
    <w:rsid w:val="007779E8"/>
    <w:rsid w:val="00780A77"/>
    <w:rsid w:val="00780C63"/>
    <w:rsid w:val="00781A1D"/>
    <w:rsid w:val="00783D34"/>
    <w:rsid w:val="00783E3A"/>
    <w:rsid w:val="00784671"/>
    <w:rsid w:val="0078487D"/>
    <w:rsid w:val="007853A7"/>
    <w:rsid w:val="00785673"/>
    <w:rsid w:val="007864CC"/>
    <w:rsid w:val="00787E92"/>
    <w:rsid w:val="00790E8C"/>
    <w:rsid w:val="00791840"/>
    <w:rsid w:val="00791BDB"/>
    <w:rsid w:val="00792FAF"/>
    <w:rsid w:val="007947D6"/>
    <w:rsid w:val="00795B71"/>
    <w:rsid w:val="00796CC9"/>
    <w:rsid w:val="00797701"/>
    <w:rsid w:val="007A0D00"/>
    <w:rsid w:val="007A35FF"/>
    <w:rsid w:val="007A3C11"/>
    <w:rsid w:val="007A6D06"/>
    <w:rsid w:val="007B08A8"/>
    <w:rsid w:val="007B0CC7"/>
    <w:rsid w:val="007B1FE4"/>
    <w:rsid w:val="007B3060"/>
    <w:rsid w:val="007B42BF"/>
    <w:rsid w:val="007B475F"/>
    <w:rsid w:val="007B56C3"/>
    <w:rsid w:val="007B5C40"/>
    <w:rsid w:val="007B7563"/>
    <w:rsid w:val="007C0AAE"/>
    <w:rsid w:val="007C0B8C"/>
    <w:rsid w:val="007C488A"/>
    <w:rsid w:val="007C48C7"/>
    <w:rsid w:val="007C4CDB"/>
    <w:rsid w:val="007C6014"/>
    <w:rsid w:val="007C6844"/>
    <w:rsid w:val="007D03B5"/>
    <w:rsid w:val="007D0683"/>
    <w:rsid w:val="007D0D3E"/>
    <w:rsid w:val="007D0EF4"/>
    <w:rsid w:val="007D1A08"/>
    <w:rsid w:val="007D2716"/>
    <w:rsid w:val="007D29D4"/>
    <w:rsid w:val="007D3CDC"/>
    <w:rsid w:val="007D6024"/>
    <w:rsid w:val="007D6CF8"/>
    <w:rsid w:val="007D7535"/>
    <w:rsid w:val="007E0139"/>
    <w:rsid w:val="007E0AD8"/>
    <w:rsid w:val="007E345C"/>
    <w:rsid w:val="007E3988"/>
    <w:rsid w:val="007E4869"/>
    <w:rsid w:val="007E5DC2"/>
    <w:rsid w:val="007E6249"/>
    <w:rsid w:val="007F0320"/>
    <w:rsid w:val="007F4438"/>
    <w:rsid w:val="007F731C"/>
    <w:rsid w:val="007F7971"/>
    <w:rsid w:val="00802278"/>
    <w:rsid w:val="00802EED"/>
    <w:rsid w:val="008031E0"/>
    <w:rsid w:val="008037AB"/>
    <w:rsid w:val="0080436D"/>
    <w:rsid w:val="00804B78"/>
    <w:rsid w:val="00804E11"/>
    <w:rsid w:val="0080505F"/>
    <w:rsid w:val="008079C2"/>
    <w:rsid w:val="008107F9"/>
    <w:rsid w:val="0081099E"/>
    <w:rsid w:val="0081202F"/>
    <w:rsid w:val="008155A6"/>
    <w:rsid w:val="008209DE"/>
    <w:rsid w:val="00820BBE"/>
    <w:rsid w:val="0082153D"/>
    <w:rsid w:val="00821BC6"/>
    <w:rsid w:val="00822070"/>
    <w:rsid w:val="00822C1E"/>
    <w:rsid w:val="00823032"/>
    <w:rsid w:val="00824E02"/>
    <w:rsid w:val="0083033A"/>
    <w:rsid w:val="00830C39"/>
    <w:rsid w:val="00831200"/>
    <w:rsid w:val="00831C8A"/>
    <w:rsid w:val="00833741"/>
    <w:rsid w:val="008341F2"/>
    <w:rsid w:val="0083503E"/>
    <w:rsid w:val="00835EE3"/>
    <w:rsid w:val="00836485"/>
    <w:rsid w:val="00836752"/>
    <w:rsid w:val="008368DE"/>
    <w:rsid w:val="008368F5"/>
    <w:rsid w:val="00837FF8"/>
    <w:rsid w:val="00840102"/>
    <w:rsid w:val="008404D5"/>
    <w:rsid w:val="00842F49"/>
    <w:rsid w:val="00843A54"/>
    <w:rsid w:val="00844764"/>
    <w:rsid w:val="008473D5"/>
    <w:rsid w:val="00850252"/>
    <w:rsid w:val="0085113C"/>
    <w:rsid w:val="00851BB4"/>
    <w:rsid w:val="00853BF3"/>
    <w:rsid w:val="008550F3"/>
    <w:rsid w:val="008556F0"/>
    <w:rsid w:val="00856310"/>
    <w:rsid w:val="00856B4B"/>
    <w:rsid w:val="008578BF"/>
    <w:rsid w:val="00860F7A"/>
    <w:rsid w:val="00862B9B"/>
    <w:rsid w:val="00863E7A"/>
    <w:rsid w:val="008647C6"/>
    <w:rsid w:val="008647EA"/>
    <w:rsid w:val="00864A6C"/>
    <w:rsid w:val="00867AE6"/>
    <w:rsid w:val="00867B92"/>
    <w:rsid w:val="00870AE8"/>
    <w:rsid w:val="00871804"/>
    <w:rsid w:val="00872990"/>
    <w:rsid w:val="00872F55"/>
    <w:rsid w:val="00873339"/>
    <w:rsid w:val="00874666"/>
    <w:rsid w:val="008749FE"/>
    <w:rsid w:val="00874B97"/>
    <w:rsid w:val="0087621F"/>
    <w:rsid w:val="00876672"/>
    <w:rsid w:val="00876EC2"/>
    <w:rsid w:val="0087743E"/>
    <w:rsid w:val="008809A6"/>
    <w:rsid w:val="00881FB4"/>
    <w:rsid w:val="00882061"/>
    <w:rsid w:val="00882DCB"/>
    <w:rsid w:val="008838C1"/>
    <w:rsid w:val="00883ACF"/>
    <w:rsid w:val="00883BD7"/>
    <w:rsid w:val="008845BA"/>
    <w:rsid w:val="008866E0"/>
    <w:rsid w:val="00886C03"/>
    <w:rsid w:val="00887B24"/>
    <w:rsid w:val="00890C31"/>
    <w:rsid w:val="008922FC"/>
    <w:rsid w:val="00892656"/>
    <w:rsid w:val="00893CF0"/>
    <w:rsid w:val="008941CD"/>
    <w:rsid w:val="00894682"/>
    <w:rsid w:val="00896542"/>
    <w:rsid w:val="00896B51"/>
    <w:rsid w:val="00897605"/>
    <w:rsid w:val="0089797F"/>
    <w:rsid w:val="00897989"/>
    <w:rsid w:val="008A05D2"/>
    <w:rsid w:val="008A07C8"/>
    <w:rsid w:val="008A0BFF"/>
    <w:rsid w:val="008A1527"/>
    <w:rsid w:val="008A1D28"/>
    <w:rsid w:val="008A3739"/>
    <w:rsid w:val="008A3A7A"/>
    <w:rsid w:val="008A661E"/>
    <w:rsid w:val="008A76A6"/>
    <w:rsid w:val="008A7788"/>
    <w:rsid w:val="008A7DA2"/>
    <w:rsid w:val="008B06FF"/>
    <w:rsid w:val="008B1859"/>
    <w:rsid w:val="008B1D20"/>
    <w:rsid w:val="008B2C21"/>
    <w:rsid w:val="008B35D2"/>
    <w:rsid w:val="008B7358"/>
    <w:rsid w:val="008B75BF"/>
    <w:rsid w:val="008B7D44"/>
    <w:rsid w:val="008B7FD3"/>
    <w:rsid w:val="008C2FB9"/>
    <w:rsid w:val="008C3066"/>
    <w:rsid w:val="008C336D"/>
    <w:rsid w:val="008C34A7"/>
    <w:rsid w:val="008C38A3"/>
    <w:rsid w:val="008C4558"/>
    <w:rsid w:val="008C50F5"/>
    <w:rsid w:val="008C6EEE"/>
    <w:rsid w:val="008C79C0"/>
    <w:rsid w:val="008D126D"/>
    <w:rsid w:val="008D218D"/>
    <w:rsid w:val="008D27A2"/>
    <w:rsid w:val="008D3AF0"/>
    <w:rsid w:val="008D4ED1"/>
    <w:rsid w:val="008D525C"/>
    <w:rsid w:val="008D5BB6"/>
    <w:rsid w:val="008E085A"/>
    <w:rsid w:val="008E13BB"/>
    <w:rsid w:val="008E2812"/>
    <w:rsid w:val="008E6643"/>
    <w:rsid w:val="008E68D3"/>
    <w:rsid w:val="008E6D4B"/>
    <w:rsid w:val="008F0925"/>
    <w:rsid w:val="008F15B9"/>
    <w:rsid w:val="008F16D1"/>
    <w:rsid w:val="008F1D15"/>
    <w:rsid w:val="008F3223"/>
    <w:rsid w:val="008F45C6"/>
    <w:rsid w:val="008F4A0C"/>
    <w:rsid w:val="008F582C"/>
    <w:rsid w:val="008F6037"/>
    <w:rsid w:val="008F708E"/>
    <w:rsid w:val="008F7F1D"/>
    <w:rsid w:val="00900268"/>
    <w:rsid w:val="00900BF8"/>
    <w:rsid w:val="00900E13"/>
    <w:rsid w:val="00901B7C"/>
    <w:rsid w:val="00902BC5"/>
    <w:rsid w:val="00902FB7"/>
    <w:rsid w:val="009053DD"/>
    <w:rsid w:val="00905CD6"/>
    <w:rsid w:val="0090668A"/>
    <w:rsid w:val="00910668"/>
    <w:rsid w:val="00911FA8"/>
    <w:rsid w:val="00912A9C"/>
    <w:rsid w:val="00912B54"/>
    <w:rsid w:val="00914DA9"/>
    <w:rsid w:val="0091628B"/>
    <w:rsid w:val="00917E70"/>
    <w:rsid w:val="00922408"/>
    <w:rsid w:val="0092257A"/>
    <w:rsid w:val="00923609"/>
    <w:rsid w:val="00923D2B"/>
    <w:rsid w:val="009271CF"/>
    <w:rsid w:val="009311B0"/>
    <w:rsid w:val="009314E8"/>
    <w:rsid w:val="00931B60"/>
    <w:rsid w:val="009327B7"/>
    <w:rsid w:val="00932F26"/>
    <w:rsid w:val="00933359"/>
    <w:rsid w:val="00933929"/>
    <w:rsid w:val="00933A28"/>
    <w:rsid w:val="00937249"/>
    <w:rsid w:val="00937E51"/>
    <w:rsid w:val="00940C3D"/>
    <w:rsid w:val="00941B90"/>
    <w:rsid w:val="009424D6"/>
    <w:rsid w:val="009428C6"/>
    <w:rsid w:val="00943C8A"/>
    <w:rsid w:val="00943DB7"/>
    <w:rsid w:val="00945B3C"/>
    <w:rsid w:val="00950738"/>
    <w:rsid w:val="00951EE5"/>
    <w:rsid w:val="00952DF4"/>
    <w:rsid w:val="009537D8"/>
    <w:rsid w:val="00954437"/>
    <w:rsid w:val="0095470F"/>
    <w:rsid w:val="0095480A"/>
    <w:rsid w:val="00960B95"/>
    <w:rsid w:val="00962480"/>
    <w:rsid w:val="009645EF"/>
    <w:rsid w:val="00970163"/>
    <w:rsid w:val="0097030E"/>
    <w:rsid w:val="0097089C"/>
    <w:rsid w:val="0097115F"/>
    <w:rsid w:val="00971842"/>
    <w:rsid w:val="00972138"/>
    <w:rsid w:val="00972AE9"/>
    <w:rsid w:val="00972C7E"/>
    <w:rsid w:val="00973178"/>
    <w:rsid w:val="00973A83"/>
    <w:rsid w:val="00975ADB"/>
    <w:rsid w:val="0097761A"/>
    <w:rsid w:val="0098171B"/>
    <w:rsid w:val="00981E23"/>
    <w:rsid w:val="00982B71"/>
    <w:rsid w:val="00982DB1"/>
    <w:rsid w:val="00984FED"/>
    <w:rsid w:val="00985A83"/>
    <w:rsid w:val="00986E96"/>
    <w:rsid w:val="0098754A"/>
    <w:rsid w:val="00987C5B"/>
    <w:rsid w:val="009909D2"/>
    <w:rsid w:val="00990C2A"/>
    <w:rsid w:val="0099222D"/>
    <w:rsid w:val="0099229E"/>
    <w:rsid w:val="00992FCA"/>
    <w:rsid w:val="00995952"/>
    <w:rsid w:val="00997AF4"/>
    <w:rsid w:val="00997D0B"/>
    <w:rsid w:val="009A237F"/>
    <w:rsid w:val="009A3592"/>
    <w:rsid w:val="009A3D10"/>
    <w:rsid w:val="009A6168"/>
    <w:rsid w:val="009A6895"/>
    <w:rsid w:val="009A6B33"/>
    <w:rsid w:val="009A7182"/>
    <w:rsid w:val="009A7621"/>
    <w:rsid w:val="009A78B7"/>
    <w:rsid w:val="009B0107"/>
    <w:rsid w:val="009B0C38"/>
    <w:rsid w:val="009B13DF"/>
    <w:rsid w:val="009B4FB1"/>
    <w:rsid w:val="009B5064"/>
    <w:rsid w:val="009B561F"/>
    <w:rsid w:val="009B5F48"/>
    <w:rsid w:val="009B7A13"/>
    <w:rsid w:val="009C06CC"/>
    <w:rsid w:val="009C0C7A"/>
    <w:rsid w:val="009C2066"/>
    <w:rsid w:val="009C278B"/>
    <w:rsid w:val="009C3D06"/>
    <w:rsid w:val="009C3D0F"/>
    <w:rsid w:val="009C4252"/>
    <w:rsid w:val="009C5B97"/>
    <w:rsid w:val="009C614A"/>
    <w:rsid w:val="009C6467"/>
    <w:rsid w:val="009C7917"/>
    <w:rsid w:val="009C7D30"/>
    <w:rsid w:val="009D0E48"/>
    <w:rsid w:val="009D0FE7"/>
    <w:rsid w:val="009D26DF"/>
    <w:rsid w:val="009D282C"/>
    <w:rsid w:val="009D2A0C"/>
    <w:rsid w:val="009D309D"/>
    <w:rsid w:val="009D3B19"/>
    <w:rsid w:val="009D430C"/>
    <w:rsid w:val="009D5A7D"/>
    <w:rsid w:val="009E0083"/>
    <w:rsid w:val="009E00BE"/>
    <w:rsid w:val="009E0F28"/>
    <w:rsid w:val="009E0FD3"/>
    <w:rsid w:val="009E1404"/>
    <w:rsid w:val="009E42BF"/>
    <w:rsid w:val="009E7597"/>
    <w:rsid w:val="009F0A3F"/>
    <w:rsid w:val="009F1113"/>
    <w:rsid w:val="009F141C"/>
    <w:rsid w:val="009F2336"/>
    <w:rsid w:val="009F24B2"/>
    <w:rsid w:val="009F30BF"/>
    <w:rsid w:val="009F30E4"/>
    <w:rsid w:val="009F4218"/>
    <w:rsid w:val="009F52A7"/>
    <w:rsid w:val="009F52E3"/>
    <w:rsid w:val="009F53C6"/>
    <w:rsid w:val="009F5EA5"/>
    <w:rsid w:val="009F65EE"/>
    <w:rsid w:val="009F6D5B"/>
    <w:rsid w:val="00A0225C"/>
    <w:rsid w:val="00A036D6"/>
    <w:rsid w:val="00A049C9"/>
    <w:rsid w:val="00A057E8"/>
    <w:rsid w:val="00A06169"/>
    <w:rsid w:val="00A10499"/>
    <w:rsid w:val="00A14E06"/>
    <w:rsid w:val="00A17371"/>
    <w:rsid w:val="00A20D3B"/>
    <w:rsid w:val="00A227C4"/>
    <w:rsid w:val="00A22916"/>
    <w:rsid w:val="00A23827"/>
    <w:rsid w:val="00A24D5E"/>
    <w:rsid w:val="00A2504D"/>
    <w:rsid w:val="00A25345"/>
    <w:rsid w:val="00A25753"/>
    <w:rsid w:val="00A257C5"/>
    <w:rsid w:val="00A263D0"/>
    <w:rsid w:val="00A30302"/>
    <w:rsid w:val="00A3291A"/>
    <w:rsid w:val="00A32D1C"/>
    <w:rsid w:val="00A34093"/>
    <w:rsid w:val="00A34947"/>
    <w:rsid w:val="00A36B86"/>
    <w:rsid w:val="00A36D57"/>
    <w:rsid w:val="00A40191"/>
    <w:rsid w:val="00A40D3E"/>
    <w:rsid w:val="00A42F42"/>
    <w:rsid w:val="00A43B14"/>
    <w:rsid w:val="00A46D87"/>
    <w:rsid w:val="00A47847"/>
    <w:rsid w:val="00A5193B"/>
    <w:rsid w:val="00A53273"/>
    <w:rsid w:val="00A53D20"/>
    <w:rsid w:val="00A544A7"/>
    <w:rsid w:val="00A5464A"/>
    <w:rsid w:val="00A54C63"/>
    <w:rsid w:val="00A54E95"/>
    <w:rsid w:val="00A557BD"/>
    <w:rsid w:val="00A5598D"/>
    <w:rsid w:val="00A55C85"/>
    <w:rsid w:val="00A56988"/>
    <w:rsid w:val="00A57AF6"/>
    <w:rsid w:val="00A57D3C"/>
    <w:rsid w:val="00A64829"/>
    <w:rsid w:val="00A64989"/>
    <w:rsid w:val="00A64B2E"/>
    <w:rsid w:val="00A64EB7"/>
    <w:rsid w:val="00A65502"/>
    <w:rsid w:val="00A66266"/>
    <w:rsid w:val="00A6645C"/>
    <w:rsid w:val="00A671E7"/>
    <w:rsid w:val="00A67693"/>
    <w:rsid w:val="00A67C2F"/>
    <w:rsid w:val="00A7061B"/>
    <w:rsid w:val="00A70731"/>
    <w:rsid w:val="00A7120F"/>
    <w:rsid w:val="00A71CB8"/>
    <w:rsid w:val="00A731DB"/>
    <w:rsid w:val="00A73A57"/>
    <w:rsid w:val="00A73ECC"/>
    <w:rsid w:val="00A75735"/>
    <w:rsid w:val="00A75E5A"/>
    <w:rsid w:val="00A80063"/>
    <w:rsid w:val="00A803A9"/>
    <w:rsid w:val="00A806EC"/>
    <w:rsid w:val="00A81DAD"/>
    <w:rsid w:val="00A8210E"/>
    <w:rsid w:val="00A82305"/>
    <w:rsid w:val="00A83CC9"/>
    <w:rsid w:val="00A877C8"/>
    <w:rsid w:val="00A87911"/>
    <w:rsid w:val="00A903B6"/>
    <w:rsid w:val="00A91939"/>
    <w:rsid w:val="00A92A2C"/>
    <w:rsid w:val="00A92E2D"/>
    <w:rsid w:val="00A948BE"/>
    <w:rsid w:val="00A9524D"/>
    <w:rsid w:val="00A95631"/>
    <w:rsid w:val="00A95883"/>
    <w:rsid w:val="00A95FB7"/>
    <w:rsid w:val="00A9700E"/>
    <w:rsid w:val="00A97AA0"/>
    <w:rsid w:val="00AA07D1"/>
    <w:rsid w:val="00AA0BA7"/>
    <w:rsid w:val="00AA0E94"/>
    <w:rsid w:val="00AA0F77"/>
    <w:rsid w:val="00AA16FC"/>
    <w:rsid w:val="00AA1938"/>
    <w:rsid w:val="00AA2E41"/>
    <w:rsid w:val="00AA3B7F"/>
    <w:rsid w:val="00AA3E7E"/>
    <w:rsid w:val="00AA4517"/>
    <w:rsid w:val="00AA619A"/>
    <w:rsid w:val="00AA668B"/>
    <w:rsid w:val="00AA7883"/>
    <w:rsid w:val="00AA7935"/>
    <w:rsid w:val="00AA7CD4"/>
    <w:rsid w:val="00AB021F"/>
    <w:rsid w:val="00AB0B69"/>
    <w:rsid w:val="00AB1416"/>
    <w:rsid w:val="00AB1922"/>
    <w:rsid w:val="00AB1E3B"/>
    <w:rsid w:val="00AB244E"/>
    <w:rsid w:val="00AB2BB4"/>
    <w:rsid w:val="00AB2E31"/>
    <w:rsid w:val="00AB38CC"/>
    <w:rsid w:val="00AB4818"/>
    <w:rsid w:val="00AB4AFF"/>
    <w:rsid w:val="00AB63A8"/>
    <w:rsid w:val="00AC030B"/>
    <w:rsid w:val="00AC04E6"/>
    <w:rsid w:val="00AC1586"/>
    <w:rsid w:val="00AC2073"/>
    <w:rsid w:val="00AC2906"/>
    <w:rsid w:val="00AC2CD5"/>
    <w:rsid w:val="00AC3155"/>
    <w:rsid w:val="00AC5097"/>
    <w:rsid w:val="00AC545F"/>
    <w:rsid w:val="00AC5AC5"/>
    <w:rsid w:val="00AC5CC4"/>
    <w:rsid w:val="00AC641A"/>
    <w:rsid w:val="00AC6969"/>
    <w:rsid w:val="00AC71B2"/>
    <w:rsid w:val="00AD0349"/>
    <w:rsid w:val="00AD0676"/>
    <w:rsid w:val="00AD0D94"/>
    <w:rsid w:val="00AD21D8"/>
    <w:rsid w:val="00AD445D"/>
    <w:rsid w:val="00AD52D7"/>
    <w:rsid w:val="00AD5A3C"/>
    <w:rsid w:val="00AD5DDC"/>
    <w:rsid w:val="00AD5F86"/>
    <w:rsid w:val="00AD60A1"/>
    <w:rsid w:val="00AD62F4"/>
    <w:rsid w:val="00AD6C93"/>
    <w:rsid w:val="00AD7188"/>
    <w:rsid w:val="00AD7410"/>
    <w:rsid w:val="00AE0C3A"/>
    <w:rsid w:val="00AE0F9E"/>
    <w:rsid w:val="00AE10A3"/>
    <w:rsid w:val="00AE20EA"/>
    <w:rsid w:val="00AE2916"/>
    <w:rsid w:val="00AE4BE6"/>
    <w:rsid w:val="00AE6FD5"/>
    <w:rsid w:val="00AE74E6"/>
    <w:rsid w:val="00AE751A"/>
    <w:rsid w:val="00AF21B8"/>
    <w:rsid w:val="00AF2672"/>
    <w:rsid w:val="00AF2760"/>
    <w:rsid w:val="00AF3A0E"/>
    <w:rsid w:val="00AF40AD"/>
    <w:rsid w:val="00AF51B1"/>
    <w:rsid w:val="00AF59A8"/>
    <w:rsid w:val="00AF61A2"/>
    <w:rsid w:val="00AF68FC"/>
    <w:rsid w:val="00B027BE"/>
    <w:rsid w:val="00B02C8A"/>
    <w:rsid w:val="00B03DF6"/>
    <w:rsid w:val="00B041C6"/>
    <w:rsid w:val="00B041DA"/>
    <w:rsid w:val="00B043B2"/>
    <w:rsid w:val="00B0486F"/>
    <w:rsid w:val="00B048B9"/>
    <w:rsid w:val="00B0490C"/>
    <w:rsid w:val="00B04EC6"/>
    <w:rsid w:val="00B04F50"/>
    <w:rsid w:val="00B05A61"/>
    <w:rsid w:val="00B06E62"/>
    <w:rsid w:val="00B070DD"/>
    <w:rsid w:val="00B1048B"/>
    <w:rsid w:val="00B10B7C"/>
    <w:rsid w:val="00B11E50"/>
    <w:rsid w:val="00B1228D"/>
    <w:rsid w:val="00B12780"/>
    <w:rsid w:val="00B127B8"/>
    <w:rsid w:val="00B13553"/>
    <w:rsid w:val="00B14076"/>
    <w:rsid w:val="00B14AC6"/>
    <w:rsid w:val="00B15246"/>
    <w:rsid w:val="00B2044E"/>
    <w:rsid w:val="00B21221"/>
    <w:rsid w:val="00B2654F"/>
    <w:rsid w:val="00B300F1"/>
    <w:rsid w:val="00B30B7F"/>
    <w:rsid w:val="00B32C3F"/>
    <w:rsid w:val="00B334F7"/>
    <w:rsid w:val="00B33859"/>
    <w:rsid w:val="00B33E04"/>
    <w:rsid w:val="00B343F2"/>
    <w:rsid w:val="00B3482D"/>
    <w:rsid w:val="00B34949"/>
    <w:rsid w:val="00B349C6"/>
    <w:rsid w:val="00B3606E"/>
    <w:rsid w:val="00B4079E"/>
    <w:rsid w:val="00B40B6D"/>
    <w:rsid w:val="00B41401"/>
    <w:rsid w:val="00B4522F"/>
    <w:rsid w:val="00B4604D"/>
    <w:rsid w:val="00B46204"/>
    <w:rsid w:val="00B469CF"/>
    <w:rsid w:val="00B46C5C"/>
    <w:rsid w:val="00B47869"/>
    <w:rsid w:val="00B503D0"/>
    <w:rsid w:val="00B51845"/>
    <w:rsid w:val="00B52664"/>
    <w:rsid w:val="00B537E2"/>
    <w:rsid w:val="00B554CE"/>
    <w:rsid w:val="00B55818"/>
    <w:rsid w:val="00B5782D"/>
    <w:rsid w:val="00B60725"/>
    <w:rsid w:val="00B60D22"/>
    <w:rsid w:val="00B62557"/>
    <w:rsid w:val="00B649FD"/>
    <w:rsid w:val="00B65409"/>
    <w:rsid w:val="00B65624"/>
    <w:rsid w:val="00B6693E"/>
    <w:rsid w:val="00B66E26"/>
    <w:rsid w:val="00B670D4"/>
    <w:rsid w:val="00B67241"/>
    <w:rsid w:val="00B7077C"/>
    <w:rsid w:val="00B72125"/>
    <w:rsid w:val="00B74403"/>
    <w:rsid w:val="00B74BE6"/>
    <w:rsid w:val="00B75B8A"/>
    <w:rsid w:val="00B768F2"/>
    <w:rsid w:val="00B806B2"/>
    <w:rsid w:val="00B83864"/>
    <w:rsid w:val="00B83E44"/>
    <w:rsid w:val="00B85487"/>
    <w:rsid w:val="00B868B0"/>
    <w:rsid w:val="00B8732E"/>
    <w:rsid w:val="00B93F86"/>
    <w:rsid w:val="00B94FBF"/>
    <w:rsid w:val="00BA0CF6"/>
    <w:rsid w:val="00BA10EF"/>
    <w:rsid w:val="00BA1FB0"/>
    <w:rsid w:val="00BA4E22"/>
    <w:rsid w:val="00BA5302"/>
    <w:rsid w:val="00BA67CD"/>
    <w:rsid w:val="00BB133A"/>
    <w:rsid w:val="00BB2AB4"/>
    <w:rsid w:val="00BB6B20"/>
    <w:rsid w:val="00BC09A2"/>
    <w:rsid w:val="00BC12E6"/>
    <w:rsid w:val="00BC223E"/>
    <w:rsid w:val="00BC51DD"/>
    <w:rsid w:val="00BC5AEB"/>
    <w:rsid w:val="00BC7D73"/>
    <w:rsid w:val="00BD1EE3"/>
    <w:rsid w:val="00BD35D0"/>
    <w:rsid w:val="00BD3F95"/>
    <w:rsid w:val="00BD4998"/>
    <w:rsid w:val="00BD5EC5"/>
    <w:rsid w:val="00BD6F95"/>
    <w:rsid w:val="00BD7101"/>
    <w:rsid w:val="00BE054B"/>
    <w:rsid w:val="00BE0781"/>
    <w:rsid w:val="00BE1D4C"/>
    <w:rsid w:val="00BE2D30"/>
    <w:rsid w:val="00BE3FB4"/>
    <w:rsid w:val="00BE4CA8"/>
    <w:rsid w:val="00BE5E8F"/>
    <w:rsid w:val="00BE751E"/>
    <w:rsid w:val="00BE7EFB"/>
    <w:rsid w:val="00BF0DE5"/>
    <w:rsid w:val="00BF17FB"/>
    <w:rsid w:val="00BF1A25"/>
    <w:rsid w:val="00BF2A24"/>
    <w:rsid w:val="00BF323C"/>
    <w:rsid w:val="00BF439E"/>
    <w:rsid w:val="00BF4C32"/>
    <w:rsid w:val="00BF5056"/>
    <w:rsid w:val="00BF51E6"/>
    <w:rsid w:val="00BF579E"/>
    <w:rsid w:val="00C007F8"/>
    <w:rsid w:val="00C043FD"/>
    <w:rsid w:val="00C04DE0"/>
    <w:rsid w:val="00C101AE"/>
    <w:rsid w:val="00C12230"/>
    <w:rsid w:val="00C13808"/>
    <w:rsid w:val="00C139C6"/>
    <w:rsid w:val="00C13FC9"/>
    <w:rsid w:val="00C1447F"/>
    <w:rsid w:val="00C15B6A"/>
    <w:rsid w:val="00C16CB6"/>
    <w:rsid w:val="00C201C0"/>
    <w:rsid w:val="00C224E6"/>
    <w:rsid w:val="00C24514"/>
    <w:rsid w:val="00C24D16"/>
    <w:rsid w:val="00C263E9"/>
    <w:rsid w:val="00C32933"/>
    <w:rsid w:val="00C33D8B"/>
    <w:rsid w:val="00C36D26"/>
    <w:rsid w:val="00C36D8D"/>
    <w:rsid w:val="00C4032D"/>
    <w:rsid w:val="00C415FE"/>
    <w:rsid w:val="00C433F4"/>
    <w:rsid w:val="00C44229"/>
    <w:rsid w:val="00C44D7B"/>
    <w:rsid w:val="00C46878"/>
    <w:rsid w:val="00C46A59"/>
    <w:rsid w:val="00C46CA1"/>
    <w:rsid w:val="00C475D6"/>
    <w:rsid w:val="00C47F2A"/>
    <w:rsid w:val="00C50407"/>
    <w:rsid w:val="00C5082A"/>
    <w:rsid w:val="00C50AD9"/>
    <w:rsid w:val="00C531B2"/>
    <w:rsid w:val="00C5443C"/>
    <w:rsid w:val="00C55DD7"/>
    <w:rsid w:val="00C567A5"/>
    <w:rsid w:val="00C56CDA"/>
    <w:rsid w:val="00C61EE1"/>
    <w:rsid w:val="00C62432"/>
    <w:rsid w:val="00C62870"/>
    <w:rsid w:val="00C629B5"/>
    <w:rsid w:val="00C639D9"/>
    <w:rsid w:val="00C65CB4"/>
    <w:rsid w:val="00C65E4C"/>
    <w:rsid w:val="00C67481"/>
    <w:rsid w:val="00C70176"/>
    <w:rsid w:val="00C71240"/>
    <w:rsid w:val="00C71637"/>
    <w:rsid w:val="00C71CA8"/>
    <w:rsid w:val="00C72A80"/>
    <w:rsid w:val="00C757E7"/>
    <w:rsid w:val="00C7639B"/>
    <w:rsid w:val="00C81837"/>
    <w:rsid w:val="00C81FD1"/>
    <w:rsid w:val="00C82ADF"/>
    <w:rsid w:val="00C83D65"/>
    <w:rsid w:val="00C83FFE"/>
    <w:rsid w:val="00C84B1E"/>
    <w:rsid w:val="00C84D92"/>
    <w:rsid w:val="00C85E60"/>
    <w:rsid w:val="00C8702B"/>
    <w:rsid w:val="00C922A7"/>
    <w:rsid w:val="00C93575"/>
    <w:rsid w:val="00CA00D0"/>
    <w:rsid w:val="00CA041F"/>
    <w:rsid w:val="00CA26B1"/>
    <w:rsid w:val="00CA2DAD"/>
    <w:rsid w:val="00CA476C"/>
    <w:rsid w:val="00CA568D"/>
    <w:rsid w:val="00CA6F3F"/>
    <w:rsid w:val="00CA7A0E"/>
    <w:rsid w:val="00CA7E43"/>
    <w:rsid w:val="00CB10C7"/>
    <w:rsid w:val="00CB20FA"/>
    <w:rsid w:val="00CB3091"/>
    <w:rsid w:val="00CB3627"/>
    <w:rsid w:val="00CB3C93"/>
    <w:rsid w:val="00CB52DE"/>
    <w:rsid w:val="00CB5B15"/>
    <w:rsid w:val="00CB74D2"/>
    <w:rsid w:val="00CB76E7"/>
    <w:rsid w:val="00CB7D61"/>
    <w:rsid w:val="00CB7DE7"/>
    <w:rsid w:val="00CC055E"/>
    <w:rsid w:val="00CC06FF"/>
    <w:rsid w:val="00CC26CA"/>
    <w:rsid w:val="00CC456B"/>
    <w:rsid w:val="00CC46FC"/>
    <w:rsid w:val="00CC4D51"/>
    <w:rsid w:val="00CC4ED3"/>
    <w:rsid w:val="00CC57A2"/>
    <w:rsid w:val="00CD1454"/>
    <w:rsid w:val="00CD2821"/>
    <w:rsid w:val="00CD2CE7"/>
    <w:rsid w:val="00CD3056"/>
    <w:rsid w:val="00CD35F0"/>
    <w:rsid w:val="00CD47EA"/>
    <w:rsid w:val="00CD543A"/>
    <w:rsid w:val="00CD7B02"/>
    <w:rsid w:val="00CE0439"/>
    <w:rsid w:val="00CE374C"/>
    <w:rsid w:val="00CE4548"/>
    <w:rsid w:val="00CE6AB5"/>
    <w:rsid w:val="00CE6F46"/>
    <w:rsid w:val="00CE7DBB"/>
    <w:rsid w:val="00CF0A8A"/>
    <w:rsid w:val="00CF294F"/>
    <w:rsid w:val="00CF4489"/>
    <w:rsid w:val="00CF4965"/>
    <w:rsid w:val="00CF5203"/>
    <w:rsid w:val="00CF559A"/>
    <w:rsid w:val="00CF5653"/>
    <w:rsid w:val="00CF5B26"/>
    <w:rsid w:val="00CF5D6C"/>
    <w:rsid w:val="00D003DD"/>
    <w:rsid w:val="00D0121E"/>
    <w:rsid w:val="00D06306"/>
    <w:rsid w:val="00D06669"/>
    <w:rsid w:val="00D10A00"/>
    <w:rsid w:val="00D10A41"/>
    <w:rsid w:val="00D133A8"/>
    <w:rsid w:val="00D13B22"/>
    <w:rsid w:val="00D15579"/>
    <w:rsid w:val="00D16C0C"/>
    <w:rsid w:val="00D20367"/>
    <w:rsid w:val="00D209CB"/>
    <w:rsid w:val="00D211BC"/>
    <w:rsid w:val="00D21412"/>
    <w:rsid w:val="00D21986"/>
    <w:rsid w:val="00D21A1F"/>
    <w:rsid w:val="00D242FB"/>
    <w:rsid w:val="00D25124"/>
    <w:rsid w:val="00D2590F"/>
    <w:rsid w:val="00D2666B"/>
    <w:rsid w:val="00D269F7"/>
    <w:rsid w:val="00D26B42"/>
    <w:rsid w:val="00D303B1"/>
    <w:rsid w:val="00D30489"/>
    <w:rsid w:val="00D30566"/>
    <w:rsid w:val="00D31225"/>
    <w:rsid w:val="00D33D92"/>
    <w:rsid w:val="00D37DD4"/>
    <w:rsid w:val="00D40316"/>
    <w:rsid w:val="00D4288E"/>
    <w:rsid w:val="00D43D82"/>
    <w:rsid w:val="00D44A81"/>
    <w:rsid w:val="00D455E6"/>
    <w:rsid w:val="00D463B6"/>
    <w:rsid w:val="00D46D53"/>
    <w:rsid w:val="00D5005D"/>
    <w:rsid w:val="00D50735"/>
    <w:rsid w:val="00D507B1"/>
    <w:rsid w:val="00D51D16"/>
    <w:rsid w:val="00D530DC"/>
    <w:rsid w:val="00D533A2"/>
    <w:rsid w:val="00D54368"/>
    <w:rsid w:val="00D54579"/>
    <w:rsid w:val="00D55207"/>
    <w:rsid w:val="00D5571D"/>
    <w:rsid w:val="00D57B61"/>
    <w:rsid w:val="00D6023D"/>
    <w:rsid w:val="00D6029D"/>
    <w:rsid w:val="00D60465"/>
    <w:rsid w:val="00D61371"/>
    <w:rsid w:val="00D619E1"/>
    <w:rsid w:val="00D62591"/>
    <w:rsid w:val="00D63F44"/>
    <w:rsid w:val="00D64330"/>
    <w:rsid w:val="00D64674"/>
    <w:rsid w:val="00D6600F"/>
    <w:rsid w:val="00D667E1"/>
    <w:rsid w:val="00D67056"/>
    <w:rsid w:val="00D72025"/>
    <w:rsid w:val="00D723AA"/>
    <w:rsid w:val="00D7375A"/>
    <w:rsid w:val="00D73F57"/>
    <w:rsid w:val="00D74095"/>
    <w:rsid w:val="00D7428C"/>
    <w:rsid w:val="00D74DB7"/>
    <w:rsid w:val="00D75941"/>
    <w:rsid w:val="00D760ED"/>
    <w:rsid w:val="00D761D1"/>
    <w:rsid w:val="00D770DF"/>
    <w:rsid w:val="00D775F4"/>
    <w:rsid w:val="00D80187"/>
    <w:rsid w:val="00D81BA7"/>
    <w:rsid w:val="00D83CA1"/>
    <w:rsid w:val="00D84B1E"/>
    <w:rsid w:val="00D85B13"/>
    <w:rsid w:val="00D85E01"/>
    <w:rsid w:val="00D8770A"/>
    <w:rsid w:val="00D90727"/>
    <w:rsid w:val="00D926A2"/>
    <w:rsid w:val="00D92ED3"/>
    <w:rsid w:val="00D94404"/>
    <w:rsid w:val="00D94D2E"/>
    <w:rsid w:val="00D96F2B"/>
    <w:rsid w:val="00DA1F4C"/>
    <w:rsid w:val="00DA30DA"/>
    <w:rsid w:val="00DA31DD"/>
    <w:rsid w:val="00DA3752"/>
    <w:rsid w:val="00DA63D8"/>
    <w:rsid w:val="00DA6631"/>
    <w:rsid w:val="00DA70E6"/>
    <w:rsid w:val="00DA74C7"/>
    <w:rsid w:val="00DB0A40"/>
    <w:rsid w:val="00DB2834"/>
    <w:rsid w:val="00DB397F"/>
    <w:rsid w:val="00DB3E08"/>
    <w:rsid w:val="00DB41B5"/>
    <w:rsid w:val="00DB46F7"/>
    <w:rsid w:val="00DB623B"/>
    <w:rsid w:val="00DB6D7B"/>
    <w:rsid w:val="00DB7158"/>
    <w:rsid w:val="00DB7476"/>
    <w:rsid w:val="00DC12A9"/>
    <w:rsid w:val="00DC1607"/>
    <w:rsid w:val="00DC3FFB"/>
    <w:rsid w:val="00DC4B31"/>
    <w:rsid w:val="00DC54B0"/>
    <w:rsid w:val="00DC61E6"/>
    <w:rsid w:val="00DC658F"/>
    <w:rsid w:val="00DC67FC"/>
    <w:rsid w:val="00DC6C7B"/>
    <w:rsid w:val="00DC6E15"/>
    <w:rsid w:val="00DC6FF7"/>
    <w:rsid w:val="00DD0BE6"/>
    <w:rsid w:val="00DD0FB8"/>
    <w:rsid w:val="00DD16BF"/>
    <w:rsid w:val="00DD2278"/>
    <w:rsid w:val="00DD2FFD"/>
    <w:rsid w:val="00DD32C3"/>
    <w:rsid w:val="00DD783F"/>
    <w:rsid w:val="00DE21E1"/>
    <w:rsid w:val="00DE24DB"/>
    <w:rsid w:val="00DE2AC1"/>
    <w:rsid w:val="00DE2F01"/>
    <w:rsid w:val="00DE42B6"/>
    <w:rsid w:val="00DE4F5B"/>
    <w:rsid w:val="00DE5A83"/>
    <w:rsid w:val="00DE6B90"/>
    <w:rsid w:val="00DE783B"/>
    <w:rsid w:val="00DE7DC9"/>
    <w:rsid w:val="00DE7EDC"/>
    <w:rsid w:val="00DF039D"/>
    <w:rsid w:val="00DF07B2"/>
    <w:rsid w:val="00DF1432"/>
    <w:rsid w:val="00DF1AF8"/>
    <w:rsid w:val="00DF320B"/>
    <w:rsid w:val="00DF6956"/>
    <w:rsid w:val="00DF724F"/>
    <w:rsid w:val="00DF7731"/>
    <w:rsid w:val="00DF7AA7"/>
    <w:rsid w:val="00E0377E"/>
    <w:rsid w:val="00E038F0"/>
    <w:rsid w:val="00E04D65"/>
    <w:rsid w:val="00E07991"/>
    <w:rsid w:val="00E10AA0"/>
    <w:rsid w:val="00E11E42"/>
    <w:rsid w:val="00E12840"/>
    <w:rsid w:val="00E158D6"/>
    <w:rsid w:val="00E15F2D"/>
    <w:rsid w:val="00E163B6"/>
    <w:rsid w:val="00E16B4A"/>
    <w:rsid w:val="00E16E36"/>
    <w:rsid w:val="00E202CB"/>
    <w:rsid w:val="00E202F0"/>
    <w:rsid w:val="00E20766"/>
    <w:rsid w:val="00E232ED"/>
    <w:rsid w:val="00E24461"/>
    <w:rsid w:val="00E24C79"/>
    <w:rsid w:val="00E26A59"/>
    <w:rsid w:val="00E27EB2"/>
    <w:rsid w:val="00E32F63"/>
    <w:rsid w:val="00E35054"/>
    <w:rsid w:val="00E3524B"/>
    <w:rsid w:val="00E35359"/>
    <w:rsid w:val="00E3658A"/>
    <w:rsid w:val="00E36E84"/>
    <w:rsid w:val="00E401E5"/>
    <w:rsid w:val="00E40A8C"/>
    <w:rsid w:val="00E41E23"/>
    <w:rsid w:val="00E42577"/>
    <w:rsid w:val="00E43C96"/>
    <w:rsid w:val="00E449C2"/>
    <w:rsid w:val="00E44D4C"/>
    <w:rsid w:val="00E44EF6"/>
    <w:rsid w:val="00E46E58"/>
    <w:rsid w:val="00E47826"/>
    <w:rsid w:val="00E502C5"/>
    <w:rsid w:val="00E5192D"/>
    <w:rsid w:val="00E51AB0"/>
    <w:rsid w:val="00E542C0"/>
    <w:rsid w:val="00E54552"/>
    <w:rsid w:val="00E5547D"/>
    <w:rsid w:val="00E55802"/>
    <w:rsid w:val="00E569B7"/>
    <w:rsid w:val="00E56BB9"/>
    <w:rsid w:val="00E56F5F"/>
    <w:rsid w:val="00E57F8D"/>
    <w:rsid w:val="00E61916"/>
    <w:rsid w:val="00E61CDE"/>
    <w:rsid w:val="00E63AD3"/>
    <w:rsid w:val="00E654F0"/>
    <w:rsid w:val="00E66EF5"/>
    <w:rsid w:val="00E67601"/>
    <w:rsid w:val="00E703D5"/>
    <w:rsid w:val="00E71FD2"/>
    <w:rsid w:val="00E73608"/>
    <w:rsid w:val="00E737E8"/>
    <w:rsid w:val="00E803A9"/>
    <w:rsid w:val="00E8175D"/>
    <w:rsid w:val="00E82043"/>
    <w:rsid w:val="00E8261A"/>
    <w:rsid w:val="00E83451"/>
    <w:rsid w:val="00E835FA"/>
    <w:rsid w:val="00E866AB"/>
    <w:rsid w:val="00E87F76"/>
    <w:rsid w:val="00E915CE"/>
    <w:rsid w:val="00E915D6"/>
    <w:rsid w:val="00E91D56"/>
    <w:rsid w:val="00E91D78"/>
    <w:rsid w:val="00E9236D"/>
    <w:rsid w:val="00E92C22"/>
    <w:rsid w:val="00E93657"/>
    <w:rsid w:val="00E938E3"/>
    <w:rsid w:val="00E94FDE"/>
    <w:rsid w:val="00E95227"/>
    <w:rsid w:val="00E958A5"/>
    <w:rsid w:val="00E962E3"/>
    <w:rsid w:val="00E96CC1"/>
    <w:rsid w:val="00E96FEB"/>
    <w:rsid w:val="00E977EF"/>
    <w:rsid w:val="00EA15CB"/>
    <w:rsid w:val="00EA390A"/>
    <w:rsid w:val="00EA3D23"/>
    <w:rsid w:val="00EA44DB"/>
    <w:rsid w:val="00EA46A1"/>
    <w:rsid w:val="00EA5D0C"/>
    <w:rsid w:val="00EA7D61"/>
    <w:rsid w:val="00EB100B"/>
    <w:rsid w:val="00EB1E30"/>
    <w:rsid w:val="00EB282B"/>
    <w:rsid w:val="00EB2974"/>
    <w:rsid w:val="00EB55A8"/>
    <w:rsid w:val="00EB56DA"/>
    <w:rsid w:val="00EB5D60"/>
    <w:rsid w:val="00EB5EC5"/>
    <w:rsid w:val="00EB6DA5"/>
    <w:rsid w:val="00EC0007"/>
    <w:rsid w:val="00EC1A52"/>
    <w:rsid w:val="00EC22D9"/>
    <w:rsid w:val="00EC27AB"/>
    <w:rsid w:val="00EC42C9"/>
    <w:rsid w:val="00EC494C"/>
    <w:rsid w:val="00EC5D2E"/>
    <w:rsid w:val="00EC655B"/>
    <w:rsid w:val="00EC7135"/>
    <w:rsid w:val="00EC7698"/>
    <w:rsid w:val="00EC7D62"/>
    <w:rsid w:val="00ED0BBE"/>
    <w:rsid w:val="00ED0C65"/>
    <w:rsid w:val="00ED1A71"/>
    <w:rsid w:val="00ED22D6"/>
    <w:rsid w:val="00ED3332"/>
    <w:rsid w:val="00ED3E0D"/>
    <w:rsid w:val="00ED40DC"/>
    <w:rsid w:val="00ED43AB"/>
    <w:rsid w:val="00ED43B6"/>
    <w:rsid w:val="00ED4CFD"/>
    <w:rsid w:val="00ED50ED"/>
    <w:rsid w:val="00ED7A6E"/>
    <w:rsid w:val="00EE154D"/>
    <w:rsid w:val="00EE277C"/>
    <w:rsid w:val="00EE292A"/>
    <w:rsid w:val="00EE4488"/>
    <w:rsid w:val="00EE48E3"/>
    <w:rsid w:val="00EE791F"/>
    <w:rsid w:val="00EF0D03"/>
    <w:rsid w:val="00EF34FD"/>
    <w:rsid w:val="00EF3559"/>
    <w:rsid w:val="00EF479A"/>
    <w:rsid w:val="00EF5399"/>
    <w:rsid w:val="00EF5D85"/>
    <w:rsid w:val="00EF7062"/>
    <w:rsid w:val="00EF70B9"/>
    <w:rsid w:val="00EF7F60"/>
    <w:rsid w:val="00F00BA8"/>
    <w:rsid w:val="00F00D4A"/>
    <w:rsid w:val="00F01425"/>
    <w:rsid w:val="00F016CC"/>
    <w:rsid w:val="00F023A6"/>
    <w:rsid w:val="00F0250B"/>
    <w:rsid w:val="00F02591"/>
    <w:rsid w:val="00F034D9"/>
    <w:rsid w:val="00F04B2F"/>
    <w:rsid w:val="00F05CC7"/>
    <w:rsid w:val="00F07D62"/>
    <w:rsid w:val="00F1154E"/>
    <w:rsid w:val="00F15117"/>
    <w:rsid w:val="00F1646C"/>
    <w:rsid w:val="00F164D0"/>
    <w:rsid w:val="00F17570"/>
    <w:rsid w:val="00F17A7C"/>
    <w:rsid w:val="00F222E1"/>
    <w:rsid w:val="00F2623B"/>
    <w:rsid w:val="00F2675C"/>
    <w:rsid w:val="00F2778C"/>
    <w:rsid w:val="00F304BE"/>
    <w:rsid w:val="00F33266"/>
    <w:rsid w:val="00F3347E"/>
    <w:rsid w:val="00F33A7F"/>
    <w:rsid w:val="00F33A88"/>
    <w:rsid w:val="00F35D16"/>
    <w:rsid w:val="00F369CA"/>
    <w:rsid w:val="00F37A7C"/>
    <w:rsid w:val="00F402FB"/>
    <w:rsid w:val="00F40D92"/>
    <w:rsid w:val="00F439C3"/>
    <w:rsid w:val="00F43FC3"/>
    <w:rsid w:val="00F4689C"/>
    <w:rsid w:val="00F46F28"/>
    <w:rsid w:val="00F50750"/>
    <w:rsid w:val="00F51DF5"/>
    <w:rsid w:val="00F51E04"/>
    <w:rsid w:val="00F5221B"/>
    <w:rsid w:val="00F54493"/>
    <w:rsid w:val="00F56B69"/>
    <w:rsid w:val="00F56EB8"/>
    <w:rsid w:val="00F6010B"/>
    <w:rsid w:val="00F61062"/>
    <w:rsid w:val="00F620C9"/>
    <w:rsid w:val="00F621C6"/>
    <w:rsid w:val="00F627E9"/>
    <w:rsid w:val="00F62DF3"/>
    <w:rsid w:val="00F63CA4"/>
    <w:rsid w:val="00F64BA2"/>
    <w:rsid w:val="00F66193"/>
    <w:rsid w:val="00F7178F"/>
    <w:rsid w:val="00F7199A"/>
    <w:rsid w:val="00F71E66"/>
    <w:rsid w:val="00F732BF"/>
    <w:rsid w:val="00F734CE"/>
    <w:rsid w:val="00F73A17"/>
    <w:rsid w:val="00F75FE6"/>
    <w:rsid w:val="00F760B8"/>
    <w:rsid w:val="00F76CBE"/>
    <w:rsid w:val="00F76F10"/>
    <w:rsid w:val="00F7725B"/>
    <w:rsid w:val="00F80271"/>
    <w:rsid w:val="00F803E9"/>
    <w:rsid w:val="00F81436"/>
    <w:rsid w:val="00F817B9"/>
    <w:rsid w:val="00F82F14"/>
    <w:rsid w:val="00F835D0"/>
    <w:rsid w:val="00F83A81"/>
    <w:rsid w:val="00F84D9B"/>
    <w:rsid w:val="00F8711E"/>
    <w:rsid w:val="00F87300"/>
    <w:rsid w:val="00F87D40"/>
    <w:rsid w:val="00F90F6E"/>
    <w:rsid w:val="00F92A7D"/>
    <w:rsid w:val="00F93ABB"/>
    <w:rsid w:val="00F93BEF"/>
    <w:rsid w:val="00F941BC"/>
    <w:rsid w:val="00F97166"/>
    <w:rsid w:val="00FA0407"/>
    <w:rsid w:val="00FA17AC"/>
    <w:rsid w:val="00FA1D94"/>
    <w:rsid w:val="00FA1DD7"/>
    <w:rsid w:val="00FA4115"/>
    <w:rsid w:val="00FA56FD"/>
    <w:rsid w:val="00FA64DA"/>
    <w:rsid w:val="00FA73ED"/>
    <w:rsid w:val="00FA7C51"/>
    <w:rsid w:val="00FB0CF6"/>
    <w:rsid w:val="00FB126B"/>
    <w:rsid w:val="00FB25A7"/>
    <w:rsid w:val="00FB2DDA"/>
    <w:rsid w:val="00FB2E24"/>
    <w:rsid w:val="00FB2E80"/>
    <w:rsid w:val="00FB5BAA"/>
    <w:rsid w:val="00FB68BE"/>
    <w:rsid w:val="00FB7204"/>
    <w:rsid w:val="00FB76E3"/>
    <w:rsid w:val="00FB7B5B"/>
    <w:rsid w:val="00FC0012"/>
    <w:rsid w:val="00FC2CC2"/>
    <w:rsid w:val="00FC42A0"/>
    <w:rsid w:val="00FC49EE"/>
    <w:rsid w:val="00FC5BA7"/>
    <w:rsid w:val="00FC6294"/>
    <w:rsid w:val="00FC6CBD"/>
    <w:rsid w:val="00FC70EF"/>
    <w:rsid w:val="00FD0B0D"/>
    <w:rsid w:val="00FD0C3C"/>
    <w:rsid w:val="00FD36DD"/>
    <w:rsid w:val="00FD4C5D"/>
    <w:rsid w:val="00FD5599"/>
    <w:rsid w:val="00FD5E60"/>
    <w:rsid w:val="00FD749C"/>
    <w:rsid w:val="00FE182F"/>
    <w:rsid w:val="00FE1EB4"/>
    <w:rsid w:val="00FE352F"/>
    <w:rsid w:val="00FE3D67"/>
    <w:rsid w:val="00FE3EF6"/>
    <w:rsid w:val="00FE7071"/>
    <w:rsid w:val="00FE7349"/>
    <w:rsid w:val="00FE743A"/>
    <w:rsid w:val="00FE7688"/>
    <w:rsid w:val="00FE7710"/>
    <w:rsid w:val="00FF0EFD"/>
    <w:rsid w:val="00FF16DF"/>
    <w:rsid w:val="00FF2AFA"/>
    <w:rsid w:val="00FF47D3"/>
    <w:rsid w:val="00FF6E5F"/>
    <w:rsid w:val="00FF759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0F"/>
    <w:pPr>
      <w:jc w:val="both"/>
    </w:pPr>
    <w:rPr>
      <w:sz w:val="24"/>
    </w:rPr>
  </w:style>
  <w:style w:type="paragraph" w:styleId="Heading1">
    <w:name w:val="heading 1"/>
    <w:aliases w:val="Document Header1,ClauseGroup_Title"/>
    <w:basedOn w:val="Normal"/>
    <w:next w:val="Normal"/>
    <w:link w:val="Heading1Char"/>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9F52A7"/>
    <w:pPr>
      <w:keepNext/>
      <w:jc w:val="center"/>
      <w:outlineLvl w:val="7"/>
    </w:pPr>
    <w:rPr>
      <w:b/>
      <w:sz w:val="56"/>
    </w:rPr>
  </w:style>
  <w:style w:type="paragraph" w:styleId="Heading9">
    <w:name w:val="heading 9"/>
    <w:basedOn w:val="Normal"/>
    <w:next w:val="Normal"/>
    <w:link w:val="Heading9Char"/>
    <w:qFormat/>
    <w:rsid w:val="00F621C6"/>
    <w:pPr>
      <w:numPr>
        <w:ilvl w:val="8"/>
        <w:numId w:val="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rsid w:val="009F52A7"/>
    <w:rPr>
      <w:sz w:val="20"/>
    </w:rPr>
  </w:style>
  <w:style w:type="paragraph" w:styleId="Footer">
    <w:name w:val="footer"/>
    <w:aliases w:val=" Char Char Char Char Char, Char Char Char Char, Char Char Char, Char Char,Footer2, Char Char3, Char Char Char2, Cha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basedOn w:val="Normal"/>
    <w:link w:val="FootnoteTextChar"/>
    <w:semiHidden/>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semiHidden/>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qFormat/>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063649"/>
    <w:pPr>
      <w:tabs>
        <w:tab w:val="left" w:pos="2160"/>
      </w:tabs>
      <w:ind w:left="2160" w:hanging="72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link w:val="BodyTextIndent3Char"/>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10103B"/>
    <w:rPr>
      <w:sz w:val="24"/>
      <w:lang w:val="es-ES_tradnl" w:eastAsia="en-US" w:bidi="ar-SA"/>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3"/>
      </w:numPr>
    </w:pPr>
  </w:style>
  <w:style w:type="paragraph" w:customStyle="1" w:styleId="DefaultParagraphFont1">
    <w:name w:val="Default Paragraph Font1"/>
    <w:next w:val="Normal"/>
    <w:rsid w:val="000E754D"/>
    <w:pPr>
      <w:numPr>
        <w:numId w:val="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aliases w:val=" Char Char Char Char Char Char1, Char Char Char Char Char1, Char Char Char Char1, Char Char Char1,Footer2 Char, Char Char3 Char, Char Char Char2 Char, Char Char1"/>
    <w:basedOn w:val="DefaultParagraphFont"/>
    <w:link w:val="Footer"/>
    <w:uiPriority w:val="99"/>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basedOn w:val="DefaultParagraphFont"/>
    <w:link w:val="FootnoteText"/>
    <w:semiHidden/>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character" w:styleId="PlaceholderText">
    <w:name w:val="Placeholder Text"/>
    <w:basedOn w:val="DefaultParagraphFont"/>
    <w:uiPriority w:val="99"/>
    <w:semiHidden/>
    <w:rsid w:val="006B6C50"/>
    <w:rPr>
      <w:color w:val="808080"/>
    </w:rPr>
  </w:style>
  <w:style w:type="character" w:customStyle="1" w:styleId="BodyText2Char">
    <w:name w:val="Body Text 2 Char"/>
    <w:basedOn w:val="DefaultParagraphFont"/>
    <w:link w:val="BodyText2"/>
    <w:uiPriority w:val="99"/>
    <w:rsid w:val="00A87911"/>
    <w:rPr>
      <w:i/>
      <w:sz w:val="24"/>
    </w:rPr>
  </w:style>
  <w:style w:type="character" w:customStyle="1" w:styleId="Heading1Char">
    <w:name w:val="Heading 1 Char"/>
    <w:aliases w:val="Document Header1 Char,ClauseGroup_Title Char"/>
    <w:basedOn w:val="DefaultParagraphFont"/>
    <w:link w:val="Heading1"/>
    <w:rsid w:val="00A87911"/>
    <w:rPr>
      <w:rFonts w:ascii="Times New Roman Bold" w:hAnsi="Times New Roman Bold"/>
      <w:b/>
      <w:smallCaps/>
      <w:sz w:val="36"/>
    </w:rPr>
  </w:style>
  <w:style w:type="character" w:customStyle="1" w:styleId="Heading2Char">
    <w:name w:val="Heading 2 Char"/>
    <w:aliases w:val="Title Header2 Char,Clause_No&amp;Name Char"/>
    <w:basedOn w:val="DefaultParagraphFont"/>
    <w:link w:val="Heading2"/>
    <w:rsid w:val="00A87911"/>
    <w:rPr>
      <w:rFonts w:ascii="Times New Roman Bold" w:hAnsi="Times New Roman Bold"/>
      <w:b/>
      <w:sz w:val="28"/>
    </w:rPr>
  </w:style>
  <w:style w:type="character" w:customStyle="1" w:styleId="Heading4Char">
    <w:name w:val="Heading 4 Char"/>
    <w:aliases w:val="Sub-Clause Sub-paragraph Char,ClauseSubSub_No&amp;Name Char, Sub-Clause Sub-paragraph Char"/>
    <w:basedOn w:val="DefaultParagraphFont"/>
    <w:link w:val="Heading4"/>
    <w:rsid w:val="00A87911"/>
    <w:rPr>
      <w:b/>
      <w:bCs/>
      <w:sz w:val="24"/>
    </w:rPr>
  </w:style>
  <w:style w:type="character" w:customStyle="1" w:styleId="Heading5Char">
    <w:name w:val="Heading 5 Char"/>
    <w:basedOn w:val="DefaultParagraphFont"/>
    <w:link w:val="Heading5"/>
    <w:rsid w:val="00A87911"/>
    <w:rPr>
      <w:rFonts w:ascii="Arial" w:hAnsi="Arial"/>
      <w:sz w:val="24"/>
      <w:u w:val="single"/>
    </w:rPr>
  </w:style>
  <w:style w:type="character" w:customStyle="1" w:styleId="Heading6Char">
    <w:name w:val="Heading 6 Char"/>
    <w:basedOn w:val="DefaultParagraphFont"/>
    <w:link w:val="Heading6"/>
    <w:rsid w:val="00A87911"/>
    <w:rPr>
      <w:b/>
      <w:sz w:val="28"/>
    </w:rPr>
  </w:style>
  <w:style w:type="character" w:customStyle="1" w:styleId="Heading7Char">
    <w:name w:val="Heading 7 Char"/>
    <w:basedOn w:val="DefaultParagraphFont"/>
    <w:link w:val="Heading7"/>
    <w:rsid w:val="00A87911"/>
    <w:rPr>
      <w:b/>
      <w:sz w:val="72"/>
    </w:rPr>
  </w:style>
  <w:style w:type="character" w:customStyle="1" w:styleId="Heading8Char">
    <w:name w:val="Heading 8 Char"/>
    <w:basedOn w:val="DefaultParagraphFont"/>
    <w:link w:val="Heading8"/>
    <w:rsid w:val="00A87911"/>
    <w:rPr>
      <w:b/>
      <w:sz w:val="56"/>
    </w:rPr>
  </w:style>
  <w:style w:type="character" w:customStyle="1" w:styleId="Heading9Char">
    <w:name w:val="Heading 9 Char"/>
    <w:basedOn w:val="DefaultParagraphFont"/>
    <w:link w:val="Heading9"/>
    <w:rsid w:val="00A87911"/>
    <w:rPr>
      <w:rFonts w:ascii="Arial" w:hAnsi="Arial"/>
      <w:b/>
      <w:i/>
      <w:sz w:val="18"/>
      <w:lang w:val="es-ES_tradnl"/>
    </w:rPr>
  </w:style>
  <w:style w:type="character" w:customStyle="1" w:styleId="BodyTextIndent2Char">
    <w:name w:val="Body Text Indent 2 Char"/>
    <w:basedOn w:val="DefaultParagraphFont"/>
    <w:link w:val="BodyTextIndent2"/>
    <w:rsid w:val="00A87911"/>
    <w:rPr>
      <w:sz w:val="24"/>
    </w:rPr>
  </w:style>
  <w:style w:type="character" w:customStyle="1" w:styleId="SubtitleChar">
    <w:name w:val="Subtitle Char"/>
    <w:basedOn w:val="DefaultParagraphFont"/>
    <w:link w:val="Subtitle"/>
    <w:rsid w:val="00A87911"/>
    <w:rPr>
      <w:b/>
      <w:sz w:val="44"/>
    </w:rPr>
  </w:style>
  <w:style w:type="character" w:customStyle="1" w:styleId="TitleChar">
    <w:name w:val="Title Char"/>
    <w:basedOn w:val="DefaultParagraphFont"/>
    <w:link w:val="Title"/>
    <w:rsid w:val="00A87911"/>
    <w:rPr>
      <w:rFonts w:ascii="Arial" w:hAnsi="Arial"/>
      <w:b/>
      <w:kern w:val="28"/>
      <w:sz w:val="32"/>
    </w:rPr>
  </w:style>
  <w:style w:type="character" w:customStyle="1" w:styleId="BodyTextIndent3Char">
    <w:name w:val="Body Text Indent 3 Char"/>
    <w:basedOn w:val="DefaultParagraphFont"/>
    <w:link w:val="BodyTextIndent3"/>
    <w:rsid w:val="00A87911"/>
    <w:rPr>
      <w:b/>
      <w:sz w:val="24"/>
    </w:rPr>
  </w:style>
  <w:style w:type="paragraph" w:customStyle="1" w:styleId="HF">
    <w:name w:val="HF"/>
    <w:rsid w:val="00A87911"/>
    <w:pPr>
      <w:autoSpaceDE w:val="0"/>
      <w:autoSpaceDN w:val="0"/>
    </w:pPr>
    <w:rPr>
      <w:rFonts w:ascii="Times" w:eastAsia="MS Mincho" w:hAnsi="Times"/>
      <w:caps/>
      <w:szCs w:val="24"/>
    </w:rPr>
  </w:style>
  <w:style w:type="paragraph" w:customStyle="1" w:styleId="PF">
    <w:name w:val="PF"/>
    <w:rsid w:val="00A87911"/>
    <w:pPr>
      <w:autoSpaceDE w:val="0"/>
      <w:autoSpaceDN w:val="0"/>
      <w:ind w:left="1440" w:hanging="720"/>
    </w:pPr>
    <w:rPr>
      <w:rFonts w:ascii="Times" w:eastAsia="MS Mincho" w:hAnsi="Times"/>
      <w:szCs w:val="24"/>
    </w:rPr>
  </w:style>
  <w:style w:type="character" w:customStyle="1" w:styleId="BodyText3Char">
    <w:name w:val="Body Text 3 Char"/>
    <w:basedOn w:val="DefaultParagraphFont"/>
    <w:link w:val="BodyText3"/>
    <w:rsid w:val="00A87911"/>
    <w:rPr>
      <w:i/>
      <w:iCs/>
      <w:color w:val="000000"/>
      <w:sz w:val="24"/>
      <w:szCs w:val="24"/>
    </w:rPr>
  </w:style>
  <w:style w:type="paragraph" w:customStyle="1" w:styleId="font5">
    <w:name w:val="font5"/>
    <w:basedOn w:val="Normal"/>
    <w:rsid w:val="00A87911"/>
    <w:pPr>
      <w:spacing w:before="100" w:beforeAutospacing="1" w:after="100" w:afterAutospacing="1"/>
      <w:jc w:val="left"/>
    </w:pPr>
    <w:rPr>
      <w:rFonts w:ascii="Arial" w:hAnsi="Arial" w:cs="Arial"/>
      <w:sz w:val="21"/>
      <w:szCs w:val="21"/>
    </w:rPr>
  </w:style>
  <w:style w:type="paragraph" w:customStyle="1" w:styleId="font6">
    <w:name w:val="font6"/>
    <w:basedOn w:val="Normal"/>
    <w:rsid w:val="00A87911"/>
    <w:pPr>
      <w:spacing w:before="100" w:beforeAutospacing="1" w:after="100" w:afterAutospacing="1"/>
      <w:jc w:val="left"/>
    </w:pPr>
    <w:rPr>
      <w:sz w:val="21"/>
      <w:szCs w:val="21"/>
    </w:rPr>
  </w:style>
  <w:style w:type="paragraph" w:customStyle="1" w:styleId="xl24">
    <w:name w:val="xl24"/>
    <w:basedOn w:val="Normal"/>
    <w:rsid w:val="00A87911"/>
    <w:pPr>
      <w:spacing w:before="100" w:beforeAutospacing="1" w:after="100" w:afterAutospacing="1"/>
      <w:jc w:val="center"/>
      <w:textAlignment w:val="center"/>
    </w:pPr>
    <w:rPr>
      <w:szCs w:val="24"/>
    </w:rPr>
  </w:style>
  <w:style w:type="paragraph" w:customStyle="1" w:styleId="xl25">
    <w:name w:val="xl25"/>
    <w:basedOn w:val="Normal"/>
    <w:rsid w:val="00A87911"/>
    <w:pPr>
      <w:spacing w:before="100" w:beforeAutospacing="1" w:after="100" w:afterAutospacing="1"/>
      <w:jc w:val="center"/>
      <w:textAlignment w:val="center"/>
    </w:pPr>
    <w:rPr>
      <w:sz w:val="21"/>
      <w:szCs w:val="21"/>
    </w:rPr>
  </w:style>
  <w:style w:type="paragraph" w:customStyle="1" w:styleId="xl26">
    <w:name w:val="xl26"/>
    <w:basedOn w:val="Normal"/>
    <w:rsid w:val="00A87911"/>
    <w:pPr>
      <w:spacing w:before="100" w:beforeAutospacing="1" w:after="100" w:afterAutospacing="1"/>
      <w:jc w:val="left"/>
    </w:pPr>
    <w:rPr>
      <w:sz w:val="21"/>
      <w:szCs w:val="21"/>
    </w:rPr>
  </w:style>
  <w:style w:type="paragraph" w:customStyle="1" w:styleId="xl27">
    <w:name w:val="xl27"/>
    <w:basedOn w:val="Normal"/>
    <w:rsid w:val="00A87911"/>
    <w:pPr>
      <w:spacing w:before="100" w:beforeAutospacing="1" w:after="100" w:afterAutospacing="1"/>
      <w:jc w:val="center"/>
      <w:textAlignment w:val="center"/>
    </w:pPr>
    <w:rPr>
      <w:sz w:val="21"/>
      <w:szCs w:val="21"/>
    </w:rPr>
  </w:style>
  <w:style w:type="paragraph" w:customStyle="1" w:styleId="xl28">
    <w:name w:val="xl28"/>
    <w:basedOn w:val="Normal"/>
    <w:rsid w:val="00A87911"/>
    <w:pPr>
      <w:spacing w:before="100" w:beforeAutospacing="1" w:after="100" w:afterAutospacing="1"/>
      <w:jc w:val="center"/>
    </w:pPr>
    <w:rPr>
      <w:sz w:val="21"/>
      <w:szCs w:val="21"/>
    </w:rPr>
  </w:style>
  <w:style w:type="paragraph" w:customStyle="1" w:styleId="xl29">
    <w:name w:val="xl29"/>
    <w:basedOn w:val="Normal"/>
    <w:rsid w:val="00A87911"/>
    <w:pPr>
      <w:spacing w:before="100" w:beforeAutospacing="1" w:after="100" w:afterAutospacing="1"/>
      <w:jc w:val="center"/>
    </w:pPr>
    <w:rPr>
      <w:b/>
      <w:bCs/>
      <w:sz w:val="21"/>
      <w:szCs w:val="21"/>
    </w:rPr>
  </w:style>
  <w:style w:type="paragraph" w:customStyle="1" w:styleId="xl30">
    <w:name w:val="xl30"/>
    <w:basedOn w:val="Normal"/>
    <w:rsid w:val="00A87911"/>
    <w:pPr>
      <w:spacing w:before="100" w:beforeAutospacing="1" w:after="100" w:afterAutospacing="1"/>
      <w:jc w:val="center"/>
    </w:pPr>
    <w:rPr>
      <w:b/>
      <w:bCs/>
      <w:sz w:val="21"/>
      <w:szCs w:val="21"/>
    </w:rPr>
  </w:style>
  <w:style w:type="paragraph" w:customStyle="1" w:styleId="xl31">
    <w:name w:val="xl31"/>
    <w:basedOn w:val="Normal"/>
    <w:rsid w:val="00A87911"/>
    <w:pPr>
      <w:spacing w:before="100" w:beforeAutospacing="1" w:after="100" w:afterAutospacing="1"/>
      <w:jc w:val="left"/>
    </w:pPr>
    <w:rPr>
      <w:b/>
      <w:bCs/>
      <w:sz w:val="21"/>
      <w:szCs w:val="21"/>
    </w:rPr>
  </w:style>
  <w:style w:type="paragraph" w:customStyle="1" w:styleId="xl32">
    <w:name w:val="xl32"/>
    <w:basedOn w:val="Normal"/>
    <w:rsid w:val="00A87911"/>
    <w:pPr>
      <w:spacing w:before="100" w:beforeAutospacing="1" w:after="100" w:afterAutospacing="1"/>
      <w:jc w:val="left"/>
    </w:pPr>
    <w:rPr>
      <w:rFonts w:ascii="Arial" w:hAnsi="Arial" w:cs="Arial"/>
      <w:sz w:val="21"/>
      <w:szCs w:val="21"/>
    </w:rPr>
  </w:style>
  <w:style w:type="paragraph" w:customStyle="1" w:styleId="xl33">
    <w:name w:val="xl33"/>
    <w:basedOn w:val="Normal"/>
    <w:rsid w:val="00A87911"/>
    <w:pPr>
      <w:spacing w:before="100" w:beforeAutospacing="1" w:after="100" w:afterAutospacing="1"/>
      <w:jc w:val="left"/>
    </w:pPr>
    <w:rPr>
      <w:sz w:val="21"/>
      <w:szCs w:val="21"/>
    </w:rPr>
  </w:style>
  <w:style w:type="paragraph" w:customStyle="1" w:styleId="xl34">
    <w:name w:val="xl34"/>
    <w:basedOn w:val="Normal"/>
    <w:rsid w:val="00A87911"/>
    <w:pPr>
      <w:spacing w:before="100" w:beforeAutospacing="1" w:after="100" w:afterAutospacing="1"/>
      <w:jc w:val="center"/>
      <w:textAlignment w:val="center"/>
    </w:pPr>
    <w:rPr>
      <w:sz w:val="21"/>
      <w:szCs w:val="21"/>
    </w:rPr>
  </w:style>
  <w:style w:type="paragraph" w:customStyle="1" w:styleId="xl35">
    <w:name w:val="xl35"/>
    <w:basedOn w:val="Normal"/>
    <w:rsid w:val="00A879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A87911"/>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A87911"/>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A879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A87911"/>
    <w:pPr>
      <w:pBdr>
        <w:right w:val="single" w:sz="4" w:space="0" w:color="auto"/>
      </w:pBdr>
      <w:spacing w:before="100" w:beforeAutospacing="1" w:after="100" w:afterAutospacing="1"/>
    </w:pPr>
    <w:rPr>
      <w:b/>
      <w:bCs/>
      <w:sz w:val="21"/>
      <w:szCs w:val="21"/>
      <w:u w:val="single"/>
    </w:rPr>
  </w:style>
  <w:style w:type="paragraph" w:customStyle="1" w:styleId="xl41">
    <w:name w:val="xl41"/>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A87911"/>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A87911"/>
    <w:pPr>
      <w:pBdr>
        <w:top w:val="single" w:sz="4" w:space="0" w:color="auto"/>
        <w:right w:val="single" w:sz="4" w:space="0" w:color="auto"/>
      </w:pBdr>
      <w:spacing w:before="100" w:beforeAutospacing="1" w:after="100" w:afterAutospacing="1"/>
      <w:jc w:val="left"/>
    </w:pPr>
    <w:rPr>
      <w:sz w:val="21"/>
      <w:szCs w:val="21"/>
    </w:rPr>
  </w:style>
  <w:style w:type="paragraph" w:customStyle="1" w:styleId="xl44">
    <w:name w:val="xl44"/>
    <w:basedOn w:val="Normal"/>
    <w:rsid w:val="00A87911"/>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A87911"/>
    <w:pPr>
      <w:pBdr>
        <w:right w:val="single" w:sz="4" w:space="0" w:color="auto"/>
      </w:pBdr>
      <w:spacing w:before="100" w:beforeAutospacing="1" w:after="100" w:afterAutospacing="1"/>
    </w:pPr>
    <w:rPr>
      <w:sz w:val="21"/>
      <w:szCs w:val="21"/>
    </w:rPr>
  </w:style>
  <w:style w:type="paragraph" w:customStyle="1" w:styleId="xl47">
    <w:name w:val="xl47"/>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A87911"/>
    <w:pPr>
      <w:spacing w:before="100" w:beforeAutospacing="1" w:after="100" w:afterAutospacing="1"/>
      <w:jc w:val="left"/>
    </w:pPr>
    <w:rPr>
      <w:sz w:val="21"/>
      <w:szCs w:val="21"/>
    </w:rPr>
  </w:style>
  <w:style w:type="paragraph" w:customStyle="1" w:styleId="xl49">
    <w:name w:val="xl49"/>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A87911"/>
    <w:pPr>
      <w:pBdr>
        <w:right w:val="single" w:sz="4" w:space="0" w:color="auto"/>
      </w:pBdr>
      <w:spacing w:before="100" w:beforeAutospacing="1" w:after="100" w:afterAutospacing="1"/>
      <w:jc w:val="left"/>
    </w:pPr>
    <w:rPr>
      <w:sz w:val="21"/>
      <w:szCs w:val="21"/>
    </w:rPr>
  </w:style>
  <w:style w:type="paragraph" w:customStyle="1" w:styleId="xl51">
    <w:name w:val="xl51"/>
    <w:basedOn w:val="Normal"/>
    <w:rsid w:val="00A87911"/>
    <w:pPr>
      <w:pBdr>
        <w:right w:val="single" w:sz="4" w:space="0" w:color="auto"/>
      </w:pBdr>
      <w:spacing w:before="100" w:beforeAutospacing="1" w:after="100" w:afterAutospacing="1"/>
    </w:pPr>
    <w:rPr>
      <w:b/>
      <w:bCs/>
      <w:sz w:val="21"/>
      <w:szCs w:val="21"/>
    </w:rPr>
  </w:style>
  <w:style w:type="paragraph" w:customStyle="1" w:styleId="xl52">
    <w:name w:val="xl52"/>
    <w:basedOn w:val="Normal"/>
    <w:rsid w:val="00A87911"/>
    <w:pPr>
      <w:pBdr>
        <w:right w:val="single" w:sz="4" w:space="0" w:color="auto"/>
      </w:pBdr>
      <w:spacing w:before="100" w:beforeAutospacing="1" w:after="100" w:afterAutospacing="1"/>
      <w:jc w:val="left"/>
    </w:pPr>
    <w:rPr>
      <w:sz w:val="21"/>
      <w:szCs w:val="21"/>
    </w:rPr>
  </w:style>
  <w:style w:type="paragraph" w:customStyle="1" w:styleId="xl53">
    <w:name w:val="xl53"/>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4">
    <w:name w:val="xl54"/>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5">
    <w:name w:val="xl55"/>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6">
    <w:name w:val="xl56"/>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A87911"/>
    <w:pPr>
      <w:pBdr>
        <w:left w:val="single" w:sz="4" w:space="0" w:color="auto"/>
        <w:right w:val="single" w:sz="4" w:space="0" w:color="auto"/>
      </w:pBdr>
      <w:spacing w:before="100" w:beforeAutospacing="1" w:after="100" w:afterAutospacing="1"/>
    </w:pPr>
    <w:rPr>
      <w:b/>
      <w:bCs/>
      <w:sz w:val="21"/>
      <w:szCs w:val="21"/>
    </w:rPr>
  </w:style>
  <w:style w:type="paragraph" w:customStyle="1" w:styleId="xl58">
    <w:name w:val="xl58"/>
    <w:basedOn w:val="Normal"/>
    <w:rsid w:val="00A87911"/>
    <w:pPr>
      <w:pBdr>
        <w:left w:val="single" w:sz="4" w:space="0" w:color="auto"/>
        <w:right w:val="single" w:sz="4" w:space="0" w:color="auto"/>
      </w:pBdr>
      <w:spacing w:before="100" w:beforeAutospacing="1" w:after="100" w:afterAutospacing="1"/>
    </w:pPr>
    <w:rPr>
      <w:sz w:val="21"/>
      <w:szCs w:val="21"/>
    </w:rPr>
  </w:style>
  <w:style w:type="paragraph" w:customStyle="1" w:styleId="xl59">
    <w:name w:val="xl59"/>
    <w:basedOn w:val="Normal"/>
    <w:rsid w:val="00A87911"/>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A87911"/>
    <w:pPr>
      <w:pBdr>
        <w:left w:val="single" w:sz="4" w:space="0" w:color="auto"/>
        <w:bottom w:val="single" w:sz="4" w:space="0" w:color="auto"/>
        <w:right w:val="single" w:sz="4" w:space="0" w:color="auto"/>
      </w:pBdr>
      <w:spacing w:before="100" w:beforeAutospacing="1" w:after="100" w:afterAutospacing="1"/>
      <w:jc w:val="left"/>
    </w:pPr>
    <w:rPr>
      <w:sz w:val="21"/>
      <w:szCs w:val="21"/>
    </w:rPr>
  </w:style>
  <w:style w:type="paragraph" w:customStyle="1" w:styleId="xl63">
    <w:name w:val="xl63"/>
    <w:basedOn w:val="Normal"/>
    <w:rsid w:val="00A87911"/>
    <w:pPr>
      <w:pBdr>
        <w:bottom w:val="single" w:sz="4" w:space="0" w:color="auto"/>
        <w:right w:val="single" w:sz="4" w:space="0" w:color="auto"/>
      </w:pBdr>
      <w:spacing w:before="100" w:beforeAutospacing="1" w:after="100" w:afterAutospacing="1"/>
      <w:jc w:val="left"/>
    </w:pPr>
    <w:rPr>
      <w:sz w:val="21"/>
      <w:szCs w:val="21"/>
    </w:rPr>
  </w:style>
  <w:style w:type="paragraph" w:customStyle="1" w:styleId="xl64">
    <w:name w:val="xl64"/>
    <w:basedOn w:val="Normal"/>
    <w:rsid w:val="00A87911"/>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A87911"/>
    <w:pPr>
      <w:pBdr>
        <w:left w:val="single" w:sz="4" w:space="0" w:color="auto"/>
        <w:right w:val="single" w:sz="4" w:space="0" w:color="auto"/>
      </w:pBdr>
      <w:spacing w:before="100" w:beforeAutospacing="1" w:after="100" w:afterAutospacing="1"/>
    </w:pPr>
    <w:rPr>
      <w:b/>
      <w:bCs/>
      <w:sz w:val="21"/>
      <w:szCs w:val="21"/>
      <w:u w:val="single"/>
    </w:rPr>
  </w:style>
  <w:style w:type="paragraph" w:customStyle="1" w:styleId="xl66">
    <w:name w:val="xl66"/>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67">
    <w:name w:val="xl67"/>
    <w:basedOn w:val="Normal"/>
    <w:rsid w:val="00A87911"/>
    <w:pPr>
      <w:pBdr>
        <w:right w:val="single" w:sz="4" w:space="0" w:color="auto"/>
      </w:pBdr>
      <w:spacing w:before="100" w:beforeAutospacing="1" w:after="100" w:afterAutospacing="1"/>
      <w:jc w:val="left"/>
    </w:pPr>
    <w:rPr>
      <w:sz w:val="21"/>
      <w:szCs w:val="21"/>
    </w:rPr>
  </w:style>
  <w:style w:type="paragraph" w:customStyle="1" w:styleId="xl68">
    <w:name w:val="xl68"/>
    <w:basedOn w:val="Normal"/>
    <w:rsid w:val="00A87911"/>
    <w:pPr>
      <w:pBdr>
        <w:left w:val="single" w:sz="4" w:space="0" w:color="auto"/>
      </w:pBdr>
      <w:spacing w:before="100" w:beforeAutospacing="1" w:after="100" w:afterAutospacing="1"/>
      <w:jc w:val="left"/>
    </w:pPr>
    <w:rPr>
      <w:sz w:val="21"/>
      <w:szCs w:val="21"/>
    </w:rPr>
  </w:style>
  <w:style w:type="paragraph" w:customStyle="1" w:styleId="xl69">
    <w:name w:val="xl69"/>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A87911"/>
    <w:pPr>
      <w:pBdr>
        <w:right w:val="single" w:sz="4" w:space="0" w:color="auto"/>
      </w:pBdr>
      <w:spacing w:before="100" w:beforeAutospacing="1" w:after="100" w:afterAutospacing="1"/>
      <w:jc w:val="left"/>
    </w:pPr>
    <w:rPr>
      <w:b/>
      <w:bCs/>
      <w:sz w:val="21"/>
      <w:szCs w:val="21"/>
    </w:rPr>
  </w:style>
  <w:style w:type="paragraph" w:customStyle="1" w:styleId="xl71">
    <w:name w:val="xl71"/>
    <w:basedOn w:val="Normal"/>
    <w:rsid w:val="00A87911"/>
    <w:pPr>
      <w:pBdr>
        <w:right w:val="single" w:sz="4" w:space="0" w:color="auto"/>
      </w:pBdr>
      <w:spacing w:before="100" w:beforeAutospacing="1" w:after="100" w:afterAutospacing="1"/>
      <w:jc w:val="left"/>
    </w:pPr>
    <w:rPr>
      <w:b/>
      <w:bCs/>
      <w:sz w:val="21"/>
      <w:szCs w:val="21"/>
      <w:u w:val="single"/>
    </w:rPr>
  </w:style>
  <w:style w:type="paragraph" w:customStyle="1" w:styleId="xl72">
    <w:name w:val="xl72"/>
    <w:basedOn w:val="Normal"/>
    <w:rsid w:val="00A87911"/>
    <w:pPr>
      <w:pBdr>
        <w:left w:val="single" w:sz="4" w:space="0" w:color="auto"/>
        <w:right w:val="single" w:sz="4" w:space="0" w:color="auto"/>
      </w:pBdr>
      <w:spacing w:before="100" w:beforeAutospacing="1" w:after="100" w:afterAutospacing="1"/>
      <w:jc w:val="left"/>
    </w:pPr>
    <w:rPr>
      <w:b/>
      <w:bCs/>
      <w:sz w:val="21"/>
      <w:szCs w:val="21"/>
    </w:rPr>
  </w:style>
  <w:style w:type="paragraph" w:customStyle="1" w:styleId="xl73">
    <w:name w:val="xl73"/>
    <w:basedOn w:val="Normal"/>
    <w:rsid w:val="00A87911"/>
    <w:pPr>
      <w:spacing w:before="100" w:beforeAutospacing="1" w:after="100" w:afterAutospacing="1"/>
      <w:jc w:val="left"/>
    </w:pPr>
    <w:rPr>
      <w:b/>
      <w:bCs/>
      <w:sz w:val="21"/>
      <w:szCs w:val="21"/>
    </w:rPr>
  </w:style>
  <w:style w:type="paragraph" w:customStyle="1" w:styleId="xl74">
    <w:name w:val="xl74"/>
    <w:basedOn w:val="Normal"/>
    <w:rsid w:val="00A87911"/>
    <w:pPr>
      <w:spacing w:before="100" w:beforeAutospacing="1" w:after="100" w:afterAutospacing="1"/>
      <w:jc w:val="left"/>
    </w:pPr>
    <w:rPr>
      <w:sz w:val="21"/>
      <w:szCs w:val="21"/>
    </w:rPr>
  </w:style>
  <w:style w:type="paragraph" w:customStyle="1" w:styleId="xl75">
    <w:name w:val="xl75"/>
    <w:basedOn w:val="Normal"/>
    <w:rsid w:val="00A87911"/>
    <w:pPr>
      <w:pBdr>
        <w:left w:val="single" w:sz="4" w:space="0" w:color="auto"/>
      </w:pBdr>
      <w:spacing w:before="100" w:beforeAutospacing="1" w:after="100" w:afterAutospacing="1"/>
      <w:jc w:val="left"/>
    </w:pPr>
    <w:rPr>
      <w:sz w:val="21"/>
      <w:szCs w:val="21"/>
    </w:rPr>
  </w:style>
  <w:style w:type="paragraph" w:customStyle="1" w:styleId="xl76">
    <w:name w:val="xl76"/>
    <w:basedOn w:val="Normal"/>
    <w:rsid w:val="00A87911"/>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1"/>
      <w:szCs w:val="21"/>
    </w:rPr>
  </w:style>
  <w:style w:type="paragraph" w:customStyle="1" w:styleId="xl77">
    <w:name w:val="xl77"/>
    <w:basedOn w:val="Normal"/>
    <w:rsid w:val="00A87911"/>
    <w:pPr>
      <w:spacing w:before="100" w:beforeAutospacing="1" w:after="100" w:afterAutospacing="1"/>
      <w:jc w:val="left"/>
    </w:pPr>
    <w:rPr>
      <w:rFonts w:ascii="Arial" w:hAnsi="Arial" w:cs="Arial"/>
      <w:b/>
      <w:bCs/>
      <w:sz w:val="21"/>
      <w:szCs w:val="21"/>
    </w:rPr>
  </w:style>
  <w:style w:type="paragraph" w:customStyle="1" w:styleId="xl78">
    <w:name w:val="xl78"/>
    <w:basedOn w:val="Normal"/>
    <w:rsid w:val="00A8791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79">
    <w:name w:val="xl79"/>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80">
    <w:name w:val="xl80"/>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81">
    <w:name w:val="xl81"/>
    <w:basedOn w:val="Normal"/>
    <w:rsid w:val="00A87911"/>
    <w:pPr>
      <w:spacing w:before="100" w:beforeAutospacing="1" w:after="100" w:afterAutospacing="1"/>
      <w:jc w:val="center"/>
    </w:pPr>
    <w:rPr>
      <w:sz w:val="21"/>
      <w:szCs w:val="21"/>
    </w:rPr>
  </w:style>
  <w:style w:type="paragraph" w:customStyle="1" w:styleId="xl82">
    <w:name w:val="xl82"/>
    <w:basedOn w:val="Normal"/>
    <w:rsid w:val="00A87911"/>
    <w:pPr>
      <w:spacing w:before="100" w:beforeAutospacing="1" w:after="100" w:afterAutospacing="1"/>
      <w:jc w:val="left"/>
    </w:pPr>
    <w:rPr>
      <w:rFonts w:ascii="Arial" w:hAnsi="Arial" w:cs="Arial"/>
      <w:b/>
      <w:bCs/>
      <w:sz w:val="21"/>
      <w:szCs w:val="21"/>
      <w:u w:val="single"/>
    </w:rPr>
  </w:style>
  <w:style w:type="paragraph" w:customStyle="1" w:styleId="xl83">
    <w:name w:val="xl83"/>
    <w:basedOn w:val="Normal"/>
    <w:rsid w:val="00A87911"/>
    <w:pPr>
      <w:pBdr>
        <w:left w:val="single" w:sz="4" w:space="0" w:color="auto"/>
        <w:bottom w:val="single" w:sz="4" w:space="0" w:color="auto"/>
        <w:right w:val="single" w:sz="4" w:space="0" w:color="auto"/>
      </w:pBdr>
      <w:spacing w:before="100" w:beforeAutospacing="1" w:after="100" w:afterAutospacing="1"/>
      <w:jc w:val="left"/>
    </w:pPr>
    <w:rPr>
      <w:sz w:val="21"/>
      <w:szCs w:val="21"/>
    </w:rPr>
  </w:style>
  <w:style w:type="paragraph" w:customStyle="1" w:styleId="xl84">
    <w:name w:val="xl84"/>
    <w:basedOn w:val="Normal"/>
    <w:rsid w:val="00A87911"/>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A87911"/>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A87911"/>
    <w:pPr>
      <w:pBdr>
        <w:bottom w:val="single" w:sz="4" w:space="0" w:color="auto"/>
        <w:right w:val="single" w:sz="4" w:space="0" w:color="auto"/>
      </w:pBdr>
      <w:spacing w:before="100" w:beforeAutospacing="1" w:after="100" w:afterAutospacing="1"/>
    </w:pPr>
    <w:rPr>
      <w:sz w:val="21"/>
      <w:szCs w:val="21"/>
    </w:rPr>
  </w:style>
  <w:style w:type="paragraph" w:customStyle="1" w:styleId="xl87">
    <w:name w:val="xl87"/>
    <w:basedOn w:val="Normal"/>
    <w:rsid w:val="00A87911"/>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A87911"/>
    <w:pPr>
      <w:pBdr>
        <w:bottom w:val="single" w:sz="4" w:space="0" w:color="auto"/>
      </w:pBdr>
      <w:spacing w:before="100" w:beforeAutospacing="1" w:after="100" w:afterAutospacing="1"/>
      <w:jc w:val="left"/>
    </w:pPr>
    <w:rPr>
      <w:sz w:val="21"/>
      <w:szCs w:val="21"/>
    </w:rPr>
  </w:style>
  <w:style w:type="paragraph" w:customStyle="1" w:styleId="xl89">
    <w:name w:val="xl89"/>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A87911"/>
    <w:pPr>
      <w:spacing w:before="100" w:beforeAutospacing="1" w:after="100" w:afterAutospacing="1"/>
      <w:jc w:val="center"/>
    </w:pPr>
    <w:rPr>
      <w:b/>
      <w:bCs/>
      <w:sz w:val="21"/>
      <w:szCs w:val="21"/>
      <w:u w:val="single"/>
    </w:rPr>
  </w:style>
  <w:style w:type="paragraph" w:customStyle="1" w:styleId="xl92">
    <w:name w:val="xl92"/>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A87911"/>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A87911"/>
    <w:pPr>
      <w:spacing w:before="100" w:beforeAutospacing="1" w:after="100" w:afterAutospacing="1"/>
      <w:jc w:val="center"/>
    </w:pPr>
    <w:rPr>
      <w:b/>
      <w:bCs/>
      <w:sz w:val="21"/>
      <w:szCs w:val="21"/>
    </w:rPr>
  </w:style>
  <w:style w:type="paragraph" w:customStyle="1" w:styleId="xl95">
    <w:name w:val="xl95"/>
    <w:basedOn w:val="Normal"/>
    <w:rsid w:val="00A8791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A8791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character" w:customStyle="1" w:styleId="BalloonTextChar">
    <w:name w:val="Balloon Text Char"/>
    <w:basedOn w:val="DefaultParagraphFont"/>
    <w:link w:val="BalloonText"/>
    <w:semiHidden/>
    <w:rsid w:val="00A87911"/>
    <w:rPr>
      <w:rFonts w:ascii="Tahoma" w:hAnsi="Tahoma" w:cs="Tahoma"/>
      <w:sz w:val="16"/>
      <w:szCs w:val="16"/>
      <w:lang w:val="es-ES_tradnl"/>
    </w:rPr>
  </w:style>
  <w:style w:type="numbering" w:customStyle="1" w:styleId="Style1">
    <w:name w:val="Style1"/>
    <w:rsid w:val="00A87911"/>
    <w:pPr>
      <w:numPr>
        <w:numId w:val="5"/>
      </w:numPr>
    </w:pPr>
  </w:style>
  <w:style w:type="paragraph" w:customStyle="1" w:styleId="TxBrp2">
    <w:name w:val="TxBr_p2"/>
    <w:basedOn w:val="Normal"/>
    <w:rsid w:val="00A87911"/>
    <w:pPr>
      <w:tabs>
        <w:tab w:val="left" w:pos="204"/>
      </w:tabs>
      <w:autoSpaceDE w:val="0"/>
      <w:autoSpaceDN w:val="0"/>
      <w:adjustRightInd w:val="0"/>
      <w:spacing w:line="240" w:lineRule="atLeast"/>
      <w:jc w:val="left"/>
    </w:pPr>
    <w:rPr>
      <w:sz w:val="20"/>
      <w:szCs w:val="24"/>
    </w:rPr>
  </w:style>
  <w:style w:type="paragraph" w:styleId="DocumentMap">
    <w:name w:val="Document Map"/>
    <w:basedOn w:val="Normal"/>
    <w:link w:val="DocumentMapChar"/>
    <w:semiHidden/>
    <w:rsid w:val="00A87911"/>
    <w:pPr>
      <w:shd w:val="clear" w:color="auto" w:fill="000080"/>
      <w:jc w:val="left"/>
    </w:pPr>
    <w:rPr>
      <w:rFonts w:ascii="Tahoma" w:hAnsi="Tahoma"/>
      <w:sz w:val="20"/>
    </w:rPr>
  </w:style>
  <w:style w:type="character" w:customStyle="1" w:styleId="DocumentMapChar">
    <w:name w:val="Document Map Char"/>
    <w:basedOn w:val="DefaultParagraphFont"/>
    <w:link w:val="DocumentMap"/>
    <w:semiHidden/>
    <w:rsid w:val="00A87911"/>
    <w:rPr>
      <w:rFonts w:ascii="Tahoma" w:hAnsi="Tahoma"/>
      <w:shd w:val="clear" w:color="auto" w:fill="000080"/>
    </w:rPr>
  </w:style>
  <w:style w:type="paragraph" w:customStyle="1" w:styleId="xl22">
    <w:name w:val="xl22"/>
    <w:basedOn w:val="Normal"/>
    <w:rsid w:val="00A87911"/>
    <w:pPr>
      <w:spacing w:before="100" w:beforeAutospacing="1" w:after="100" w:afterAutospacing="1"/>
      <w:jc w:val="left"/>
    </w:pPr>
    <w:rPr>
      <w:rFonts w:ascii="Tahoma" w:eastAsia="Arial Unicode MS" w:hAnsi="Tahoma" w:cs="Tahoma"/>
      <w:b/>
      <w:bCs/>
      <w:sz w:val="20"/>
    </w:rPr>
  </w:style>
  <w:style w:type="character" w:customStyle="1" w:styleId="Footer1">
    <w:name w:val="Footer1"/>
    <w:aliases w:val=" Char Char Char Char Char Char"/>
    <w:rsid w:val="00A87911"/>
    <w:rPr>
      <w:sz w:val="24"/>
      <w:szCs w:val="24"/>
      <w:lang w:val="en-US" w:eastAsia="en-US" w:bidi="ar-SA"/>
    </w:rPr>
  </w:style>
  <w:style w:type="paragraph" w:customStyle="1" w:styleId="HeadN12">
    <w:name w:val="Head (N12)"/>
    <w:basedOn w:val="Normal"/>
    <w:rsid w:val="00A87911"/>
    <w:pPr>
      <w:jc w:val="center"/>
    </w:pPr>
    <w:rPr>
      <w:b/>
      <w:cap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iogrphy">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950">
      <w:bodyDiv w:val="1"/>
      <w:marLeft w:val="0"/>
      <w:marRight w:val="0"/>
      <w:marTop w:val="0"/>
      <w:marBottom w:val="0"/>
      <w:divBdr>
        <w:top w:val="none" w:sz="0" w:space="0" w:color="auto"/>
        <w:left w:val="none" w:sz="0" w:space="0" w:color="auto"/>
        <w:bottom w:val="none" w:sz="0" w:space="0" w:color="auto"/>
        <w:right w:val="none" w:sz="0" w:space="0" w:color="auto"/>
      </w:divBdr>
    </w:div>
    <w:div w:id="478032707">
      <w:bodyDiv w:val="1"/>
      <w:marLeft w:val="0"/>
      <w:marRight w:val="0"/>
      <w:marTop w:val="0"/>
      <w:marBottom w:val="0"/>
      <w:divBdr>
        <w:top w:val="none" w:sz="0" w:space="0" w:color="auto"/>
        <w:left w:val="none" w:sz="0" w:space="0" w:color="auto"/>
        <w:bottom w:val="none" w:sz="0" w:space="0" w:color="auto"/>
        <w:right w:val="none" w:sz="0" w:space="0" w:color="auto"/>
      </w:divBdr>
      <w:divsChild>
        <w:div w:id="1718509836">
          <w:marLeft w:val="547"/>
          <w:marRight w:val="0"/>
          <w:marTop w:val="154"/>
          <w:marBottom w:val="0"/>
          <w:divBdr>
            <w:top w:val="none" w:sz="0" w:space="0" w:color="auto"/>
            <w:left w:val="none" w:sz="0" w:space="0" w:color="auto"/>
            <w:bottom w:val="none" w:sz="0" w:space="0" w:color="auto"/>
            <w:right w:val="none" w:sz="0" w:space="0" w:color="auto"/>
          </w:divBdr>
        </w:div>
      </w:divsChild>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38571921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664623134">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774C-F450-45BF-B0AE-AA10F9DB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26121</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dc:description>7/1/08 - changed PC Clasuse 6.23 &amp; 6.24 and corrected GC 15.5 in accordance FIDIC
6.8.09 - changed the word contractor to employer in second para of GC 18.1.
8.27.08 - deleted ITB 18.3 which was a duplicate of ITB 18.2
10.8.08 - added Performance Security Option 1 &amp; 2 form - Demand Guarantee &amp; Performance Bond to User's Guide
12.23.08 - Form CON-2 updated to include historical contract non-performance. Reference to ELI 1.1 &amp; 1.2 changed to ELI 1 &amp; 2. Reference to ITB 15.3 changed to 15.1 in BDS 32.1.
7.20.2009 - changed ITB 4.4 to include reference to procurement and consultant guidelines.
5.24.2012 - 
- Section I. ITB clause 1.1: Substitution of "provided" for "specified".
-Section I. ITB clause 2.1: Add of "toward the project named in the BDS". (consistency with Goods)
-Section I. ITB clause 7.1: Substitution of provided for specified. (consistency with Goods)
-Section I. ITB clause 11.1: Add 'in accordance with ITB 12'. (consistency with Goods)
-Section I. ITB clause 18.3: Modified literal B for "In the case of adjustable price contracts, no adjustment shall be made" (Sunil's comment)
-Section I. ITB clause 33: footnote 1 removed "or" from second sentence
-Section II. Bid Data Sheet: Deleted clause 18.3 (b) (Sunil's comment)
-Secton IV. Bidding Forms. Letter of Bid: Added "Alternative No." (consistency with Goods)
-Secton IV. Bidding Forms. Form ELI 1.2: Added "JV member" (consistency with Goods)
-Secton IV. Bidding Forms. Form ELI 1.1: Substitution of "incorporation" for "registration" (consistency with Goods)
-Section IV Bidding Forms: Bid Security : Now aligned to Alison Micheli's latest draft of 2nd June
-Section X. Contract Forms. Contract Agreement form: Added "(viii) the completed Schedules, and any other documents forming part of the contract."
-Section X. Contract Forms. In table index: Added "Performance Security (Demand Guarantee or Performance Bond)
11/28/2012
Section I:
ITB 19.4:  added Ã¢â‚¬Å“or Bid Securing DeclarationÃ¢â‚¬Â after first instance of Ã¢â‚¬Å“bid securityÃ¢â‚¬Â¦Ã¢â‚¬Â
ITB 35.2 (c): corrected ITB reference to 1</dc:description>
  <cp:lastModifiedBy>admin</cp:lastModifiedBy>
  <cp:revision>15</cp:revision>
  <cp:lastPrinted>2020-07-06T05:29:00Z</cp:lastPrinted>
  <dcterms:created xsi:type="dcterms:W3CDTF">2020-07-04T06:40:00Z</dcterms:created>
  <dcterms:modified xsi:type="dcterms:W3CDTF">2020-07-06T05:31:00Z</dcterms:modified>
</cp:coreProperties>
</file>