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27" w:rsidRPr="0031215C" w:rsidRDefault="00B23444" w:rsidP="0067704A">
      <w:pPr>
        <w:spacing w:after="0"/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MINUTES </w:t>
      </w:r>
      <w:r w:rsidR="0067704A" w:rsidRPr="0031215C">
        <w:rPr>
          <w:rFonts w:ascii="Comic Sans MS" w:hAnsi="Comic Sans MS"/>
          <w:b/>
          <w:bCs/>
        </w:rPr>
        <w:t xml:space="preserve">OF THE </w:t>
      </w:r>
      <w:r w:rsidRPr="0031215C">
        <w:rPr>
          <w:rFonts w:ascii="Comic Sans MS" w:hAnsi="Comic Sans MS"/>
          <w:b/>
          <w:bCs/>
        </w:rPr>
        <w:t>STANDARD BIDDING DOCUMENT REVIEW COMMITTEE</w:t>
      </w:r>
    </w:p>
    <w:p w:rsidR="00B23444" w:rsidRPr="0031215C" w:rsidRDefault="0067704A" w:rsidP="0067704A">
      <w:pPr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MEETING NO. </w:t>
      </w:r>
      <w:r w:rsidR="004357CE">
        <w:rPr>
          <w:rFonts w:ascii="Comic Sans MS" w:hAnsi="Comic Sans MS"/>
          <w:b/>
          <w:bCs/>
        </w:rPr>
        <w:t>10</w:t>
      </w:r>
      <w:r w:rsidRPr="0031215C">
        <w:rPr>
          <w:rFonts w:ascii="Comic Sans MS" w:hAnsi="Comic Sans MS"/>
          <w:b/>
          <w:bCs/>
        </w:rPr>
        <w:t>/201</w:t>
      </w:r>
      <w:r w:rsidR="00182061">
        <w:rPr>
          <w:rFonts w:ascii="Comic Sans MS" w:hAnsi="Comic Sans MS"/>
          <w:b/>
          <w:bCs/>
        </w:rPr>
        <w:t>3</w:t>
      </w:r>
    </w:p>
    <w:p w:rsidR="00B23444" w:rsidRPr="00422B6A" w:rsidRDefault="00B23444" w:rsidP="00AB17B0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Venue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:  </w:t>
      </w:r>
      <w:r w:rsidR="00A825F6" w:rsidRPr="00422B6A">
        <w:rPr>
          <w:rFonts w:ascii="Comic Sans MS" w:hAnsi="Comic Sans MS" w:cs="Times New Roman"/>
          <w:sz w:val="20"/>
          <w:szCs w:val="20"/>
        </w:rPr>
        <w:t>Addl.GM (Sewerage) Office</w:t>
      </w:r>
    </w:p>
    <w:p w:rsidR="00B23444" w:rsidRPr="00422B6A" w:rsidRDefault="00B23444" w:rsidP="00AB17B0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Date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 :  </w:t>
      </w:r>
      <w:r w:rsidR="00F679BB" w:rsidRPr="00422B6A">
        <w:rPr>
          <w:rFonts w:ascii="Comic Sans MS" w:hAnsi="Comic Sans MS" w:cs="Times New Roman"/>
          <w:sz w:val="20"/>
          <w:szCs w:val="20"/>
        </w:rPr>
        <w:t>2</w:t>
      </w:r>
      <w:r w:rsidR="001D1690">
        <w:rPr>
          <w:rFonts w:ascii="Comic Sans MS" w:hAnsi="Comic Sans MS" w:cs="Times New Roman"/>
          <w:sz w:val="20"/>
          <w:szCs w:val="20"/>
        </w:rPr>
        <w:t>9</w:t>
      </w:r>
      <w:r w:rsidRPr="00422B6A">
        <w:rPr>
          <w:rFonts w:ascii="Comic Sans MS" w:hAnsi="Comic Sans MS" w:cs="Times New Roman"/>
          <w:sz w:val="20"/>
          <w:szCs w:val="20"/>
        </w:rPr>
        <w:t>-</w:t>
      </w:r>
      <w:r w:rsidR="001D1690">
        <w:rPr>
          <w:rFonts w:ascii="Comic Sans MS" w:hAnsi="Comic Sans MS" w:cs="Times New Roman"/>
          <w:sz w:val="20"/>
          <w:szCs w:val="20"/>
        </w:rPr>
        <w:t>10</w:t>
      </w:r>
      <w:r w:rsidRPr="00422B6A">
        <w:rPr>
          <w:rFonts w:ascii="Comic Sans MS" w:hAnsi="Comic Sans MS" w:cs="Times New Roman"/>
          <w:sz w:val="20"/>
          <w:szCs w:val="20"/>
        </w:rPr>
        <w:t>-201</w:t>
      </w:r>
      <w:r w:rsidR="000B279D" w:rsidRPr="00422B6A">
        <w:rPr>
          <w:rFonts w:ascii="Comic Sans MS" w:hAnsi="Comic Sans MS" w:cs="Times New Roman"/>
          <w:sz w:val="20"/>
          <w:szCs w:val="20"/>
        </w:rPr>
        <w:t>3</w:t>
      </w:r>
    </w:p>
    <w:p w:rsidR="00B23444" w:rsidRPr="00422B6A" w:rsidRDefault="00B23444" w:rsidP="00AB17B0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Time 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: </w:t>
      </w:r>
      <w:r w:rsidR="001D1690">
        <w:rPr>
          <w:rFonts w:ascii="Comic Sans MS" w:hAnsi="Comic Sans MS" w:cs="Times New Roman"/>
          <w:sz w:val="20"/>
          <w:szCs w:val="20"/>
        </w:rPr>
        <w:t>12</w:t>
      </w:r>
      <w:r w:rsidRPr="00422B6A">
        <w:rPr>
          <w:rFonts w:ascii="Comic Sans MS" w:hAnsi="Comic Sans MS" w:cs="Times New Roman"/>
          <w:sz w:val="20"/>
          <w:szCs w:val="20"/>
        </w:rPr>
        <w:t>.</w:t>
      </w:r>
      <w:r w:rsidR="001D1690">
        <w:rPr>
          <w:rFonts w:ascii="Comic Sans MS" w:hAnsi="Comic Sans MS" w:cs="Times New Roman"/>
          <w:sz w:val="20"/>
          <w:szCs w:val="20"/>
        </w:rPr>
        <w:t>0</w:t>
      </w:r>
      <w:r w:rsidRPr="00422B6A">
        <w:rPr>
          <w:rFonts w:ascii="Comic Sans MS" w:hAnsi="Comic Sans MS" w:cs="Times New Roman"/>
          <w:sz w:val="20"/>
          <w:szCs w:val="20"/>
        </w:rPr>
        <w:t xml:space="preserve">0 </w:t>
      </w:r>
      <w:r w:rsidR="00F679BB" w:rsidRPr="00422B6A">
        <w:rPr>
          <w:rFonts w:ascii="Comic Sans MS" w:hAnsi="Comic Sans MS" w:cs="Times New Roman"/>
          <w:sz w:val="20"/>
          <w:szCs w:val="20"/>
        </w:rPr>
        <w:t>a</w:t>
      </w:r>
      <w:r w:rsidRPr="00422B6A">
        <w:rPr>
          <w:rFonts w:ascii="Comic Sans MS" w:hAnsi="Comic Sans MS" w:cs="Times New Roman"/>
          <w:sz w:val="20"/>
          <w:szCs w:val="20"/>
        </w:rPr>
        <w:t>.m</w:t>
      </w:r>
    </w:p>
    <w:p w:rsidR="00AF5F05" w:rsidRPr="00422B6A" w:rsidRDefault="00AF5F05" w:rsidP="00B23444">
      <w:pPr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Present</w:t>
      </w:r>
    </w:p>
    <w:p w:rsidR="00EF1C02" w:rsidRDefault="00AF5F05" w:rsidP="00673E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Eng</w:t>
      </w:r>
      <w:r w:rsidR="00F671EB" w:rsidRPr="00422B6A">
        <w:rPr>
          <w:rFonts w:ascii="Comic Sans MS" w:hAnsi="Comic Sans MS" w:cs="Times New Roman"/>
          <w:sz w:val="20"/>
          <w:szCs w:val="20"/>
        </w:rPr>
        <w:t>. G.A</w:t>
      </w:r>
      <w:r w:rsidR="0067704A" w:rsidRPr="00422B6A">
        <w:rPr>
          <w:rFonts w:ascii="Comic Sans MS" w:hAnsi="Comic Sans MS" w:cs="Times New Roman"/>
          <w:sz w:val="20"/>
          <w:szCs w:val="20"/>
        </w:rPr>
        <w:t>.</w:t>
      </w:r>
      <w:r w:rsidR="00F671EB" w:rsidRPr="00422B6A">
        <w:rPr>
          <w:rFonts w:ascii="Comic Sans MS" w:hAnsi="Comic Sans MS" w:cs="Times New Roman"/>
          <w:sz w:val="20"/>
          <w:szCs w:val="20"/>
        </w:rPr>
        <w:t xml:space="preserve"> Kumararathna       </w:t>
      </w:r>
      <w:r w:rsidR="006F295B"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</w:t>
      </w:r>
      <w:r w:rsidR="006F295B"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>Add</w:t>
      </w:r>
      <w:r w:rsidR="0067704A" w:rsidRPr="00422B6A">
        <w:rPr>
          <w:rFonts w:ascii="Comic Sans MS" w:hAnsi="Comic Sans MS" w:cs="Times New Roman"/>
          <w:sz w:val="20"/>
          <w:szCs w:val="20"/>
        </w:rPr>
        <w:t>l</w:t>
      </w:r>
      <w:r w:rsidRPr="00422B6A">
        <w:rPr>
          <w:rFonts w:ascii="Comic Sans MS" w:hAnsi="Comic Sans MS" w:cs="Times New Roman"/>
          <w:sz w:val="20"/>
          <w:szCs w:val="20"/>
        </w:rPr>
        <w:t>. GM (S</w:t>
      </w:r>
      <w:r w:rsidR="006D7593" w:rsidRPr="00422B6A">
        <w:rPr>
          <w:rFonts w:ascii="Comic Sans MS" w:hAnsi="Comic Sans MS" w:cs="Times New Roman"/>
          <w:sz w:val="20"/>
          <w:szCs w:val="20"/>
        </w:rPr>
        <w:t>ew</w:t>
      </w:r>
      <w:r w:rsidRPr="00422B6A">
        <w:rPr>
          <w:rFonts w:ascii="Comic Sans MS" w:hAnsi="Comic Sans MS" w:cs="Times New Roman"/>
          <w:sz w:val="20"/>
          <w:szCs w:val="20"/>
        </w:rPr>
        <w:t>)</w:t>
      </w:r>
      <w:r w:rsidR="006D7593" w:rsidRPr="00422B6A">
        <w:rPr>
          <w:rFonts w:ascii="Comic Sans MS" w:hAnsi="Comic Sans MS" w:cs="Times New Roman"/>
          <w:sz w:val="20"/>
          <w:szCs w:val="20"/>
        </w:rPr>
        <w:t xml:space="preserve">   </w:t>
      </w:r>
      <w:r w:rsidR="0067704A" w:rsidRPr="00422B6A">
        <w:rPr>
          <w:rFonts w:ascii="Comic Sans MS" w:hAnsi="Comic Sans MS" w:cs="Times New Roman"/>
          <w:sz w:val="20"/>
          <w:szCs w:val="20"/>
        </w:rPr>
        <w:tab/>
      </w:r>
      <w:r w:rsidR="0067704A" w:rsidRPr="00422B6A">
        <w:rPr>
          <w:rFonts w:ascii="Comic Sans MS" w:hAnsi="Comic Sans MS" w:cs="Times New Roman"/>
          <w:sz w:val="20"/>
          <w:szCs w:val="20"/>
        </w:rPr>
        <w:tab/>
      </w:r>
      <w:r w:rsidR="0031215C" w:rsidRPr="00422B6A">
        <w:rPr>
          <w:rFonts w:ascii="Comic Sans MS" w:hAnsi="Comic Sans MS" w:cs="Times New Roman"/>
          <w:sz w:val="20"/>
          <w:szCs w:val="20"/>
        </w:rPr>
        <w:tab/>
      </w:r>
      <w:r w:rsidR="006D7593" w:rsidRPr="00422B6A">
        <w:rPr>
          <w:rFonts w:ascii="Comic Sans MS" w:hAnsi="Comic Sans MS" w:cs="Times New Roman"/>
          <w:sz w:val="20"/>
          <w:szCs w:val="20"/>
        </w:rPr>
        <w:t>-</w:t>
      </w:r>
      <w:r w:rsidR="0031215C" w:rsidRPr="00422B6A">
        <w:rPr>
          <w:rFonts w:ascii="Comic Sans MS" w:hAnsi="Comic Sans MS" w:cs="Times New Roman"/>
          <w:sz w:val="20"/>
          <w:szCs w:val="20"/>
        </w:rPr>
        <w:t xml:space="preserve"> </w:t>
      </w:r>
      <w:r w:rsidR="00234199" w:rsidRPr="00422B6A">
        <w:rPr>
          <w:rFonts w:ascii="Comic Sans MS" w:hAnsi="Comic Sans MS" w:cs="Times New Roman"/>
          <w:sz w:val="20"/>
          <w:szCs w:val="20"/>
        </w:rPr>
        <w:t xml:space="preserve"> </w:t>
      </w:r>
      <w:r w:rsidR="006D7593" w:rsidRPr="00422B6A">
        <w:rPr>
          <w:rFonts w:ascii="Comic Sans MS" w:hAnsi="Comic Sans MS" w:cs="Times New Roman"/>
          <w:sz w:val="20"/>
          <w:szCs w:val="20"/>
        </w:rPr>
        <w:t>Chairman</w:t>
      </w:r>
    </w:p>
    <w:p w:rsidR="001D1690" w:rsidRPr="00422B6A" w:rsidRDefault="001D1690" w:rsidP="001D169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D.S.D. Jayasiriwardene  </w:t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>-</w:t>
      </w:r>
      <w:r w:rsidRPr="00422B6A">
        <w:rPr>
          <w:rFonts w:ascii="Comic Sans MS" w:hAnsi="Comic Sans MS" w:cs="Times New Roman"/>
          <w:sz w:val="20"/>
          <w:szCs w:val="20"/>
        </w:rPr>
        <w:tab/>
        <w:t>Addl. GM (S/E)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  <w:t>-  Member</w:t>
      </w:r>
    </w:p>
    <w:p w:rsidR="001D1690" w:rsidRPr="00422B6A" w:rsidRDefault="001D1690" w:rsidP="001D1690">
      <w:pPr>
        <w:pStyle w:val="ListParagraph"/>
        <w:numPr>
          <w:ilvl w:val="0"/>
          <w:numId w:val="1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K.R. Dewasurendra 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-   </w:t>
      </w:r>
      <w:r w:rsidRPr="00422B6A">
        <w:rPr>
          <w:rFonts w:ascii="Comic Sans MS" w:hAnsi="Comic Sans MS" w:cs="Times New Roman"/>
          <w:sz w:val="20"/>
          <w:szCs w:val="20"/>
        </w:rPr>
        <w:tab/>
        <w:t>Addl. GM (CS)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  <w:t>-  Member</w:t>
      </w:r>
    </w:p>
    <w:p w:rsidR="00AE2BAB" w:rsidRDefault="00AE2BAB" w:rsidP="00AE2BAB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Mrs. A.P.S. de Silva       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DGM (F)                                    </w:t>
      </w:r>
      <w:r w:rsidRPr="00422B6A">
        <w:rPr>
          <w:rFonts w:ascii="Comic Sans MS" w:hAnsi="Comic Sans MS" w:cs="Times New Roman"/>
          <w:sz w:val="20"/>
          <w:szCs w:val="20"/>
        </w:rPr>
        <w:tab/>
        <w:t>-  Member</w:t>
      </w:r>
    </w:p>
    <w:p w:rsidR="001D1690" w:rsidRDefault="001D1690" w:rsidP="001D1690">
      <w:pPr>
        <w:pStyle w:val="ListParagraph"/>
        <w:numPr>
          <w:ilvl w:val="0"/>
          <w:numId w:val="1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M. Abeysekara       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(M&amp;E-Services)                  </w:t>
      </w:r>
      <w:r w:rsidRPr="00422B6A">
        <w:rPr>
          <w:rFonts w:ascii="Comic Sans MS" w:hAnsi="Comic Sans MS" w:cs="Times New Roman"/>
          <w:sz w:val="20"/>
          <w:szCs w:val="20"/>
        </w:rPr>
        <w:tab/>
        <w:t>-  Member</w:t>
      </w:r>
    </w:p>
    <w:p w:rsidR="00AE2BAB" w:rsidRPr="00422B6A" w:rsidRDefault="00AE2BAB" w:rsidP="00AE2BAB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U.C. Pathiranage   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(P&amp;D-Doc)                         </w:t>
      </w:r>
      <w:r w:rsidRPr="00422B6A">
        <w:rPr>
          <w:rFonts w:ascii="Comic Sans MS" w:hAnsi="Comic Sans MS" w:cs="Times New Roman"/>
          <w:sz w:val="20"/>
          <w:szCs w:val="20"/>
        </w:rPr>
        <w:tab/>
        <w:t>-  Member</w:t>
      </w:r>
    </w:p>
    <w:p w:rsidR="00D55D09" w:rsidRPr="00422B6A" w:rsidRDefault="00D55D09" w:rsidP="00D55D09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R.A.A. Ranawaka    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(T&amp;C)                                </w:t>
      </w:r>
      <w:r w:rsidRPr="00422B6A">
        <w:rPr>
          <w:rFonts w:ascii="Comic Sans MS" w:hAnsi="Comic Sans MS" w:cs="Times New Roman"/>
          <w:sz w:val="20"/>
          <w:szCs w:val="20"/>
        </w:rPr>
        <w:tab/>
        <w:t>-  Member</w:t>
      </w:r>
    </w:p>
    <w:p w:rsidR="00146AC7" w:rsidRPr="00422B6A" w:rsidRDefault="00146AC7" w:rsidP="00146AC7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S.S.S. Vipulanandan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AGM (Procurement &amp; Contract)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- Member </w:t>
      </w:r>
    </w:p>
    <w:p w:rsidR="007656D2" w:rsidRPr="00422B6A" w:rsidRDefault="007656D2" w:rsidP="00673EF3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Eng. (M</w:t>
      </w:r>
      <w:r w:rsidR="00B03B11" w:rsidRPr="00422B6A">
        <w:rPr>
          <w:rFonts w:ascii="Comic Sans MS" w:hAnsi="Comic Sans MS" w:cs="Times New Roman"/>
          <w:sz w:val="20"/>
          <w:szCs w:val="20"/>
        </w:rPr>
        <w:t>r</w:t>
      </w:r>
      <w:r w:rsidRPr="00422B6A">
        <w:rPr>
          <w:rFonts w:ascii="Comic Sans MS" w:hAnsi="Comic Sans MS" w:cs="Times New Roman"/>
          <w:sz w:val="20"/>
          <w:szCs w:val="20"/>
        </w:rPr>
        <w:t>s)</w:t>
      </w:r>
      <w:r w:rsidR="006B451C" w:rsidRPr="00422B6A">
        <w:rPr>
          <w:rFonts w:ascii="Comic Sans MS" w:hAnsi="Comic Sans MS" w:cs="Times New Roman"/>
          <w:sz w:val="20"/>
          <w:szCs w:val="20"/>
        </w:rPr>
        <w:t xml:space="preserve"> M. L. Wijesinghe </w:t>
      </w:r>
      <w:r w:rsid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Eng. (Doc)  </w:t>
      </w:r>
    </w:p>
    <w:p w:rsidR="00432D65" w:rsidRPr="00422B6A" w:rsidRDefault="00432D65" w:rsidP="00206DDB">
      <w:pPr>
        <w:pStyle w:val="ListParagraph"/>
        <w:spacing w:after="0" w:line="360" w:lineRule="auto"/>
        <w:ind w:left="360" w:right="-158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0D2382" w:rsidRPr="00422B6A" w:rsidRDefault="00485E0C" w:rsidP="00485E0C">
      <w:pPr>
        <w:pStyle w:val="ListParagraph"/>
        <w:spacing w:line="36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Absent </w:t>
      </w:r>
    </w:p>
    <w:p w:rsidR="001D1690" w:rsidRDefault="001D1690" w:rsidP="001D1690">
      <w:pPr>
        <w:pStyle w:val="ListParagraph"/>
        <w:numPr>
          <w:ilvl w:val="0"/>
          <w:numId w:val="26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K.T.P. Fernando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DGM (PC)                                   </w:t>
      </w:r>
      <w:r w:rsidRPr="00422B6A">
        <w:rPr>
          <w:rFonts w:ascii="Comic Sans MS" w:hAnsi="Comic Sans MS" w:cs="Times New Roman"/>
          <w:sz w:val="20"/>
          <w:szCs w:val="20"/>
        </w:rPr>
        <w:tab/>
        <w:t>-  Member</w:t>
      </w:r>
    </w:p>
    <w:p w:rsidR="001D1690" w:rsidRPr="00422B6A" w:rsidRDefault="001D1690" w:rsidP="001D1690">
      <w:pPr>
        <w:pStyle w:val="ListParagraph"/>
        <w:numPr>
          <w:ilvl w:val="0"/>
          <w:numId w:val="26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R.H. Ruvinis              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-       </w:t>
      </w:r>
      <w:r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 xml:space="preserve">DGM(P &amp; D)      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    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1D1690" w:rsidRPr="00422B6A" w:rsidRDefault="001D1690" w:rsidP="001D1690">
      <w:pPr>
        <w:pStyle w:val="ListParagraph"/>
        <w:spacing w:after="240" w:line="360" w:lineRule="auto"/>
        <w:ind w:left="714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B16527" w:rsidRPr="00422B6A" w:rsidRDefault="00B16527" w:rsidP="00AB17B0">
      <w:pPr>
        <w:pStyle w:val="ListParagraph"/>
        <w:spacing w:after="0" w:line="24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</w:p>
    <w:p w:rsidR="00404447" w:rsidRPr="00422B6A" w:rsidRDefault="00404447" w:rsidP="00AB17B0">
      <w:pPr>
        <w:pStyle w:val="ListParagraph"/>
        <w:spacing w:after="0" w:line="240" w:lineRule="auto"/>
        <w:ind w:left="735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AB17B0" w:rsidRPr="00422B6A" w:rsidRDefault="00AB17B0" w:rsidP="00AB17B0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9576AF" w:rsidRPr="00422B6A" w:rsidRDefault="009576AF" w:rsidP="00AB17B0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Also circulated to:</w:t>
      </w:r>
    </w:p>
    <w:p w:rsidR="00AB17B0" w:rsidRPr="00422B6A" w:rsidRDefault="00AB17B0" w:rsidP="00AB17B0">
      <w:pPr>
        <w:spacing w:after="0" w:line="24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9576AF" w:rsidRPr="00C12A9F" w:rsidRDefault="009576AF" w:rsidP="00AB17B0">
      <w:pPr>
        <w:pStyle w:val="ListParagraph"/>
        <w:spacing w:after="0" w:line="36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Chairman,</w:t>
      </w:r>
      <w:r w:rsidR="0031215C" w:rsidRPr="00C12A9F">
        <w:rPr>
          <w:rFonts w:ascii="Comic Sans MS" w:hAnsi="Comic Sans MS" w:cs="Times New Roman"/>
          <w:sz w:val="20"/>
          <w:szCs w:val="20"/>
        </w:rPr>
        <w:t xml:space="preserve"> </w:t>
      </w:r>
      <w:r w:rsidRPr="00C12A9F">
        <w:rPr>
          <w:rFonts w:ascii="Comic Sans MS" w:hAnsi="Comic Sans MS" w:cs="Times New Roman"/>
          <w:sz w:val="20"/>
          <w:szCs w:val="20"/>
        </w:rPr>
        <w:t>Vi</w:t>
      </w:r>
      <w:r w:rsidR="00E449E6" w:rsidRPr="00C12A9F">
        <w:rPr>
          <w:rFonts w:ascii="Comic Sans MS" w:hAnsi="Comic Sans MS" w:cs="Times New Roman"/>
          <w:sz w:val="20"/>
          <w:szCs w:val="20"/>
        </w:rPr>
        <w:t>c</w:t>
      </w:r>
      <w:r w:rsidRPr="00C12A9F">
        <w:rPr>
          <w:rFonts w:ascii="Comic Sans MS" w:hAnsi="Comic Sans MS" w:cs="Times New Roman"/>
          <w:sz w:val="20"/>
          <w:szCs w:val="20"/>
        </w:rPr>
        <w:t>e Chairman, Working Director</w:t>
      </w:r>
    </w:p>
    <w:p w:rsidR="009576AF" w:rsidRPr="00C12A9F" w:rsidRDefault="009576AF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 xml:space="preserve">General Manager </w:t>
      </w:r>
    </w:p>
    <w:p w:rsidR="00651C26" w:rsidRPr="00C12A9F" w:rsidRDefault="006D7593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Add</w:t>
      </w:r>
      <w:r w:rsidR="0067704A" w:rsidRPr="00C12A9F">
        <w:rPr>
          <w:rFonts w:ascii="Comic Sans MS" w:hAnsi="Comic Sans MS" w:cs="Times New Roman"/>
          <w:sz w:val="20"/>
          <w:szCs w:val="20"/>
        </w:rPr>
        <w:t>l</w:t>
      </w:r>
      <w:r w:rsidRPr="00C12A9F">
        <w:rPr>
          <w:rFonts w:ascii="Comic Sans MS" w:hAnsi="Comic Sans MS" w:cs="Times New Roman"/>
          <w:sz w:val="20"/>
          <w:szCs w:val="20"/>
        </w:rPr>
        <w:t>. GMM</w:t>
      </w:r>
      <w:r w:rsidR="009576AF" w:rsidRPr="00C12A9F">
        <w:rPr>
          <w:rFonts w:ascii="Comic Sans MS" w:hAnsi="Comic Sans MS" w:cs="Times New Roman"/>
          <w:sz w:val="20"/>
          <w:szCs w:val="20"/>
        </w:rPr>
        <w:t xml:space="preserve"> (WSP, </w:t>
      </w:r>
      <w:r w:rsidRPr="00C12A9F">
        <w:rPr>
          <w:rFonts w:ascii="Comic Sans MS" w:hAnsi="Comic Sans MS" w:cs="Times New Roman"/>
          <w:sz w:val="20"/>
          <w:szCs w:val="20"/>
        </w:rPr>
        <w:t>P&amp;</w:t>
      </w:r>
      <w:r w:rsidR="00E449E6" w:rsidRPr="00C12A9F">
        <w:rPr>
          <w:rFonts w:ascii="Comic Sans MS" w:hAnsi="Comic Sans MS" w:cs="Times New Roman"/>
          <w:sz w:val="20"/>
          <w:szCs w:val="20"/>
        </w:rPr>
        <w:t>P</w:t>
      </w:r>
      <w:r w:rsidR="0067704A" w:rsidRPr="00C12A9F">
        <w:rPr>
          <w:rFonts w:ascii="Comic Sans MS" w:hAnsi="Comic Sans MS" w:cs="Times New Roman"/>
          <w:sz w:val="20"/>
          <w:szCs w:val="20"/>
        </w:rPr>
        <w:t>,</w:t>
      </w:r>
      <w:r w:rsidR="00651C26" w:rsidRPr="00C12A9F">
        <w:rPr>
          <w:rFonts w:ascii="Comic Sans MS" w:hAnsi="Comic Sans MS" w:cs="Times New Roman"/>
          <w:sz w:val="20"/>
          <w:szCs w:val="20"/>
        </w:rPr>
        <w:t xml:space="preserve"> Western</w:t>
      </w:r>
      <w:r w:rsidR="00E449E6" w:rsidRPr="00C12A9F">
        <w:rPr>
          <w:rFonts w:ascii="Comic Sans MS" w:hAnsi="Comic Sans MS" w:cs="Times New Roman"/>
          <w:sz w:val="20"/>
          <w:szCs w:val="20"/>
        </w:rPr>
        <w:t>,</w:t>
      </w:r>
      <w:r w:rsidR="00651C26" w:rsidRPr="00C12A9F">
        <w:rPr>
          <w:rFonts w:ascii="Comic Sans MS" w:hAnsi="Comic Sans MS" w:cs="Times New Roman"/>
          <w:sz w:val="20"/>
          <w:szCs w:val="20"/>
        </w:rPr>
        <w:t xml:space="preserve"> </w:t>
      </w:r>
      <w:r w:rsidR="0067704A" w:rsidRPr="00C12A9F">
        <w:rPr>
          <w:rFonts w:ascii="Comic Sans MS" w:hAnsi="Comic Sans MS" w:cs="Times New Roman"/>
          <w:sz w:val="20"/>
          <w:szCs w:val="20"/>
        </w:rPr>
        <w:t>N</w:t>
      </w:r>
      <w:r w:rsidR="00E449E6" w:rsidRPr="00C12A9F">
        <w:rPr>
          <w:rFonts w:ascii="Comic Sans MS" w:hAnsi="Comic Sans MS" w:cs="Times New Roman"/>
          <w:sz w:val="20"/>
          <w:szCs w:val="20"/>
        </w:rPr>
        <w:t>/</w:t>
      </w:r>
      <w:r w:rsidR="0067704A" w:rsidRPr="00C12A9F">
        <w:rPr>
          <w:rFonts w:ascii="Comic Sans MS" w:hAnsi="Comic Sans MS" w:cs="Times New Roman"/>
          <w:sz w:val="20"/>
          <w:szCs w:val="20"/>
        </w:rPr>
        <w:t>C</w:t>
      </w:r>
      <w:r w:rsidR="00AB17B0" w:rsidRPr="00C12A9F">
        <w:rPr>
          <w:rFonts w:ascii="Comic Sans MS" w:hAnsi="Comic Sans MS" w:cs="Times New Roman"/>
          <w:sz w:val="20"/>
          <w:szCs w:val="20"/>
        </w:rPr>
        <w:t xml:space="preserve">, </w:t>
      </w:r>
      <w:r w:rsidR="00AB17B0" w:rsidRPr="00C12A9F">
        <w:rPr>
          <w:sz w:val="20"/>
          <w:szCs w:val="20"/>
        </w:rPr>
        <w:t xml:space="preserve"> </w:t>
      </w:r>
      <w:r w:rsidR="00AB17B0" w:rsidRPr="00C12A9F">
        <w:rPr>
          <w:rFonts w:ascii="Comic Sans MS" w:hAnsi="Comic Sans MS" w:cs="Times New Roman"/>
          <w:sz w:val="20"/>
          <w:szCs w:val="20"/>
        </w:rPr>
        <w:t>F, HRM</w:t>
      </w:r>
      <w:r w:rsidR="00651C26" w:rsidRPr="00C12A9F">
        <w:rPr>
          <w:rFonts w:ascii="Comic Sans MS" w:hAnsi="Comic Sans MS" w:cs="Times New Roman"/>
          <w:sz w:val="20"/>
          <w:szCs w:val="20"/>
        </w:rPr>
        <w:t>)</w:t>
      </w:r>
    </w:p>
    <w:p w:rsidR="00651C26" w:rsidRPr="00C12A9F" w:rsidRDefault="00AE2BAB" w:rsidP="00AB17B0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DGM (Dev)/ (M&amp;E)</w:t>
      </w:r>
      <w:r w:rsidR="005E2C0B" w:rsidRPr="00C12A9F">
        <w:rPr>
          <w:rFonts w:ascii="Comic Sans MS" w:hAnsi="Comic Sans MS" w:cs="Times New Roman"/>
          <w:sz w:val="20"/>
          <w:szCs w:val="20"/>
        </w:rPr>
        <w:t xml:space="preserve">, </w:t>
      </w:r>
      <w:r w:rsidR="00AB17B0" w:rsidRPr="00C12A9F">
        <w:rPr>
          <w:rFonts w:ascii="Comic Sans MS" w:hAnsi="Comic Sans MS" w:cs="Times New Roman"/>
          <w:sz w:val="20"/>
          <w:szCs w:val="20"/>
        </w:rPr>
        <w:t>DGM (Supplies),</w:t>
      </w:r>
      <w:r w:rsidR="00651C26" w:rsidRPr="00C12A9F">
        <w:rPr>
          <w:rFonts w:ascii="Comic Sans MS" w:hAnsi="Comic Sans MS" w:cs="Times New Roman"/>
          <w:sz w:val="20"/>
          <w:szCs w:val="20"/>
        </w:rPr>
        <w:t xml:space="preserve"> DGMM (RSC) – [Western – C, Western N,</w:t>
      </w:r>
      <w:r w:rsidR="00325EED" w:rsidRPr="00C12A9F">
        <w:rPr>
          <w:rFonts w:ascii="Comic Sans MS" w:hAnsi="Comic Sans MS" w:cs="Times New Roman"/>
          <w:sz w:val="20"/>
          <w:szCs w:val="20"/>
        </w:rPr>
        <w:t xml:space="preserve"> Western </w:t>
      </w:r>
      <w:r w:rsidR="00A7689F" w:rsidRPr="00C12A9F">
        <w:rPr>
          <w:rFonts w:ascii="Comic Sans MS" w:hAnsi="Comic Sans MS" w:cs="Times New Roman"/>
          <w:sz w:val="20"/>
          <w:szCs w:val="20"/>
        </w:rPr>
        <w:t>S</w:t>
      </w:r>
      <w:r w:rsidR="00325EED" w:rsidRPr="00C12A9F">
        <w:rPr>
          <w:rFonts w:ascii="Comic Sans MS" w:hAnsi="Comic Sans MS" w:cs="Times New Roman"/>
          <w:sz w:val="20"/>
          <w:szCs w:val="20"/>
        </w:rPr>
        <w:t>,</w:t>
      </w:r>
      <w:r w:rsidR="00651C26" w:rsidRPr="00C12A9F">
        <w:rPr>
          <w:rFonts w:ascii="Comic Sans MS" w:hAnsi="Comic Sans MS" w:cs="Times New Roman"/>
          <w:sz w:val="20"/>
          <w:szCs w:val="20"/>
        </w:rPr>
        <w:t xml:space="preserve"> Southern</w:t>
      </w:r>
      <w:r w:rsidR="00AB17B0" w:rsidRPr="00C12A9F">
        <w:rPr>
          <w:rFonts w:ascii="Comic Sans MS" w:hAnsi="Comic Sans MS" w:cs="Times New Roman"/>
          <w:sz w:val="20"/>
          <w:szCs w:val="20"/>
        </w:rPr>
        <w:t xml:space="preserve">, </w:t>
      </w:r>
      <w:r w:rsidR="00651C26" w:rsidRPr="00C12A9F">
        <w:rPr>
          <w:rFonts w:ascii="Comic Sans MS" w:hAnsi="Comic Sans MS" w:cs="Times New Roman"/>
          <w:sz w:val="20"/>
          <w:szCs w:val="20"/>
        </w:rPr>
        <w:t>Uva, Sab, Central, NW,</w:t>
      </w:r>
      <w:r w:rsidR="0031215C" w:rsidRPr="00C12A9F">
        <w:rPr>
          <w:rFonts w:ascii="Comic Sans MS" w:hAnsi="Comic Sans MS" w:cs="Times New Roman"/>
          <w:sz w:val="20"/>
          <w:szCs w:val="20"/>
        </w:rPr>
        <w:t xml:space="preserve"> </w:t>
      </w:r>
      <w:r w:rsidR="00651C26" w:rsidRPr="00C12A9F">
        <w:rPr>
          <w:rFonts w:ascii="Comic Sans MS" w:hAnsi="Comic Sans MS" w:cs="Times New Roman"/>
          <w:sz w:val="20"/>
          <w:szCs w:val="20"/>
        </w:rPr>
        <w:t>NC, North, East, Production]</w:t>
      </w:r>
    </w:p>
    <w:p w:rsidR="00651C26" w:rsidRPr="00C12A9F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AGMM (P&amp;D), Specialists</w:t>
      </w:r>
    </w:p>
    <w:p w:rsidR="00946C42" w:rsidRPr="00422B6A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Project Directors</w:t>
      </w:r>
      <w:r w:rsidR="00AB17B0" w:rsidRPr="00C12A9F">
        <w:rPr>
          <w:rFonts w:ascii="Comic Sans MS" w:hAnsi="Comic Sans MS" w:cs="Times New Roman"/>
          <w:sz w:val="20"/>
          <w:szCs w:val="20"/>
        </w:rPr>
        <w:t>,</w:t>
      </w:r>
      <w:r w:rsidRPr="00C12A9F">
        <w:rPr>
          <w:rFonts w:ascii="Comic Sans MS" w:hAnsi="Comic Sans MS" w:cs="Times New Roman"/>
          <w:sz w:val="20"/>
          <w:szCs w:val="20"/>
        </w:rPr>
        <w:t xml:space="preserve">  </w:t>
      </w:r>
      <w:r w:rsidR="00AB17B0" w:rsidRPr="00C12A9F">
        <w:rPr>
          <w:rFonts w:ascii="Comic Sans MS" w:hAnsi="Comic Sans MS" w:cs="Times New Roman"/>
          <w:sz w:val="20"/>
          <w:szCs w:val="20"/>
        </w:rPr>
        <w:t xml:space="preserve">AGM </w:t>
      </w:r>
      <w:r w:rsidRPr="00C12A9F">
        <w:rPr>
          <w:rFonts w:ascii="Comic Sans MS" w:hAnsi="Comic Sans MS" w:cs="Times New Roman"/>
          <w:sz w:val="20"/>
          <w:szCs w:val="20"/>
        </w:rPr>
        <w:t>(MPD&amp;T)</w:t>
      </w:r>
    </w:p>
    <w:p w:rsidR="00422B6A" w:rsidRDefault="00422B6A">
      <w:pPr>
        <w:rPr>
          <w:rFonts w:ascii="Comic Sans MS" w:hAnsi="Comic Sans MS" w:cs="Times New Roman"/>
          <w:sz w:val="10"/>
          <w:szCs w:val="10"/>
        </w:rPr>
      </w:pPr>
      <w:r>
        <w:rPr>
          <w:rFonts w:ascii="Comic Sans MS" w:hAnsi="Comic Sans MS" w:cs="Times New Roman"/>
          <w:sz w:val="10"/>
          <w:szCs w:val="10"/>
        </w:rPr>
        <w:br w:type="page"/>
      </w:r>
    </w:p>
    <w:p w:rsidR="00AB17B0" w:rsidRPr="000F44A3" w:rsidRDefault="00AB17B0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"/>
          <w:szCs w:val="2"/>
        </w:rPr>
      </w:pPr>
    </w:p>
    <w:p w:rsidR="003B7AC5" w:rsidRPr="00422B6A" w:rsidRDefault="00876F3F" w:rsidP="00422B6A">
      <w:pPr>
        <w:pStyle w:val="ListParagraph"/>
        <w:numPr>
          <w:ilvl w:val="0"/>
          <w:numId w:val="2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Confirmation of </w:t>
      </w:r>
      <w:r w:rsidR="00146B6D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Minutes</w:t>
      </w:r>
    </w:p>
    <w:p w:rsidR="009B48EF" w:rsidRPr="00422B6A" w:rsidRDefault="009B48EF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2722D8" w:rsidRPr="00422B6A" w:rsidRDefault="003B7AC5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Previous minutes were confirmed</w:t>
      </w:r>
      <w:r w:rsidR="00213BDE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</w:p>
    <w:p w:rsidR="000B279D" w:rsidRPr="00422B6A" w:rsidRDefault="000B279D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sz w:val="32"/>
          <w:szCs w:val="32"/>
        </w:rPr>
      </w:pPr>
    </w:p>
    <w:p w:rsidR="003B7AC5" w:rsidRPr="00422B6A" w:rsidRDefault="003B7AC5" w:rsidP="00422B6A">
      <w:pPr>
        <w:pStyle w:val="ListParagraph"/>
        <w:numPr>
          <w:ilvl w:val="0"/>
          <w:numId w:val="4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Specifications </w:t>
      </w:r>
    </w:p>
    <w:p w:rsidR="00627F55" w:rsidRPr="00422B6A" w:rsidRDefault="00627F55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:rsidR="00876F3F" w:rsidRPr="00422B6A" w:rsidRDefault="00845A63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Ferrules </w:t>
      </w:r>
      <w:r w:rsidR="00213BDE" w:rsidRPr="00422B6A">
        <w:rPr>
          <w:rFonts w:ascii="Comic Sans MS" w:hAnsi="Comic Sans MS" w:cs="Times New Roman"/>
          <w:b/>
          <w:bCs/>
          <w:sz w:val="20"/>
          <w:szCs w:val="20"/>
        </w:rPr>
        <w:t>&amp; Water Meters</w:t>
      </w:r>
    </w:p>
    <w:p w:rsidR="001F1AA5" w:rsidRPr="00422B6A" w:rsidRDefault="001F1AA5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1F1AA5" w:rsidRPr="00422B6A" w:rsidRDefault="001F1AA5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AGM (M&amp;E Services) has forwarded a Tender Document utilizing the new specification for Supply of Ferrules for comments.  The same format of Water Meter Document has been used for this document also.</w:t>
      </w:r>
      <w:r w:rsidR="000E367A">
        <w:rPr>
          <w:rFonts w:ascii="Comic Sans MS" w:hAnsi="Comic Sans MS" w:cs="Times New Roman"/>
          <w:sz w:val="20"/>
          <w:szCs w:val="20"/>
        </w:rPr>
        <w:t xml:space="preserve">  This was fixed for the discussion on </w:t>
      </w:r>
      <w:r w:rsidR="00543E49">
        <w:rPr>
          <w:rFonts w:ascii="Comic Sans MS" w:hAnsi="Comic Sans MS" w:cs="Times New Roman"/>
          <w:sz w:val="20"/>
          <w:szCs w:val="20"/>
        </w:rPr>
        <w:t>30-09-2013</w:t>
      </w:r>
      <w:r w:rsidR="000E367A">
        <w:rPr>
          <w:rFonts w:ascii="Comic Sans MS" w:hAnsi="Comic Sans MS" w:cs="Times New Roman"/>
          <w:sz w:val="20"/>
          <w:szCs w:val="20"/>
        </w:rPr>
        <w:t xml:space="preserve"> and the corrected document with soft copy to be handed over to the AGM (Documentation).</w:t>
      </w:r>
    </w:p>
    <w:p w:rsidR="001F1AA5" w:rsidRPr="00422B6A" w:rsidRDefault="001F1AA5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1F1AA5" w:rsidRPr="00422B6A" w:rsidRDefault="001F1AA5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Therefore, </w:t>
      </w:r>
      <w:r w:rsidR="00213BDE" w:rsidRPr="00422B6A">
        <w:rPr>
          <w:rFonts w:ascii="Comic Sans MS" w:hAnsi="Comic Sans MS" w:cs="Times New Roman"/>
          <w:sz w:val="20"/>
          <w:szCs w:val="20"/>
        </w:rPr>
        <w:t>corrections made to Water Meters Document are</w:t>
      </w:r>
      <w:r w:rsidRPr="00422B6A">
        <w:rPr>
          <w:rFonts w:ascii="Comic Sans MS" w:hAnsi="Comic Sans MS" w:cs="Times New Roman"/>
          <w:sz w:val="20"/>
          <w:szCs w:val="20"/>
        </w:rPr>
        <w:t xml:space="preserve"> also applie</w:t>
      </w:r>
      <w:r w:rsidR="00513133" w:rsidRPr="00422B6A">
        <w:rPr>
          <w:rFonts w:ascii="Comic Sans MS" w:hAnsi="Comic Sans MS" w:cs="Times New Roman"/>
          <w:sz w:val="20"/>
          <w:szCs w:val="20"/>
        </w:rPr>
        <w:t>d</w:t>
      </w:r>
      <w:r w:rsidRPr="00422B6A">
        <w:rPr>
          <w:rFonts w:ascii="Comic Sans MS" w:hAnsi="Comic Sans MS" w:cs="Times New Roman"/>
          <w:sz w:val="20"/>
          <w:szCs w:val="20"/>
        </w:rPr>
        <w:t xml:space="preserve"> here. </w:t>
      </w: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-5"/>
        <w:tblW w:w="8706" w:type="dxa"/>
        <w:tblLook w:val="04A0" w:firstRow="1" w:lastRow="0" w:firstColumn="1" w:lastColumn="0" w:noHBand="0" w:noVBand="1"/>
      </w:tblPr>
      <w:tblGrid>
        <w:gridCol w:w="3888"/>
        <w:gridCol w:w="4818"/>
      </w:tblGrid>
      <w:tr w:rsidR="003D652E" w:rsidRPr="00422B6A" w:rsidTr="00143DF1">
        <w:trPr>
          <w:trHeight w:val="416"/>
        </w:trPr>
        <w:tc>
          <w:tcPr>
            <w:tcW w:w="8706" w:type="dxa"/>
            <w:gridSpan w:val="2"/>
          </w:tcPr>
          <w:p w:rsidR="003D652E" w:rsidRPr="00422B6A" w:rsidRDefault="00B16527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E367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The </w:t>
            </w:r>
            <w:r w:rsidR="000E367A" w:rsidRPr="000E367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soft copy of the </w:t>
            </w:r>
            <w:r w:rsidRPr="000E367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corrected </w:t>
            </w:r>
            <w:r w:rsidR="00213BDE" w:rsidRPr="000E367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document </w:t>
            </w:r>
            <w:r w:rsidR="000E367A" w:rsidRPr="000E367A">
              <w:rPr>
                <w:rFonts w:ascii="Comic Sans MS" w:hAnsi="Comic Sans MS" w:cs="Times New Roman"/>
                <w:bCs/>
                <w:sz w:val="20"/>
                <w:szCs w:val="20"/>
              </w:rPr>
              <w:t>to be handed over to AGM (Doc)</w:t>
            </w:r>
            <w:r w:rsidR="00AE2BAB" w:rsidRPr="000E367A">
              <w:rPr>
                <w:rFonts w:ascii="Comic Sans MS" w:hAnsi="Comic Sans MS" w:cs="Times New Roman"/>
                <w:bCs/>
                <w:sz w:val="20"/>
                <w:szCs w:val="20"/>
              </w:rPr>
              <w:t>.</w:t>
            </w:r>
          </w:p>
          <w:p w:rsidR="003D652E" w:rsidRPr="00422B6A" w:rsidRDefault="003D652E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3D652E" w:rsidRPr="00422B6A" w:rsidTr="003D652E">
        <w:trPr>
          <w:trHeight w:val="328"/>
        </w:trPr>
        <w:tc>
          <w:tcPr>
            <w:tcW w:w="3888" w:type="dxa"/>
            <w:vAlign w:val="bottom"/>
          </w:tcPr>
          <w:p w:rsidR="003D652E" w:rsidRPr="00422B6A" w:rsidRDefault="003D652E" w:rsidP="00422B6A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3D652E" w:rsidRPr="00422B6A" w:rsidRDefault="000E367A" w:rsidP="000E367A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3D652E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B73A49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3D652E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4818" w:type="dxa"/>
          </w:tcPr>
          <w:p w:rsidR="003D652E" w:rsidRPr="00422B6A" w:rsidRDefault="003D652E" w:rsidP="00422B6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3D652E" w:rsidRPr="00422B6A" w:rsidRDefault="003D652E" w:rsidP="00422B6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</w:t>
            </w:r>
            <w:r w:rsidR="00213BDE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213BDE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AGM (M&amp;E Services) </w:t>
            </w:r>
          </w:p>
        </w:tc>
      </w:tr>
    </w:tbl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B17E28" w:rsidRDefault="00B17E28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22B6A" w:rsidRPr="000F44A3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"/>
          <w:szCs w:val="2"/>
        </w:rPr>
      </w:pPr>
    </w:p>
    <w:p w:rsidR="00422B6A" w:rsidRPr="00422B6A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6A2852" w:rsidRPr="00422B6A" w:rsidRDefault="00D67354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Revision of ICTAD Specification Water Supply &amp; Drainage Works</w:t>
      </w:r>
    </w:p>
    <w:p w:rsidR="00D1667A" w:rsidRPr="00422B6A" w:rsidRDefault="00D1667A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784326" w:rsidRPr="00422B6A" w:rsidRDefault="00D1667A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ICTAD has requested NWSDB to revise the specification for Water Supply &amp; Drainage works.</w:t>
      </w:r>
    </w:p>
    <w:p w:rsidR="00AE2BAB" w:rsidRPr="00422B6A" w:rsidRDefault="00AE2BAB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All three committee</w:t>
      </w:r>
      <w:r w:rsidR="002A17A1" w:rsidRPr="00422B6A">
        <w:rPr>
          <w:rFonts w:ascii="Comic Sans MS" w:hAnsi="Comic Sans MS" w:cs="Times New Roman"/>
          <w:sz w:val="20"/>
          <w:szCs w:val="20"/>
        </w:rPr>
        <w:t>s</w:t>
      </w:r>
      <w:r w:rsidR="00EB23E2" w:rsidRPr="00422B6A">
        <w:rPr>
          <w:rFonts w:ascii="Comic Sans MS" w:hAnsi="Comic Sans MS" w:cs="Times New Roman"/>
          <w:sz w:val="20"/>
          <w:szCs w:val="20"/>
        </w:rPr>
        <w:t xml:space="preserve"> appointed to review the specification</w:t>
      </w:r>
      <w:r w:rsidRPr="00422B6A">
        <w:rPr>
          <w:rFonts w:ascii="Comic Sans MS" w:hAnsi="Comic Sans MS" w:cs="Times New Roman"/>
          <w:sz w:val="20"/>
          <w:szCs w:val="20"/>
        </w:rPr>
        <w:t xml:space="preserve"> have </w:t>
      </w:r>
      <w:r w:rsidR="002A17A1" w:rsidRPr="00422B6A">
        <w:rPr>
          <w:rFonts w:ascii="Comic Sans MS" w:hAnsi="Comic Sans MS" w:cs="Times New Roman"/>
          <w:sz w:val="20"/>
          <w:szCs w:val="20"/>
        </w:rPr>
        <w:t>partly</w:t>
      </w:r>
      <w:r w:rsidRPr="00422B6A">
        <w:rPr>
          <w:rFonts w:ascii="Comic Sans MS" w:hAnsi="Comic Sans MS" w:cs="Times New Roman"/>
          <w:sz w:val="20"/>
          <w:szCs w:val="20"/>
        </w:rPr>
        <w:t xml:space="preserve"> completed the review.</w:t>
      </w:r>
    </w:p>
    <w:p w:rsidR="00D1667A" w:rsidRPr="00422B6A" w:rsidRDefault="00D1667A" w:rsidP="000F44A3">
      <w:pPr>
        <w:spacing w:after="0" w:line="240" w:lineRule="auto"/>
        <w:jc w:val="both"/>
        <w:rPr>
          <w:rFonts w:ascii="Comic Sans MS" w:hAnsi="Comic Sans MS" w:cs="Times New Roman"/>
          <w:sz w:val="6"/>
          <w:szCs w:val="6"/>
        </w:rPr>
      </w:pPr>
    </w:p>
    <w:tbl>
      <w:tblPr>
        <w:tblStyle w:val="TableGrid"/>
        <w:tblW w:w="8789" w:type="dxa"/>
        <w:tblInd w:w="817" w:type="dxa"/>
        <w:tblLook w:val="04A0" w:firstRow="1" w:lastRow="0" w:firstColumn="1" w:lastColumn="0" w:noHBand="0" w:noVBand="1"/>
      </w:tblPr>
      <w:tblGrid>
        <w:gridCol w:w="3848"/>
        <w:gridCol w:w="4941"/>
      </w:tblGrid>
      <w:tr w:rsidR="00796C3C" w:rsidRPr="00422B6A" w:rsidTr="000F44A3">
        <w:trPr>
          <w:trHeight w:val="399"/>
        </w:trPr>
        <w:tc>
          <w:tcPr>
            <w:tcW w:w="8789" w:type="dxa"/>
            <w:gridSpan w:val="2"/>
          </w:tcPr>
          <w:p w:rsidR="0029462C" w:rsidRPr="00422B6A" w:rsidRDefault="00146B6D" w:rsidP="00422B6A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All three committees have discussed the comments and the amendments are being finalized.</w:t>
            </w:r>
            <w:r w:rsidR="00B16527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796C3C" w:rsidRPr="00422B6A" w:rsidTr="000F44A3">
        <w:trPr>
          <w:trHeight w:val="530"/>
        </w:trPr>
        <w:tc>
          <w:tcPr>
            <w:tcW w:w="3848" w:type="dxa"/>
          </w:tcPr>
          <w:p w:rsidR="00796C3C" w:rsidRPr="00422B6A" w:rsidRDefault="00796C3C" w:rsidP="00422B6A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96C3C" w:rsidRPr="00422B6A" w:rsidRDefault="00796C3C" w:rsidP="001D1690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</w:t>
            </w:r>
            <w:r w:rsidR="00B16527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25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1D1690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4941" w:type="dxa"/>
          </w:tcPr>
          <w:p w:rsidR="00796C3C" w:rsidRPr="00422B6A" w:rsidRDefault="00796C3C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796C3C" w:rsidRPr="00422B6A" w:rsidRDefault="00796C3C" w:rsidP="00422B6A">
            <w:pPr>
              <w:ind w:left="735"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AGM (Doc)</w:t>
            </w:r>
          </w:p>
        </w:tc>
      </w:tr>
    </w:tbl>
    <w:p w:rsidR="00486275" w:rsidRPr="00422B6A" w:rsidRDefault="00486275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4222E" w:rsidRPr="00422B6A" w:rsidRDefault="0044222E" w:rsidP="00422B6A">
      <w:pPr>
        <w:spacing w:after="120" w:line="240" w:lineRule="auto"/>
        <w:ind w:left="-360" w:right="117"/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sz w:val="20"/>
          <w:szCs w:val="20"/>
        </w:rPr>
        <w:t>3.</w:t>
      </w:r>
      <w:r w:rsidRPr="00422B6A">
        <w:rPr>
          <w:rFonts w:ascii="Comic Sans MS" w:hAnsi="Comic Sans MS" w:cs="Times New Roman"/>
          <w:b/>
          <w:sz w:val="20"/>
          <w:szCs w:val="20"/>
        </w:rPr>
        <w:tab/>
        <w:t xml:space="preserve">    </w:t>
      </w:r>
      <w:r w:rsidRPr="00422B6A">
        <w:rPr>
          <w:rFonts w:ascii="Comic Sans MS" w:hAnsi="Comic Sans MS" w:cs="Times New Roman"/>
          <w:b/>
          <w:sz w:val="20"/>
          <w:szCs w:val="20"/>
          <w:u w:val="single"/>
        </w:rPr>
        <w:t xml:space="preserve">Issues in SBDs </w:t>
      </w:r>
    </w:p>
    <w:p w:rsidR="0044222E" w:rsidRPr="000F44A3" w:rsidRDefault="0044222E" w:rsidP="00422B6A">
      <w:pPr>
        <w:pStyle w:val="ListParagraph"/>
        <w:spacing w:after="0" w:line="240" w:lineRule="auto"/>
        <w:ind w:left="357" w:right="232"/>
        <w:jc w:val="both"/>
        <w:rPr>
          <w:rFonts w:ascii="Comic Sans MS" w:hAnsi="Comic Sans MS" w:cs="Times New Roman"/>
          <w:sz w:val="8"/>
          <w:szCs w:val="8"/>
        </w:rPr>
      </w:pPr>
    </w:p>
    <w:p w:rsidR="0044222E" w:rsidRPr="00422B6A" w:rsidRDefault="0044222E" w:rsidP="00422B6A">
      <w:pPr>
        <w:spacing w:after="120" w:line="240" w:lineRule="auto"/>
        <w:ind w:left="-36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3.1   Payment of interest on delayed VAT payments for contractors.</w:t>
      </w:r>
    </w:p>
    <w:p w:rsidR="0044222E" w:rsidRPr="00422B6A" w:rsidRDefault="0044222E" w:rsidP="00422B6A">
      <w:pPr>
        <w:spacing w:after="120" w:line="240" w:lineRule="auto"/>
        <w:ind w:left="448"/>
        <w:jc w:val="both"/>
        <w:rPr>
          <w:rFonts w:ascii="Comic Sans MS" w:hAnsi="Comic Sans MS" w:cs="Times New Roman"/>
          <w:bCs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162"/>
        <w:tblW w:w="8706" w:type="dxa"/>
        <w:tblLook w:val="04A0" w:firstRow="1" w:lastRow="0" w:firstColumn="1" w:lastColumn="0" w:noHBand="0" w:noVBand="1"/>
      </w:tblPr>
      <w:tblGrid>
        <w:gridCol w:w="4128"/>
        <w:gridCol w:w="4578"/>
      </w:tblGrid>
      <w:tr w:rsidR="0044222E" w:rsidRPr="00422B6A" w:rsidTr="00AA449A">
        <w:trPr>
          <w:trHeight w:val="414"/>
        </w:trPr>
        <w:tc>
          <w:tcPr>
            <w:tcW w:w="8706" w:type="dxa"/>
            <w:gridSpan w:val="2"/>
          </w:tcPr>
          <w:p w:rsidR="0044222E" w:rsidRPr="00422B6A" w:rsidRDefault="009A25B6" w:rsidP="00422B6A">
            <w:p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The committee</w:t>
            </w:r>
            <w:r w:rsidR="00F4346C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has forwarded their report together with a sample Acceptance letter</w:t>
            </w:r>
            <w:r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.</w:t>
            </w:r>
            <w:r w:rsidR="00F4346C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The sample Acceptance Letter </w:t>
            </w:r>
            <w:r w:rsidR="009900C7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has been</w:t>
            </w:r>
            <w:r w:rsidR="00F4346C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forwarded for DPC approval.</w:t>
            </w:r>
          </w:p>
          <w:p w:rsidR="00F4346C" w:rsidRPr="00422B6A" w:rsidRDefault="00F4346C" w:rsidP="00422B6A">
            <w:pPr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  <w:p w:rsidR="009900C7" w:rsidRPr="00422B6A" w:rsidRDefault="008A5634" w:rsidP="00422B6A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Bill summary and </w:t>
            </w:r>
            <w:r w:rsidR="00F4346C" w:rsidRPr="00422B6A">
              <w:rPr>
                <w:rFonts w:ascii="Comic Sans MS" w:hAnsi="Comic Sans MS" w:cs="Times New Roman"/>
                <w:sz w:val="20"/>
                <w:szCs w:val="20"/>
              </w:rPr>
              <w:t>Acceptance letter to be changed accordingly</w:t>
            </w:r>
            <w:r w:rsidR="009900C7" w:rsidRPr="00422B6A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F4346C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44222E" w:rsidRPr="00422B6A" w:rsidRDefault="00F4346C" w:rsidP="00422B6A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 letter </w:t>
            </w:r>
            <w:r w:rsidR="009900C7" w:rsidRPr="00422B6A">
              <w:rPr>
                <w:rFonts w:ascii="Comic Sans MS" w:hAnsi="Comic Sans MS" w:cs="Times New Roman"/>
                <w:sz w:val="20"/>
                <w:szCs w:val="20"/>
              </w:rPr>
              <w:t>was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sent to </w:t>
            </w:r>
            <w:r w:rsidR="009900C7" w:rsidRPr="00422B6A">
              <w:rPr>
                <w:rFonts w:ascii="Comic Sans MS" w:hAnsi="Comic Sans MS" w:cs="Times New Roman"/>
                <w:sz w:val="20"/>
                <w:szCs w:val="20"/>
              </w:rPr>
              <w:t>Secretary,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Ministry </w:t>
            </w:r>
            <w:r w:rsidR="009900C7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of Water Supply &amp; Drainage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requesting VAT exemptions for projects more than </w:t>
            </w:r>
            <w:r w:rsidR="008A5634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US$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25</w:t>
            </w:r>
            <w:r w:rsidR="008A5634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Million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</w:tc>
      </w:tr>
      <w:tr w:rsidR="0044222E" w:rsidRPr="00422B6A" w:rsidTr="00AA449A">
        <w:trPr>
          <w:trHeight w:val="484"/>
        </w:trPr>
        <w:tc>
          <w:tcPr>
            <w:tcW w:w="4128" w:type="dxa"/>
            <w:vAlign w:val="bottom"/>
          </w:tcPr>
          <w:p w:rsidR="0044222E" w:rsidRPr="00422B6A" w:rsidRDefault="0044222E" w:rsidP="001D1690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28-</w:t>
            </w:r>
            <w:r w:rsidR="009900C7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1D1690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4578" w:type="dxa"/>
          </w:tcPr>
          <w:p w:rsidR="0044222E" w:rsidRPr="00422B6A" w:rsidRDefault="0044222E" w:rsidP="00422B6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Action:      </w:t>
            </w:r>
          </w:p>
          <w:p w:rsidR="0044222E" w:rsidRPr="00422B6A" w:rsidRDefault="0044222E" w:rsidP="00422B6A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A25B6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AGM(T&amp;C)/</w:t>
            </w:r>
            <w:r w:rsidR="00F4346C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</w:p>
        </w:tc>
      </w:tr>
    </w:tbl>
    <w:p w:rsidR="000F53A3" w:rsidRPr="00422B6A" w:rsidRDefault="000F53A3" w:rsidP="00422B6A">
      <w:pPr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0F53A3" w:rsidRPr="00422B6A" w:rsidRDefault="000F53A3" w:rsidP="00422B6A">
      <w:pPr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0F53A3" w:rsidRPr="00422B6A" w:rsidRDefault="000F53A3" w:rsidP="00422B6A">
      <w:pPr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6D34CE" w:rsidRPr="00422B6A" w:rsidRDefault="006D34CE" w:rsidP="00422B6A">
      <w:pPr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br/>
      </w:r>
    </w:p>
    <w:p w:rsidR="00F4346C" w:rsidRPr="00422B6A" w:rsidRDefault="00F4346C" w:rsidP="00422B6A">
      <w:pPr>
        <w:spacing w:after="120" w:line="240" w:lineRule="auto"/>
        <w:ind w:left="-36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422B6A" w:rsidRPr="000F44A3" w:rsidRDefault="00422B6A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b/>
          <w:bCs/>
          <w:sz w:val="28"/>
          <w:szCs w:val="28"/>
        </w:rPr>
      </w:pPr>
    </w:p>
    <w:p w:rsidR="000F53A3" w:rsidRPr="00422B6A" w:rsidRDefault="0044222E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4. 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31215C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Pre</w:t>
      </w:r>
      <w:r w:rsidR="00F02E5F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-</w:t>
      </w:r>
      <w:r w:rsidR="009979D0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qualification (PQ)</w:t>
      </w:r>
    </w:p>
    <w:p w:rsidR="002722D8" w:rsidRPr="00422B6A" w:rsidRDefault="000F53A3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4.1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845A63" w:rsidRPr="00422B6A">
        <w:rPr>
          <w:rFonts w:ascii="Comic Sans MS" w:hAnsi="Comic Sans MS" w:cs="Times New Roman"/>
          <w:b/>
          <w:bCs/>
          <w:sz w:val="20"/>
          <w:szCs w:val="20"/>
        </w:rPr>
        <w:t>PQ of Couplings &amp; Flange Adaptors</w:t>
      </w:r>
    </w:p>
    <w:p w:rsidR="00343BC2" w:rsidRPr="000F44A3" w:rsidRDefault="00343BC2" w:rsidP="00422B6A">
      <w:pPr>
        <w:pStyle w:val="ListParagraph"/>
        <w:spacing w:after="120" w:line="240" w:lineRule="auto"/>
        <w:ind w:left="360" w:right="117"/>
        <w:rPr>
          <w:rFonts w:ascii="Comic Sans MS" w:hAnsi="Comic Sans MS" w:cs="Times New Roman"/>
          <w:b/>
          <w:bCs/>
          <w:sz w:val="10"/>
          <w:szCs w:val="10"/>
        </w:rPr>
      </w:pPr>
    </w:p>
    <w:p w:rsidR="00343BC2" w:rsidRPr="00422B6A" w:rsidRDefault="00343BC2" w:rsidP="00422B6A">
      <w:pPr>
        <w:pStyle w:val="ListParagraph"/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Specifications for following couplings have been prepared and circulated among SBDRC members.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Stepped 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Flange Adaptors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 &amp; flange adaptors for PE &amp; PVC</w:t>
      </w:r>
    </w:p>
    <w:p w:rsidR="00066D58" w:rsidRPr="00422B6A" w:rsidRDefault="00066D58" w:rsidP="00422B6A">
      <w:pPr>
        <w:spacing w:after="0" w:line="240" w:lineRule="auto"/>
        <w:ind w:left="448" w:right="113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28385D" w:rsidRPr="00422B6A" w:rsidTr="0028385D">
        <w:trPr>
          <w:trHeight w:val="575"/>
        </w:trPr>
        <w:tc>
          <w:tcPr>
            <w:tcW w:w="8658" w:type="dxa"/>
            <w:gridSpan w:val="2"/>
          </w:tcPr>
          <w:p w:rsidR="0028385D" w:rsidRPr="00422B6A" w:rsidRDefault="0040691E" w:rsidP="00422B6A">
            <w:pPr>
              <w:spacing w:after="120"/>
              <w:ind w:right="115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a). </w:t>
            </w:r>
            <w:r w:rsidR="009363B9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PQ committee to scrutinize the </w:t>
            </w:r>
            <w:r w:rsidR="008A5634" w:rsidRPr="00422B6A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9363B9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pecifications. 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b). The period of prequalification of manufacturers to be made limited for two years and no new applications to be proceeded during that period. A letter to be sent to </w:t>
            </w:r>
            <w:r w:rsidR="00A4134B" w:rsidRPr="00422B6A">
              <w:rPr>
                <w:rFonts w:ascii="Comic Sans MS" w:hAnsi="Comic Sans MS" w:cs="Times New Roman"/>
                <w:sz w:val="20"/>
                <w:szCs w:val="20"/>
              </w:rPr>
              <w:t>DPC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stating this decision.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105167">
              <w:rPr>
                <w:rFonts w:ascii="Comic Sans MS" w:hAnsi="Comic Sans MS" w:cs="Times New Roman"/>
                <w:sz w:val="20"/>
                <w:szCs w:val="20"/>
              </w:rPr>
              <w:t>c). In the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case of supply of defective products by the prequalified manufacturer, the issue to be referred to the special committee on contractors performance.</w:t>
            </w:r>
          </w:p>
        </w:tc>
      </w:tr>
      <w:tr w:rsidR="0028385D" w:rsidRPr="00422B6A" w:rsidTr="00182061">
        <w:trPr>
          <w:trHeight w:val="530"/>
        </w:trPr>
        <w:tc>
          <w:tcPr>
            <w:tcW w:w="4215" w:type="dxa"/>
            <w:vAlign w:val="bottom"/>
          </w:tcPr>
          <w:p w:rsidR="0028385D" w:rsidRPr="00422B6A" w:rsidRDefault="008A5634" w:rsidP="001D1690">
            <w:pPr>
              <w:pStyle w:val="ListParagraph"/>
              <w:ind w:left="1260" w:right="117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</w:t>
            </w:r>
            <w:r w:rsidR="00F4346C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5</w:t>
            </w:r>
            <w:r w:rsidR="0028385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926578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1D1690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28385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9B480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43" w:type="dxa"/>
            <w:vAlign w:val="center"/>
          </w:tcPr>
          <w:p w:rsidR="00182061" w:rsidRPr="00422B6A" w:rsidRDefault="00182061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926578" w:rsidRPr="00422B6A" w:rsidRDefault="00422B6A" w:rsidP="00105167">
            <w:pPr>
              <w:ind w:left="360"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</w:t>
            </w:r>
            <w:r w:rsidR="0010516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AE2BAB" w:rsidRPr="00422B6A" w:rsidRDefault="00AE2BAB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025EE" w:rsidRPr="00422B6A" w:rsidRDefault="0044222E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5</w:t>
      </w:r>
      <w:r w:rsidR="004A2962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F025EE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4A2962" w:rsidRPr="00422B6A">
        <w:rPr>
          <w:rFonts w:ascii="Comic Sans MS" w:hAnsi="Comic Sans MS" w:cs="Times New Roman"/>
          <w:b/>
          <w:bCs/>
          <w:sz w:val="20"/>
          <w:szCs w:val="20"/>
        </w:rPr>
        <w:t>SLS Standards</w:t>
      </w:r>
    </w:p>
    <w:p w:rsidR="007C089F" w:rsidRPr="00422B6A" w:rsidRDefault="0044222E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5</w:t>
      </w:r>
      <w:r w:rsidR="00715CE5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C01CF4" w:rsidRPr="00422B6A">
        <w:rPr>
          <w:rFonts w:ascii="Comic Sans MS" w:hAnsi="Comic Sans MS" w:cs="Times New Roman"/>
          <w:b/>
          <w:bCs/>
          <w:sz w:val="20"/>
          <w:szCs w:val="20"/>
        </w:rPr>
        <w:t>a)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Establishing SLS </w:t>
      </w:r>
      <w:r w:rsidR="001F3EA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Standards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>for Water Fittings</w:t>
      </w:r>
    </w:p>
    <w:p w:rsidR="00422B6A" w:rsidRPr="00422B6A" w:rsidRDefault="00422B6A" w:rsidP="00422B6A">
      <w:pPr>
        <w:spacing w:after="120" w:line="240" w:lineRule="auto"/>
        <w:ind w:left="34" w:right="117"/>
        <w:jc w:val="both"/>
        <w:rPr>
          <w:rFonts w:ascii="Comic Sans MS" w:hAnsi="Comic Sans MS" w:cs="Times New Roman"/>
          <w:bCs/>
          <w:sz w:val="2"/>
          <w:szCs w:val="2"/>
        </w:rPr>
      </w:pPr>
    </w:p>
    <w:p w:rsidR="00164952" w:rsidRPr="00422B6A" w:rsidRDefault="007D033D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Cs/>
          <w:sz w:val="20"/>
          <w:szCs w:val="20"/>
        </w:rPr>
        <w:t xml:space="preserve">The working committee of the SLSI to consider the comments to finalize </w:t>
      </w:r>
      <w:r w:rsidR="002423EB" w:rsidRPr="00422B6A">
        <w:rPr>
          <w:rFonts w:ascii="Comic Sans MS" w:hAnsi="Comic Sans MS" w:cs="Times New Roman"/>
          <w:bCs/>
          <w:sz w:val="20"/>
          <w:szCs w:val="20"/>
        </w:rPr>
        <w:t xml:space="preserve">SLS Standards for water fittings </w:t>
      </w:r>
      <w:r w:rsidRPr="00422B6A">
        <w:rPr>
          <w:rFonts w:ascii="Comic Sans MS" w:hAnsi="Comic Sans MS" w:cs="Times New Roman"/>
          <w:bCs/>
          <w:sz w:val="20"/>
          <w:szCs w:val="20"/>
        </w:rPr>
        <w:t>and draft forwarded.</w:t>
      </w:r>
      <w:r w:rsidRPr="00422B6A">
        <w:rPr>
          <w:rFonts w:ascii="Comic Sans MS" w:hAnsi="Comic Sans MS" w:cs="Times New Roman"/>
          <w:sz w:val="20"/>
          <w:szCs w:val="20"/>
        </w:rPr>
        <w:t xml:space="preserve"> A letter has been sent to SLSI requesting to keep provisions for importation of goods conform</w:t>
      </w:r>
      <w:r w:rsidR="002423EB" w:rsidRPr="00422B6A">
        <w:rPr>
          <w:rFonts w:ascii="Comic Sans MS" w:hAnsi="Comic Sans MS" w:cs="Times New Roman"/>
          <w:sz w:val="20"/>
          <w:szCs w:val="20"/>
        </w:rPr>
        <w:t>s</w:t>
      </w:r>
      <w:r w:rsidRPr="00422B6A">
        <w:rPr>
          <w:rFonts w:ascii="Comic Sans MS" w:hAnsi="Comic Sans MS" w:cs="Times New Roman"/>
          <w:sz w:val="20"/>
          <w:szCs w:val="20"/>
        </w:rPr>
        <w:t xml:space="preserve"> to 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BS, EN, ISO,ASTM,DIN,JIS, etc</w:t>
      </w:r>
    </w:p>
    <w:tbl>
      <w:tblPr>
        <w:tblStyle w:val="TableGrid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551"/>
      </w:tblGrid>
      <w:tr w:rsidR="00164952" w:rsidRPr="00422B6A" w:rsidTr="00BA2A96">
        <w:trPr>
          <w:trHeight w:val="628"/>
        </w:trPr>
        <w:tc>
          <w:tcPr>
            <w:tcW w:w="8647" w:type="dxa"/>
            <w:gridSpan w:val="3"/>
          </w:tcPr>
          <w:p w:rsidR="0052298B" w:rsidRPr="00422B6A" w:rsidRDefault="00164952" w:rsidP="00422B6A">
            <w:pPr>
              <w:pStyle w:val="ListParagraph"/>
              <w:spacing w:after="120"/>
              <w:ind w:left="0" w:right="117"/>
              <w:jc w:val="both"/>
              <w:rPr>
                <w:rFonts w:ascii="Comic Sans MS" w:hAnsi="Comic Sans MS" w:cs="Times New Roman"/>
                <w:bCs/>
                <w:sz w:val="6"/>
                <w:szCs w:val="6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  </w:t>
            </w:r>
          </w:p>
          <w:p w:rsidR="005F7D42" w:rsidRPr="00422B6A" w:rsidRDefault="005F7D42" w:rsidP="00422B6A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 meeting to be scheduled for the subcommittee chairm</w:t>
            </w:r>
            <w:r w:rsidR="00105167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n and the PD(GKWSP) &amp; his assistants to discuss the main concerns.</w:t>
            </w:r>
          </w:p>
          <w:p w:rsidR="00925CDD" w:rsidRPr="00422B6A" w:rsidRDefault="00925CDD" w:rsidP="00422B6A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F4346C" w:rsidRPr="00422B6A" w:rsidRDefault="00D57472" w:rsidP="00422B6A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Agreement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was reached with the SLSI / Department of Imports &amp; Export Contr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ols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/ Department of Trade Tarif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f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&amp; Investment Policy / Consumer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Affairs Authority / Sri Lanka C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ustoms to obtain interim measures to control 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i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mport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ation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of </w:t>
            </w:r>
            <w:r w:rsidR="00954A60" w:rsidRPr="00422B6A">
              <w:rPr>
                <w:rFonts w:ascii="Comic Sans MS" w:hAnsi="Comic Sans MS" w:cs="Times New Roman"/>
                <w:sz w:val="20"/>
                <w:szCs w:val="20"/>
              </w:rPr>
              <w:t>substandard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w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ater 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f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ittings to Sri Lanka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A Gazette 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 xml:space="preserve">in this regard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will be issued before</w:t>
            </w:r>
            <w:r w:rsidR="00CF58F0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the Budget 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–</w:t>
            </w:r>
            <w:r w:rsidR="00CF58F0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20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13.  Minutes of the meeting will be circulated by the PD-GKWSP.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</w:p>
          <w:p w:rsidR="005F7D42" w:rsidRPr="00422B6A" w:rsidRDefault="005F7D42" w:rsidP="00422B6A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</w:p>
        </w:tc>
      </w:tr>
      <w:tr w:rsidR="005F7D42" w:rsidRPr="00422B6A" w:rsidTr="007E311A">
        <w:trPr>
          <w:trHeight w:val="321"/>
        </w:trPr>
        <w:tc>
          <w:tcPr>
            <w:tcW w:w="2694" w:type="dxa"/>
          </w:tcPr>
          <w:p w:rsidR="005F7D42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5F7D42" w:rsidRPr="00422B6A" w:rsidRDefault="00925CDD" w:rsidP="001D1690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AB5E0E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1D1690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3402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GM(S/E)/PD (GKWSP)</w:t>
            </w:r>
          </w:p>
        </w:tc>
        <w:tc>
          <w:tcPr>
            <w:tcW w:w="2551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  <w:tr w:rsidR="00925CDD" w:rsidRPr="00422B6A" w:rsidTr="007E311A">
        <w:trPr>
          <w:trHeight w:val="321"/>
        </w:trPr>
        <w:tc>
          <w:tcPr>
            <w:tcW w:w="2694" w:type="dxa"/>
          </w:tcPr>
          <w:p w:rsidR="00AB5E0E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)    </w:t>
            </w:r>
          </w:p>
          <w:p w:rsidR="00925CDD" w:rsidRPr="00422B6A" w:rsidRDefault="00AB5E0E" w:rsidP="001D1690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1D1690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11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3402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925CDD" w:rsidRPr="00422B6A" w:rsidRDefault="00925CDD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PD (GKWSP)</w:t>
            </w:r>
          </w:p>
        </w:tc>
        <w:tc>
          <w:tcPr>
            <w:tcW w:w="2551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925CDD" w:rsidRPr="00422B6A" w:rsidRDefault="00422B6A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BE4A90" w:rsidRPr="00422B6A" w:rsidRDefault="00BE4A90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1F1AA5" w:rsidRPr="00422B6A" w:rsidRDefault="0044222E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5</w:t>
      </w:r>
      <w:r w:rsidR="000214E2" w:rsidRPr="00422B6A">
        <w:rPr>
          <w:rFonts w:ascii="Comic Sans MS" w:hAnsi="Comic Sans MS" w:cs="Times New Roman"/>
          <w:b/>
          <w:bCs/>
          <w:sz w:val="20"/>
          <w:szCs w:val="20"/>
        </w:rPr>
        <w:t>.2</w:t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ab/>
        <w:t xml:space="preserve">Draft of Sri Lanka Standards for Potable Water </w:t>
      </w:r>
    </w:p>
    <w:p w:rsidR="00422B6A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8"/>
          <w:szCs w:val="8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</w:r>
    </w:p>
    <w:p w:rsidR="00D70739" w:rsidRPr="00422B6A" w:rsidRDefault="00422B6A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>i)</w:t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>SLS 614 Part 1</w:t>
      </w:r>
      <w:r w:rsidR="001C6478" w:rsidRPr="00422B6A">
        <w:rPr>
          <w:rFonts w:ascii="Comic Sans MS" w:hAnsi="Comic Sans MS" w:cs="Times New Roman"/>
          <w:b/>
          <w:bCs/>
          <w:sz w:val="20"/>
          <w:szCs w:val="20"/>
        </w:rPr>
        <w:t>-Physical and Chemical Requirements</w:t>
      </w:r>
    </w:p>
    <w:p w:rsidR="001F1AA5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ii)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SLS 614: Part 2 : 1983 – Bacteriological Requirements</w:t>
      </w:r>
    </w:p>
    <w:p w:rsidR="00422B6A" w:rsidRPr="000F44A3" w:rsidRDefault="00422B6A" w:rsidP="00422B6A">
      <w:pPr>
        <w:pStyle w:val="ListParagraph"/>
        <w:spacing w:after="120" w:line="240" w:lineRule="auto"/>
        <w:ind w:left="851" w:firstLine="58"/>
        <w:jc w:val="both"/>
        <w:rPr>
          <w:rFonts w:ascii="Comic Sans MS" w:hAnsi="Comic Sans MS" w:cs="Times New Roman"/>
          <w:sz w:val="8"/>
          <w:szCs w:val="8"/>
        </w:rPr>
      </w:pPr>
    </w:p>
    <w:p w:rsidR="0051134B" w:rsidRDefault="0051134B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NWSDB has sent a letter inquiring the lega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l validity of the SLS standard and </w:t>
      </w:r>
      <w:r w:rsidR="00790CF1">
        <w:rPr>
          <w:rFonts w:ascii="Comic Sans MS" w:hAnsi="Comic Sans MS" w:cs="Times New Roman"/>
          <w:sz w:val="20"/>
          <w:szCs w:val="20"/>
        </w:rPr>
        <w:t>requesting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 </w:t>
      </w:r>
      <w:r w:rsidR="00790CF1">
        <w:rPr>
          <w:rFonts w:ascii="Comic Sans MS" w:hAnsi="Comic Sans MS" w:cs="Times New Roman"/>
          <w:sz w:val="20"/>
          <w:szCs w:val="20"/>
        </w:rPr>
        <w:t xml:space="preserve">   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5 years </w:t>
      </w:r>
      <w:r w:rsidR="004844B9" w:rsidRPr="00422B6A">
        <w:rPr>
          <w:rFonts w:ascii="Comic Sans MS" w:hAnsi="Comic Sans MS" w:cs="Times New Roman"/>
          <w:sz w:val="20"/>
          <w:szCs w:val="20"/>
        </w:rPr>
        <w:t xml:space="preserve">grace period for </w:t>
      </w:r>
      <w:r w:rsidR="00790CF1">
        <w:rPr>
          <w:rFonts w:ascii="Comic Sans MS" w:hAnsi="Comic Sans MS" w:cs="Times New Roman"/>
          <w:sz w:val="20"/>
          <w:szCs w:val="20"/>
        </w:rPr>
        <w:t xml:space="preserve">the implementation of the new standards until </w:t>
      </w:r>
      <w:r w:rsidR="004844B9" w:rsidRPr="00422B6A">
        <w:rPr>
          <w:rFonts w:ascii="Comic Sans MS" w:hAnsi="Comic Sans MS" w:cs="Times New Roman"/>
          <w:sz w:val="20"/>
          <w:szCs w:val="20"/>
        </w:rPr>
        <w:t>improvement of NWSDB scheme</w:t>
      </w:r>
      <w:r w:rsidR="00941802" w:rsidRPr="00422B6A">
        <w:rPr>
          <w:rFonts w:ascii="Comic Sans MS" w:hAnsi="Comic Sans MS" w:cs="Times New Roman"/>
          <w:sz w:val="20"/>
          <w:szCs w:val="20"/>
        </w:rPr>
        <w:t>s</w:t>
      </w:r>
      <w:r w:rsidR="00790CF1">
        <w:rPr>
          <w:rFonts w:ascii="Comic Sans MS" w:hAnsi="Comic Sans MS" w:cs="Times New Roman"/>
          <w:sz w:val="20"/>
          <w:szCs w:val="20"/>
        </w:rPr>
        <w:t xml:space="preserve"> are done</w:t>
      </w:r>
      <w:r w:rsidR="004844B9" w:rsidRPr="00422B6A">
        <w:rPr>
          <w:rFonts w:ascii="Comic Sans MS" w:hAnsi="Comic Sans MS" w:cs="Times New Roman"/>
          <w:sz w:val="20"/>
          <w:szCs w:val="20"/>
        </w:rPr>
        <w:t>.</w:t>
      </w:r>
    </w:p>
    <w:p w:rsidR="000E367A" w:rsidRDefault="000E367A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</w:p>
    <w:p w:rsidR="000E367A" w:rsidRDefault="000E367A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</w:p>
    <w:p w:rsidR="000E367A" w:rsidRDefault="000E367A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</w:p>
    <w:p w:rsidR="000E367A" w:rsidRDefault="000E367A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</w:p>
    <w:p w:rsidR="00105167" w:rsidRPr="00422B6A" w:rsidRDefault="00105167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</w:p>
    <w:p w:rsidR="00513133" w:rsidRPr="00422B6A" w:rsidRDefault="00513133" w:rsidP="00790CF1">
      <w:pPr>
        <w:spacing w:after="0" w:line="240" w:lineRule="auto"/>
        <w:ind w:left="851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392060" w:rsidRPr="00422B6A" w:rsidTr="0029462C">
        <w:trPr>
          <w:trHeight w:val="332"/>
        </w:trPr>
        <w:tc>
          <w:tcPr>
            <w:tcW w:w="8651" w:type="dxa"/>
            <w:gridSpan w:val="2"/>
          </w:tcPr>
          <w:p w:rsidR="00376855" w:rsidRDefault="001D1690" w:rsidP="001D1690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The possibility of gazette</w:t>
            </w:r>
            <w:r w:rsidR="00376855">
              <w:rPr>
                <w:rFonts w:ascii="Comic Sans MS" w:hAnsi="Comic Sans MS" w:cs="Times New Roman"/>
                <w:sz w:val="20"/>
                <w:szCs w:val="20"/>
              </w:rPr>
              <w:t xml:space="preserve"> the NWSDB standard for Portable water to be checked.</w:t>
            </w:r>
          </w:p>
          <w:p w:rsidR="001D1690" w:rsidRPr="001D1690" w:rsidRDefault="00376855" w:rsidP="00105167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Changing the water quality parameters</w:t>
            </w:r>
            <w:r w:rsidR="000E367A">
              <w:rPr>
                <w:rFonts w:ascii="Comic Sans MS" w:hAnsi="Comic Sans MS" w:cs="Times New Roman"/>
                <w:sz w:val="20"/>
                <w:szCs w:val="20"/>
              </w:rPr>
              <w:t xml:space="preserve"> other than the current SLS standards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in project documents</w:t>
            </w:r>
            <w:r w:rsidR="001D1690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shall be avoided as much as possible and in such cases </w:t>
            </w:r>
            <w:r w:rsidR="000E367A">
              <w:rPr>
                <w:rFonts w:ascii="Comic Sans MS" w:hAnsi="Comic Sans MS" w:cs="Times New Roman"/>
                <w:sz w:val="20"/>
                <w:szCs w:val="20"/>
              </w:rPr>
              <w:t xml:space="preserve">depending on the water quality of the source </w:t>
            </w:r>
            <w:r w:rsidR="00105167">
              <w:rPr>
                <w:rFonts w:ascii="Comic Sans MS" w:hAnsi="Comic Sans MS" w:cs="Times New Roman"/>
                <w:sz w:val="20"/>
                <w:szCs w:val="20"/>
              </w:rPr>
              <w:t xml:space="preserve">and </w:t>
            </w:r>
            <w:r w:rsidR="00105167" w:rsidRPr="00105167">
              <w:rPr>
                <w:rFonts w:ascii="Comic Sans MS" w:hAnsi="Comic Sans MS" w:cs="Times New Roman"/>
                <w:sz w:val="20"/>
                <w:szCs w:val="20"/>
              </w:rPr>
              <w:t>considering the present treatment</w:t>
            </w:r>
            <w:r w:rsidR="00105167">
              <w:rPr>
                <w:rFonts w:ascii="Comic Sans MS" w:hAnsi="Comic Sans MS" w:cs="Times New Roman"/>
                <w:sz w:val="20"/>
                <w:szCs w:val="20"/>
              </w:rPr>
              <w:t xml:space="preserve"> plant output quality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the changes shall be justifiable. </w:t>
            </w:r>
          </w:p>
        </w:tc>
      </w:tr>
      <w:tr w:rsidR="00790CF1" w:rsidRPr="00422B6A" w:rsidTr="00790CF1">
        <w:trPr>
          <w:trHeight w:val="458"/>
        </w:trPr>
        <w:tc>
          <w:tcPr>
            <w:tcW w:w="4394" w:type="dxa"/>
          </w:tcPr>
          <w:p w:rsidR="00790CF1" w:rsidRPr="0045739F" w:rsidRDefault="00790CF1" w:rsidP="00790CF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</w:p>
          <w:p w:rsidR="00790CF1" w:rsidRPr="00422B6A" w:rsidRDefault="00790CF1" w:rsidP="00012C3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30-1</w:t>
            </w:r>
            <w:r w:rsidR="00012C3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4257" w:type="dxa"/>
          </w:tcPr>
          <w:p w:rsidR="00790CF1" w:rsidRPr="00422B6A" w:rsidRDefault="00790CF1" w:rsidP="00790CF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790CF1" w:rsidRDefault="00376855" w:rsidP="00376855">
            <w:pPr>
              <w:ind w:left="36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a), 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 (CS)</w:t>
            </w:r>
          </w:p>
          <w:p w:rsidR="00376855" w:rsidRPr="00376855" w:rsidRDefault="006253D6" w:rsidP="00376855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b</w:t>
            </w:r>
            <w:r w:rsid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) All </w:t>
            </w:r>
          </w:p>
        </w:tc>
      </w:tr>
    </w:tbl>
    <w:p w:rsidR="00073397" w:rsidRPr="00105167" w:rsidRDefault="00073397" w:rsidP="00422B6A">
      <w:pPr>
        <w:spacing w:after="120" w:line="240" w:lineRule="auto"/>
        <w:jc w:val="both"/>
        <w:rPr>
          <w:rFonts w:ascii="Comic Sans MS" w:hAnsi="Comic Sans MS" w:cs="Times New Roman"/>
          <w:b/>
          <w:bCs/>
          <w:sz w:val="8"/>
          <w:szCs w:val="8"/>
        </w:rPr>
      </w:pPr>
    </w:p>
    <w:p w:rsidR="007D7F88" w:rsidRPr="00422B6A" w:rsidRDefault="0044222E" w:rsidP="00422B6A">
      <w:pPr>
        <w:spacing w:after="120" w:line="240" w:lineRule="auto"/>
        <w:ind w:left="-36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5</w:t>
      </w:r>
      <w:r w:rsidR="007D7F88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7D7F88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   </w:t>
      </w:r>
      <w:r w:rsidR="006278FA" w:rsidRPr="00422B6A">
        <w:rPr>
          <w:rFonts w:ascii="Comic Sans MS" w:hAnsi="Comic Sans MS" w:cs="Times New Roman"/>
          <w:b/>
          <w:bCs/>
          <w:sz w:val="20"/>
          <w:szCs w:val="20"/>
        </w:rPr>
        <w:tab/>
        <w:t xml:space="preserve"> </w:t>
      </w:r>
      <w:r w:rsidR="00E7705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SLS for </w:t>
      </w:r>
      <w:r w:rsidR="007D7F88" w:rsidRPr="00422B6A">
        <w:rPr>
          <w:rFonts w:ascii="Comic Sans MS" w:hAnsi="Comic Sans MS" w:cs="Times New Roman"/>
          <w:b/>
          <w:bCs/>
          <w:sz w:val="20"/>
          <w:szCs w:val="20"/>
        </w:rPr>
        <w:t>PE Pipes and Fittings</w:t>
      </w:r>
      <w:r w:rsidR="00471DF1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(EN 12201:2011)</w:t>
      </w:r>
    </w:p>
    <w:p w:rsidR="00FC228B" w:rsidRPr="00790CF1" w:rsidRDefault="00FC228B" w:rsidP="00105167">
      <w:pPr>
        <w:spacing w:after="0" w:line="240" w:lineRule="auto"/>
        <w:ind w:left="851"/>
        <w:jc w:val="both"/>
        <w:rPr>
          <w:rFonts w:ascii="Comic Sans MS" w:hAnsi="Comic Sans MS" w:cs="Times New Roman"/>
          <w:sz w:val="4"/>
          <w:szCs w:val="4"/>
        </w:rPr>
      </w:pPr>
    </w:p>
    <w:p w:rsidR="000968A3" w:rsidRPr="00422B6A" w:rsidRDefault="00861852" w:rsidP="00422B6A">
      <w:pPr>
        <w:spacing w:after="120" w:line="240" w:lineRule="auto"/>
        <w:ind w:left="851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A letter has been sen</w:t>
      </w:r>
      <w:r w:rsidR="00471DF1" w:rsidRPr="00422B6A">
        <w:rPr>
          <w:rFonts w:ascii="Comic Sans MS" w:hAnsi="Comic Sans MS" w:cs="Times New Roman"/>
          <w:sz w:val="20"/>
          <w:szCs w:val="20"/>
        </w:rPr>
        <w:t xml:space="preserve">t to SLSI requesting them to adopt SLS 12201:2011 as Sri Lankan Standard. </w:t>
      </w:r>
      <w:r w:rsidR="003E75D1" w:rsidRPr="00422B6A">
        <w:rPr>
          <w:rFonts w:ascii="Comic Sans MS" w:hAnsi="Comic Sans MS" w:cs="Times New Roman"/>
          <w:sz w:val="20"/>
          <w:szCs w:val="20"/>
        </w:rPr>
        <w:t xml:space="preserve"> </w:t>
      </w:r>
    </w:p>
    <w:p w:rsidR="00D46190" w:rsidRPr="00422B6A" w:rsidRDefault="00D46190" w:rsidP="00422B6A">
      <w:pPr>
        <w:spacing w:after="120" w:line="240" w:lineRule="auto"/>
        <w:ind w:left="851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The SLSI has informed NWSDB by their letter No. SC/01 dated 2013-05-14 stating that they have initiated actions to develop SLS Standards for PE pipes.  The draf</w:t>
      </w:r>
      <w:r w:rsidR="00746B4E" w:rsidRPr="00422B6A">
        <w:rPr>
          <w:rFonts w:ascii="Comic Sans MS" w:hAnsi="Comic Sans MS" w:cs="Times New Roman"/>
          <w:sz w:val="20"/>
          <w:szCs w:val="20"/>
        </w:rPr>
        <w:t>t</w:t>
      </w:r>
      <w:r w:rsidR="00343BC2" w:rsidRPr="00422B6A">
        <w:rPr>
          <w:rFonts w:ascii="Comic Sans MS" w:hAnsi="Comic Sans MS" w:cs="Times New Roman"/>
          <w:sz w:val="20"/>
          <w:szCs w:val="20"/>
        </w:rPr>
        <w:t>ing committee</w:t>
      </w:r>
      <w:r w:rsidRPr="00422B6A">
        <w:rPr>
          <w:rFonts w:ascii="Comic Sans MS" w:hAnsi="Comic Sans MS" w:cs="Times New Roman"/>
          <w:sz w:val="20"/>
          <w:szCs w:val="20"/>
        </w:rPr>
        <w:t xml:space="preserve"> will go through EN 12201 and will decide whether to adopt EN standard or to</w:t>
      </w:r>
      <w:r w:rsidR="00746B4E" w:rsidRPr="00422B6A">
        <w:rPr>
          <w:rFonts w:ascii="Comic Sans MS" w:hAnsi="Comic Sans MS" w:cs="Times New Roman"/>
          <w:sz w:val="20"/>
          <w:szCs w:val="20"/>
        </w:rPr>
        <w:t xml:space="preserve"> develop SLS</w:t>
      </w:r>
      <w:r w:rsidR="000E367A">
        <w:rPr>
          <w:rFonts w:ascii="Comic Sans MS" w:hAnsi="Comic Sans MS" w:cs="Times New Roman"/>
          <w:sz w:val="20"/>
          <w:szCs w:val="20"/>
        </w:rPr>
        <w:t xml:space="preserve"> standard based on EN standard.  Distribution pipelines upto 250 to be designed for PE pipes.</w:t>
      </w:r>
      <w:r w:rsidRPr="00422B6A">
        <w:rPr>
          <w:rFonts w:ascii="Comic Sans MS" w:hAnsi="Comic Sans MS" w:cs="Times New Roman"/>
          <w:sz w:val="20"/>
          <w:szCs w:val="20"/>
        </w:rPr>
        <w:t xml:space="preserve"> </w:t>
      </w:r>
    </w:p>
    <w:tbl>
      <w:tblPr>
        <w:tblStyle w:val="TableGrid"/>
        <w:tblW w:w="8509" w:type="dxa"/>
        <w:tblInd w:w="959" w:type="dxa"/>
        <w:tblLook w:val="04A0" w:firstRow="1" w:lastRow="0" w:firstColumn="1" w:lastColumn="0" w:noHBand="0" w:noVBand="1"/>
      </w:tblPr>
      <w:tblGrid>
        <w:gridCol w:w="4061"/>
        <w:gridCol w:w="4448"/>
      </w:tblGrid>
      <w:tr w:rsidR="00363360" w:rsidRPr="00422B6A" w:rsidTr="005F7D42">
        <w:trPr>
          <w:trHeight w:val="377"/>
        </w:trPr>
        <w:tc>
          <w:tcPr>
            <w:tcW w:w="8509" w:type="dxa"/>
            <w:gridSpan w:val="2"/>
          </w:tcPr>
          <w:p w:rsidR="00363360" w:rsidRPr="00422B6A" w:rsidRDefault="00D46190" w:rsidP="00422B6A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Follow up with SLSI</w:t>
            </w:r>
            <w:r w:rsidR="000712B9" w:rsidRPr="00422B6A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8A5634" w:rsidRPr="00790CF1" w:rsidRDefault="00AA449A" w:rsidP="006253D6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 </w:t>
            </w:r>
            <w:r w:rsidR="006253D6">
              <w:rPr>
                <w:rFonts w:ascii="Comic Sans MS" w:hAnsi="Comic Sans MS" w:cs="Times New Roman"/>
                <w:sz w:val="20"/>
                <w:szCs w:val="20"/>
              </w:rPr>
              <w:t>circular has been issued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instructing to </w:t>
            </w:r>
            <w:r w:rsidR="006253D6">
              <w:rPr>
                <w:rFonts w:ascii="Comic Sans MS" w:hAnsi="Comic Sans MS" w:cs="Times New Roman"/>
                <w:sz w:val="20"/>
                <w:szCs w:val="20"/>
              </w:rPr>
              <w:t>use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PE pipes &amp; fittings up to </w:t>
            </w:r>
            <w:r w:rsidR="00790CF1">
              <w:rPr>
                <w:rFonts w:ascii="Comic Sans MS" w:hAnsi="Comic Sans MS" w:cs="Times New Roman"/>
                <w:sz w:val="20"/>
                <w:szCs w:val="20"/>
              </w:rPr>
              <w:t>25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0 mm</w:t>
            </w:r>
            <w:r w:rsidR="00790CF1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</w:tc>
      </w:tr>
      <w:tr w:rsidR="00363360" w:rsidRPr="00422B6A" w:rsidTr="005F7D42">
        <w:trPr>
          <w:trHeight w:val="413"/>
        </w:trPr>
        <w:tc>
          <w:tcPr>
            <w:tcW w:w="4061" w:type="dxa"/>
          </w:tcPr>
          <w:p w:rsidR="008A5634" w:rsidRPr="00422B6A" w:rsidRDefault="008A5634" w:rsidP="00FC228B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363360" w:rsidRPr="00422B6A" w:rsidRDefault="003E75D1" w:rsidP="003E1274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70502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363360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51134B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3E127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363360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843176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48" w:type="dxa"/>
          </w:tcPr>
          <w:p w:rsidR="00363360" w:rsidRPr="00FC228B" w:rsidRDefault="00363360" w:rsidP="00FC228B">
            <w:pPr>
              <w:pStyle w:val="ListParagraph"/>
              <w:ind w:left="0" w:right="119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363360" w:rsidRPr="00422B6A" w:rsidRDefault="008A5634" w:rsidP="003E1274">
            <w:pPr>
              <w:pStyle w:val="ListParagraph"/>
              <w:ind w:left="0" w:right="119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</w:t>
            </w:r>
            <w:r w:rsidR="00363360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</w:t>
            </w:r>
            <w:r w:rsidR="00FC228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</w:t>
            </w:r>
            <w:r w:rsidR="00363360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</w:t>
            </w:r>
            <w:r w:rsidR="003E127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7D7F88" w:rsidRPr="00422B6A" w:rsidRDefault="007D7F88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1B72F2" w:rsidRPr="00422B6A" w:rsidRDefault="0052298B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6.     </w:t>
      </w:r>
      <w:r w:rsidR="001B72F2" w:rsidRPr="00422B6A">
        <w:rPr>
          <w:rFonts w:ascii="Comic Sans MS" w:hAnsi="Comic Sans MS" w:cs="Times New Roman"/>
          <w:b/>
          <w:bCs/>
          <w:sz w:val="20"/>
          <w:szCs w:val="20"/>
        </w:rPr>
        <w:t>Other Issues</w:t>
      </w:r>
    </w:p>
    <w:p w:rsidR="005D23DA" w:rsidRPr="00422B6A" w:rsidRDefault="000F181D" w:rsidP="00422B6A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6</w:t>
      </w:r>
      <w:r w:rsidR="00C05BF2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363360" w:rsidRPr="00422B6A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1552B3"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="009B6B7F" w:rsidRPr="00422B6A">
        <w:rPr>
          <w:rFonts w:ascii="Comic Sans MS" w:hAnsi="Comic Sans MS" w:cs="Times New Roman"/>
          <w:sz w:val="20"/>
          <w:szCs w:val="20"/>
        </w:rPr>
        <w:tab/>
      </w:r>
      <w:r w:rsidR="005D23DA" w:rsidRPr="00422B6A">
        <w:rPr>
          <w:rFonts w:ascii="Comic Sans MS" w:hAnsi="Comic Sans MS" w:cs="Times New Roman"/>
          <w:b/>
          <w:bCs/>
          <w:sz w:val="20"/>
          <w:szCs w:val="20"/>
        </w:rPr>
        <w:t>Tapping of Service Connection in Parallel with pipe laying</w:t>
      </w:r>
    </w:p>
    <w:p w:rsidR="00FC228B" w:rsidRPr="00790CF1" w:rsidRDefault="00FC228B" w:rsidP="00422B6A">
      <w:pPr>
        <w:pStyle w:val="ListParagraph"/>
        <w:spacing w:after="120" w:line="240" w:lineRule="auto"/>
        <w:jc w:val="both"/>
        <w:rPr>
          <w:rFonts w:ascii="Comic Sans MS" w:hAnsi="Comic Sans MS" w:cs="Times New Roman"/>
          <w:sz w:val="8"/>
          <w:szCs w:val="8"/>
        </w:rPr>
      </w:pPr>
    </w:p>
    <w:p w:rsidR="00425F11" w:rsidRPr="00422B6A" w:rsidRDefault="0023089A" w:rsidP="00422B6A">
      <w:pPr>
        <w:pStyle w:val="ListParagraph"/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The final report, sent to the General Manager was taken at the staff meeting </w:t>
      </w:r>
      <w:r w:rsidR="002423EB" w:rsidRPr="00422B6A">
        <w:rPr>
          <w:rFonts w:ascii="Comic Sans MS" w:hAnsi="Comic Sans MS" w:cs="Times New Roman"/>
          <w:sz w:val="20"/>
          <w:szCs w:val="20"/>
        </w:rPr>
        <w:t xml:space="preserve">and approved with comments on possibility of blocking ferrules during </w:t>
      </w:r>
      <w:r w:rsidR="00F339D3" w:rsidRPr="00422B6A">
        <w:rPr>
          <w:rFonts w:ascii="Comic Sans MS" w:hAnsi="Comic Sans MS" w:cs="Times New Roman"/>
          <w:sz w:val="20"/>
          <w:szCs w:val="20"/>
        </w:rPr>
        <w:t>cleaning</w:t>
      </w:r>
      <w:r w:rsidR="002423EB" w:rsidRPr="00422B6A">
        <w:rPr>
          <w:rFonts w:ascii="Comic Sans MS" w:hAnsi="Comic Sans MS" w:cs="Times New Roman"/>
          <w:sz w:val="20"/>
          <w:szCs w:val="20"/>
        </w:rPr>
        <w:t>.</w:t>
      </w:r>
    </w:p>
    <w:p w:rsidR="002423EB" w:rsidRPr="00422B6A" w:rsidRDefault="002423EB" w:rsidP="00422B6A">
      <w:pPr>
        <w:pStyle w:val="ListParagraph"/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425F11" w:rsidRPr="00422B6A" w:rsidRDefault="00425F11" w:rsidP="0045739F">
      <w:pPr>
        <w:pStyle w:val="ListParagraph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The SBDRC discussed the issue raised on the possibility of blockage of ferrules during</w:t>
      </w:r>
      <w:r w:rsidR="00217996" w:rsidRPr="00422B6A">
        <w:rPr>
          <w:rFonts w:ascii="Comic Sans MS" w:hAnsi="Comic Sans MS" w:cs="Times New Roman"/>
          <w:sz w:val="20"/>
          <w:szCs w:val="20"/>
        </w:rPr>
        <w:t xml:space="preserve"> cleaning</w:t>
      </w:r>
      <w:r w:rsidRPr="00422B6A">
        <w:rPr>
          <w:rFonts w:ascii="Comic Sans MS" w:hAnsi="Comic Sans MS" w:cs="Times New Roman"/>
          <w:sz w:val="20"/>
          <w:szCs w:val="20"/>
        </w:rPr>
        <w:t xml:space="preserve"> and decided to </w:t>
      </w:r>
      <w:r w:rsidR="00217996" w:rsidRPr="00422B6A">
        <w:rPr>
          <w:rFonts w:ascii="Comic Sans MS" w:hAnsi="Comic Sans MS" w:cs="Times New Roman"/>
          <w:sz w:val="20"/>
          <w:szCs w:val="20"/>
        </w:rPr>
        <w:t>flush the house connection with high pressure water/air prior</w:t>
      </w:r>
      <w:r w:rsidR="00B0016C" w:rsidRPr="00422B6A">
        <w:rPr>
          <w:rFonts w:ascii="Comic Sans MS" w:hAnsi="Comic Sans MS" w:cs="Times New Roman"/>
          <w:sz w:val="20"/>
          <w:szCs w:val="20"/>
        </w:rPr>
        <w:t xml:space="preserve"> to fixing</w:t>
      </w:r>
      <w:r w:rsidR="00217996" w:rsidRPr="00422B6A">
        <w:rPr>
          <w:rFonts w:ascii="Comic Sans MS" w:hAnsi="Comic Sans MS" w:cs="Times New Roman"/>
          <w:sz w:val="20"/>
          <w:szCs w:val="20"/>
        </w:rPr>
        <w:t xml:space="preserve"> the water meter</w:t>
      </w:r>
      <w:r w:rsidR="00EB59AC" w:rsidRPr="00422B6A">
        <w:rPr>
          <w:rFonts w:ascii="Comic Sans MS" w:hAnsi="Comic Sans MS" w:cs="Times New Roman"/>
          <w:sz w:val="20"/>
          <w:szCs w:val="20"/>
        </w:rPr>
        <w:t xml:space="preserve"> is</w:t>
      </w:r>
      <w:r w:rsidR="002423EB" w:rsidRPr="00422B6A">
        <w:rPr>
          <w:rFonts w:ascii="Comic Sans MS" w:hAnsi="Comic Sans MS" w:cs="Times New Roman"/>
          <w:sz w:val="20"/>
          <w:szCs w:val="20"/>
        </w:rPr>
        <w:t xml:space="preserve"> regularizing the Service Connection</w:t>
      </w:r>
      <w:r w:rsidR="00217996" w:rsidRPr="00422B6A">
        <w:rPr>
          <w:rFonts w:ascii="Comic Sans MS" w:hAnsi="Comic Sans MS" w:cs="Times New Roman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Spec="right" w:tblpY="192"/>
        <w:tblW w:w="8647" w:type="dxa"/>
        <w:tblLook w:val="04A0" w:firstRow="1" w:lastRow="0" w:firstColumn="1" w:lastColumn="0" w:noHBand="0" w:noVBand="1"/>
      </w:tblPr>
      <w:tblGrid>
        <w:gridCol w:w="2518"/>
        <w:gridCol w:w="3152"/>
        <w:gridCol w:w="2977"/>
      </w:tblGrid>
      <w:tr w:rsidR="002654EC" w:rsidRPr="00422B6A" w:rsidTr="00790CF1">
        <w:trPr>
          <w:trHeight w:val="558"/>
        </w:trPr>
        <w:tc>
          <w:tcPr>
            <w:tcW w:w="8647" w:type="dxa"/>
            <w:gridSpan w:val="3"/>
          </w:tcPr>
          <w:p w:rsidR="0052298B" w:rsidRPr="00422B6A" w:rsidRDefault="009D77EC" w:rsidP="00790CF1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Accordingly, the Sub Committee report to be revised and to be circulated as a GM’s circular.</w:t>
            </w:r>
          </w:p>
        </w:tc>
      </w:tr>
      <w:tr w:rsidR="001F1AA5" w:rsidRPr="00422B6A" w:rsidTr="00FC228B">
        <w:trPr>
          <w:trHeight w:val="328"/>
        </w:trPr>
        <w:tc>
          <w:tcPr>
            <w:tcW w:w="2518" w:type="dxa"/>
          </w:tcPr>
          <w:p w:rsidR="00790CF1" w:rsidRPr="00790CF1" w:rsidRDefault="00790CF1" w:rsidP="00790CF1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1F1AA5" w:rsidRPr="00422B6A" w:rsidRDefault="003E75D1" w:rsidP="00177DD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1F1AA5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177DD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11</w:t>
            </w:r>
            <w:r w:rsidR="001F1AA5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3152" w:type="dxa"/>
          </w:tcPr>
          <w:p w:rsidR="001F1AA5" w:rsidRPr="00FC228B" w:rsidRDefault="00220C8D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 :</w:t>
            </w:r>
          </w:p>
          <w:p w:rsidR="00220C8D" w:rsidRPr="00422B6A" w:rsidRDefault="0023089A" w:rsidP="00FC228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Addl. GM(S/E)    </w:t>
            </w:r>
          </w:p>
        </w:tc>
        <w:tc>
          <w:tcPr>
            <w:tcW w:w="2977" w:type="dxa"/>
          </w:tcPr>
          <w:p w:rsidR="001F1AA5" w:rsidRPr="00FC228B" w:rsidRDefault="001F1AA5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Follow Up:      </w:t>
            </w:r>
          </w:p>
          <w:p w:rsidR="001F1AA5" w:rsidRPr="00422B6A" w:rsidRDefault="001F1AA5" w:rsidP="00FC228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</w:t>
            </w:r>
            <w:r w:rsidR="00220C8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Doc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222877" w:rsidRPr="00422B6A" w:rsidRDefault="00222877" w:rsidP="00422B6A">
      <w:pPr>
        <w:spacing w:after="120" w:line="240" w:lineRule="auto"/>
        <w:rPr>
          <w:rFonts w:ascii="Comic Sans MS" w:hAnsi="Comic Sans MS" w:cs="Times New Roman"/>
          <w:sz w:val="20"/>
          <w:szCs w:val="20"/>
        </w:rPr>
      </w:pPr>
    </w:p>
    <w:p w:rsidR="00C6610D" w:rsidRPr="00422B6A" w:rsidRDefault="00C6610D" w:rsidP="00422B6A">
      <w:pPr>
        <w:spacing w:after="120" w:line="240" w:lineRule="auto"/>
        <w:rPr>
          <w:rFonts w:ascii="Comic Sans MS" w:hAnsi="Comic Sans MS" w:cs="Times New Roman"/>
          <w:sz w:val="20"/>
          <w:szCs w:val="20"/>
        </w:rPr>
      </w:pPr>
    </w:p>
    <w:p w:rsidR="00513133" w:rsidRPr="00422B6A" w:rsidRDefault="00513133" w:rsidP="00422B6A">
      <w:pPr>
        <w:spacing w:after="120" w:line="240" w:lineRule="auto"/>
        <w:rPr>
          <w:rFonts w:ascii="Comic Sans MS" w:hAnsi="Comic Sans MS" w:cs="Times New Roman"/>
          <w:sz w:val="20"/>
          <w:szCs w:val="20"/>
        </w:rPr>
      </w:pPr>
    </w:p>
    <w:p w:rsidR="0045739F" w:rsidRDefault="0045739F" w:rsidP="00422B6A">
      <w:pPr>
        <w:spacing w:after="120" w:line="240" w:lineRule="auto"/>
        <w:ind w:left="540" w:hanging="54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86455F" w:rsidRPr="00422B6A" w:rsidRDefault="0086455F" w:rsidP="00422B6A">
      <w:pPr>
        <w:spacing w:after="120" w:line="240" w:lineRule="auto"/>
        <w:ind w:left="540" w:hanging="54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6.</w:t>
      </w:r>
      <w:r w:rsidR="00302515" w:rsidRPr="00422B6A">
        <w:rPr>
          <w:rFonts w:ascii="Comic Sans MS" w:hAnsi="Comic Sans MS" w:cs="Times New Roman"/>
          <w:b/>
          <w:bCs/>
          <w:sz w:val="20"/>
          <w:szCs w:val="20"/>
        </w:rPr>
        <w:t>2</w:t>
      </w:r>
      <w:r w:rsidRPr="00422B6A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Delegation of Authority of Employer &amp; the Engineer</w:t>
      </w:r>
    </w:p>
    <w:p w:rsidR="00C6610D" w:rsidRPr="00FC228B" w:rsidRDefault="00CE081F" w:rsidP="00105167">
      <w:pPr>
        <w:spacing w:after="0" w:line="240" w:lineRule="auto"/>
        <w:jc w:val="both"/>
        <w:rPr>
          <w:rFonts w:ascii="Comic Sans MS" w:hAnsi="Comic Sans MS" w:cs="Times New Roman"/>
          <w:sz w:val="4"/>
          <w:szCs w:val="4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="0086455F" w:rsidRPr="00422B6A">
        <w:rPr>
          <w:rFonts w:ascii="Comic Sans MS" w:hAnsi="Comic Sans MS" w:cs="Times New Roman"/>
          <w:sz w:val="20"/>
          <w:szCs w:val="20"/>
        </w:rPr>
        <w:tab/>
      </w:r>
    </w:p>
    <w:p w:rsidR="00824E36" w:rsidRPr="00422B6A" w:rsidRDefault="00824E36" w:rsidP="0045739F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Board of Directors required the Attorney General’s comments for delegation of </w:t>
      </w:r>
      <w:r w:rsidR="00EB59AC" w:rsidRPr="00422B6A">
        <w:rPr>
          <w:rFonts w:ascii="Comic Sans MS" w:hAnsi="Comic Sans MS" w:cs="Times New Roman"/>
          <w:sz w:val="20"/>
          <w:szCs w:val="20"/>
        </w:rPr>
        <w:t>Chairman</w:t>
      </w:r>
      <w:r w:rsidR="00177DD5">
        <w:rPr>
          <w:rFonts w:ascii="Comic Sans MS" w:hAnsi="Comic Sans MS" w:cs="Times New Roman"/>
          <w:sz w:val="20"/>
          <w:szCs w:val="20"/>
        </w:rPr>
        <w:t>’</w:t>
      </w:r>
      <w:r w:rsidR="00EB59AC" w:rsidRPr="00422B6A">
        <w:rPr>
          <w:rFonts w:ascii="Comic Sans MS" w:hAnsi="Comic Sans MS" w:cs="Times New Roman"/>
          <w:sz w:val="20"/>
          <w:szCs w:val="20"/>
        </w:rPr>
        <w:t>s</w:t>
      </w:r>
      <w:r w:rsidRPr="00422B6A">
        <w:rPr>
          <w:rFonts w:ascii="Comic Sans MS" w:hAnsi="Comic Sans MS" w:cs="Times New Roman"/>
          <w:sz w:val="20"/>
          <w:szCs w:val="20"/>
        </w:rPr>
        <w:t xml:space="preserve"> authority for signing the agreement</w:t>
      </w:r>
      <w:r w:rsidR="000F4BFA" w:rsidRPr="00422B6A">
        <w:rPr>
          <w:rFonts w:ascii="Comic Sans MS" w:hAnsi="Comic Sans MS" w:cs="Times New Roman"/>
          <w:sz w:val="20"/>
          <w:szCs w:val="20"/>
        </w:rPr>
        <w:t>s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</w:p>
    <w:p w:rsidR="00294E0A" w:rsidRPr="00FC228B" w:rsidRDefault="00294E0A" w:rsidP="0045739F">
      <w:pPr>
        <w:spacing w:after="0" w:line="240" w:lineRule="auto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52"/>
        <w:tblW w:w="8681" w:type="dxa"/>
        <w:tblLook w:val="04A0" w:firstRow="1" w:lastRow="0" w:firstColumn="1" w:lastColumn="0" w:noHBand="0" w:noVBand="1"/>
      </w:tblPr>
      <w:tblGrid>
        <w:gridCol w:w="4395"/>
        <w:gridCol w:w="4286"/>
      </w:tblGrid>
      <w:tr w:rsidR="00BC16A9" w:rsidRPr="00422B6A" w:rsidTr="005F7D42">
        <w:trPr>
          <w:trHeight w:val="421"/>
        </w:trPr>
        <w:tc>
          <w:tcPr>
            <w:tcW w:w="8681" w:type="dxa"/>
            <w:gridSpan w:val="2"/>
          </w:tcPr>
          <w:p w:rsidR="00BC16A9" w:rsidRPr="00422B6A" w:rsidRDefault="00824E36" w:rsidP="00422B6A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 letter was sent to the Attorney General se</w:t>
            </w:r>
            <w:r w:rsidR="000F4BFA" w:rsidRPr="00422B6A">
              <w:rPr>
                <w:rFonts w:ascii="Comic Sans MS" w:hAnsi="Comic Sans MS" w:cs="Times New Roman"/>
                <w:sz w:val="20"/>
                <w:szCs w:val="20"/>
              </w:rPr>
              <w:t>ek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ing advise on signing of contract</w:t>
            </w:r>
            <w:r w:rsidR="000F4BFA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agreements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by Regional DGMM</w:t>
            </w:r>
            <w:r w:rsidR="000F4BFA" w:rsidRPr="00422B6A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984BA8">
              <w:rPr>
                <w:rFonts w:ascii="Comic Sans MS" w:hAnsi="Comic Sans MS" w:cs="Times New Roman"/>
                <w:sz w:val="20"/>
                <w:szCs w:val="20"/>
              </w:rPr>
              <w:t xml:space="preserve"> Further the NWSDB legal officer has been informed of the situation to follow up.</w:t>
            </w:r>
            <w:r w:rsidR="0045739F">
              <w:rPr>
                <w:rFonts w:ascii="Comic Sans MS" w:hAnsi="Comic Sans MS" w:cs="Times New Roman"/>
                <w:sz w:val="20"/>
                <w:szCs w:val="20"/>
              </w:rPr>
              <w:t xml:space="preserve">  A note to the Board was sent in this regard.</w:t>
            </w:r>
          </w:p>
        </w:tc>
      </w:tr>
      <w:tr w:rsidR="002A3088" w:rsidRPr="00422B6A" w:rsidTr="005F7D42">
        <w:trPr>
          <w:trHeight w:val="404"/>
        </w:trPr>
        <w:tc>
          <w:tcPr>
            <w:tcW w:w="4395" w:type="dxa"/>
            <w:vAlign w:val="center"/>
          </w:tcPr>
          <w:p w:rsidR="00343BC2" w:rsidRPr="00422B6A" w:rsidRDefault="00343BC2" w:rsidP="00FC228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2A3088" w:rsidRPr="00422B6A" w:rsidRDefault="00AB5E0E" w:rsidP="00984BA8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</w:t>
            </w:r>
            <w:r w:rsidR="002A3088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0-</w:t>
            </w:r>
            <w:r w:rsidR="00425F1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984BA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2A3088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4286" w:type="dxa"/>
          </w:tcPr>
          <w:p w:rsidR="002A3088" w:rsidRPr="00FC228B" w:rsidRDefault="002A3088" w:rsidP="00FC228B">
            <w:pPr>
              <w:ind w:right="236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2A3088" w:rsidRPr="00422B6A" w:rsidRDefault="002A3088" w:rsidP="00FC228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  <w:r w:rsidR="00343BC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/ AGM (T&amp;C)</w:t>
            </w:r>
            <w:r w:rsidR="00984BA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/Legal Officer</w:t>
            </w:r>
          </w:p>
        </w:tc>
      </w:tr>
    </w:tbl>
    <w:p w:rsidR="003B2204" w:rsidRDefault="003B2204" w:rsidP="00422B6A">
      <w:pPr>
        <w:spacing w:after="120" w:line="240" w:lineRule="auto"/>
        <w:ind w:left="630" w:hanging="630"/>
        <w:rPr>
          <w:rFonts w:ascii="Comic Sans MS" w:hAnsi="Comic Sans MS" w:cs="Times New Roman"/>
          <w:b/>
          <w:bCs/>
          <w:sz w:val="20"/>
          <w:szCs w:val="20"/>
        </w:rPr>
      </w:pPr>
    </w:p>
    <w:p w:rsidR="00FC228B" w:rsidRPr="00422B6A" w:rsidRDefault="00FC228B" w:rsidP="00422B6A">
      <w:pPr>
        <w:spacing w:after="120" w:line="240" w:lineRule="auto"/>
        <w:ind w:left="630" w:hanging="630"/>
        <w:rPr>
          <w:rFonts w:ascii="Comic Sans MS" w:hAnsi="Comic Sans MS" w:cs="Times New Roman"/>
          <w:b/>
          <w:bCs/>
          <w:sz w:val="20"/>
          <w:szCs w:val="20"/>
        </w:rPr>
      </w:pPr>
    </w:p>
    <w:p w:rsidR="003B2204" w:rsidRPr="00422B6A" w:rsidRDefault="003B2204" w:rsidP="00422B6A">
      <w:pPr>
        <w:spacing w:after="120" w:line="240" w:lineRule="auto"/>
        <w:ind w:left="630" w:hanging="630"/>
        <w:rPr>
          <w:rFonts w:ascii="Comic Sans MS" w:hAnsi="Comic Sans MS" w:cs="Times New Roman"/>
          <w:b/>
          <w:bCs/>
          <w:sz w:val="20"/>
          <w:szCs w:val="20"/>
        </w:rPr>
      </w:pPr>
    </w:p>
    <w:p w:rsidR="00220C8D" w:rsidRPr="00422B6A" w:rsidRDefault="00220C8D" w:rsidP="00422B6A">
      <w:pPr>
        <w:spacing w:after="120" w:line="240" w:lineRule="auto"/>
        <w:ind w:left="630" w:hanging="630"/>
        <w:rPr>
          <w:rFonts w:ascii="Comic Sans MS" w:hAnsi="Comic Sans MS" w:cs="Times New Roman"/>
          <w:b/>
          <w:bCs/>
          <w:sz w:val="20"/>
          <w:szCs w:val="20"/>
        </w:rPr>
      </w:pPr>
    </w:p>
    <w:p w:rsidR="00105167" w:rsidRPr="00A734A5" w:rsidRDefault="00105167" w:rsidP="00422B6A">
      <w:pPr>
        <w:spacing w:after="120" w:line="240" w:lineRule="auto"/>
        <w:rPr>
          <w:rFonts w:ascii="Comic Sans MS" w:hAnsi="Comic Sans MS"/>
          <w:b/>
          <w:bCs/>
          <w:sz w:val="14"/>
          <w:szCs w:val="14"/>
        </w:rPr>
      </w:pPr>
    </w:p>
    <w:p w:rsidR="00412F2B" w:rsidRPr="00422B6A" w:rsidRDefault="00412F2B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 w:rsidRPr="00422B6A">
        <w:rPr>
          <w:rFonts w:ascii="Comic Sans MS" w:hAnsi="Comic Sans MS"/>
          <w:b/>
          <w:bCs/>
          <w:sz w:val="20"/>
          <w:szCs w:val="20"/>
        </w:rPr>
        <w:t>6.</w:t>
      </w:r>
      <w:r w:rsidR="00302515" w:rsidRPr="00422B6A">
        <w:rPr>
          <w:rFonts w:ascii="Comic Sans MS" w:hAnsi="Comic Sans MS"/>
          <w:b/>
          <w:bCs/>
          <w:sz w:val="20"/>
          <w:szCs w:val="20"/>
        </w:rPr>
        <w:t>3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1A3748" w:rsidRPr="00422B6A">
        <w:rPr>
          <w:rFonts w:ascii="Comic Sans MS" w:hAnsi="Comic Sans MS"/>
          <w:b/>
          <w:bCs/>
          <w:sz w:val="20"/>
          <w:szCs w:val="20"/>
        </w:rPr>
        <w:t>New design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for Clamp Saddles.</w:t>
      </w:r>
    </w:p>
    <w:p w:rsidR="00412F2B" w:rsidRPr="00422B6A" w:rsidRDefault="000A3242" w:rsidP="00FC228B">
      <w:pPr>
        <w:spacing w:after="120" w:line="240" w:lineRule="auto"/>
        <w:ind w:left="627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T</w:t>
      </w:r>
      <w:r w:rsidR="00235EE3" w:rsidRPr="00422B6A">
        <w:rPr>
          <w:rFonts w:ascii="Comic Sans MS" w:hAnsi="Comic Sans MS"/>
          <w:sz w:val="20"/>
          <w:szCs w:val="20"/>
        </w:rPr>
        <w:t xml:space="preserve">he prototype model prepared by the Mechanical Division of the GKWSP to be demonstrated to </w:t>
      </w:r>
      <w:r w:rsidR="003921F6">
        <w:rPr>
          <w:rFonts w:ascii="Comic Sans MS" w:hAnsi="Comic Sans MS"/>
          <w:sz w:val="20"/>
          <w:szCs w:val="20"/>
        </w:rPr>
        <w:t>Prof</w:t>
      </w:r>
      <w:r w:rsidR="00235EE3" w:rsidRPr="00422B6A">
        <w:rPr>
          <w:rFonts w:ascii="Comic Sans MS" w:hAnsi="Comic Sans MS"/>
          <w:sz w:val="20"/>
          <w:szCs w:val="20"/>
        </w:rPr>
        <w:t xml:space="preserve">. </w:t>
      </w:r>
      <w:r w:rsidR="008E18ED" w:rsidRPr="00422B6A">
        <w:rPr>
          <w:rFonts w:ascii="Comic Sans MS" w:hAnsi="Comic Sans MS"/>
          <w:sz w:val="20"/>
          <w:szCs w:val="20"/>
        </w:rPr>
        <w:t xml:space="preserve">S.D. </w:t>
      </w:r>
      <w:r w:rsidR="00235EE3" w:rsidRPr="00422B6A">
        <w:rPr>
          <w:rFonts w:ascii="Comic Sans MS" w:hAnsi="Comic Sans MS"/>
          <w:sz w:val="20"/>
          <w:szCs w:val="20"/>
        </w:rPr>
        <w:t xml:space="preserve">Pathirana at the University of Peradeniya. </w:t>
      </w:r>
    </w:p>
    <w:p w:rsidR="002B00AA" w:rsidRPr="00422B6A" w:rsidRDefault="00824E36" w:rsidP="00FC228B">
      <w:pPr>
        <w:spacing w:after="120" w:line="240" w:lineRule="auto"/>
        <w:ind w:left="567" w:firstLine="60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University to </w:t>
      </w:r>
      <w:r w:rsidR="00230EEA" w:rsidRPr="00422B6A">
        <w:rPr>
          <w:rFonts w:ascii="Comic Sans MS" w:hAnsi="Comic Sans MS"/>
          <w:sz w:val="20"/>
          <w:szCs w:val="20"/>
        </w:rPr>
        <w:t>finalize</w:t>
      </w:r>
      <w:r w:rsidRPr="00422B6A">
        <w:rPr>
          <w:rFonts w:ascii="Comic Sans MS" w:hAnsi="Comic Sans MS"/>
          <w:sz w:val="20"/>
          <w:szCs w:val="20"/>
        </w:rPr>
        <w:t xml:space="preserve"> the Model, PD</w:t>
      </w:r>
      <w:r w:rsidR="00BE00C1" w:rsidRPr="00422B6A">
        <w:rPr>
          <w:rFonts w:ascii="Comic Sans MS" w:hAnsi="Comic Sans MS"/>
          <w:sz w:val="20"/>
          <w:szCs w:val="20"/>
        </w:rPr>
        <w:t xml:space="preserve"> (GKWSP) will follow</w:t>
      </w:r>
      <w:r w:rsidRPr="00422B6A">
        <w:rPr>
          <w:rFonts w:ascii="Comic Sans MS" w:hAnsi="Comic Sans MS"/>
          <w:sz w:val="20"/>
          <w:szCs w:val="20"/>
        </w:rPr>
        <w:t xml:space="preserve"> up.</w:t>
      </w:r>
    </w:p>
    <w:p w:rsidR="00412F2B" w:rsidRPr="0045739F" w:rsidRDefault="00412F2B" w:rsidP="00422B6A">
      <w:pPr>
        <w:spacing w:after="120" w:line="240" w:lineRule="auto"/>
        <w:rPr>
          <w:rFonts w:ascii="Comic Sans MS" w:hAnsi="Comic Sans MS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-41"/>
        <w:tblW w:w="8080" w:type="dxa"/>
        <w:tblLook w:val="04A0" w:firstRow="1" w:lastRow="0" w:firstColumn="1" w:lastColumn="0" w:noHBand="0" w:noVBand="1"/>
      </w:tblPr>
      <w:tblGrid>
        <w:gridCol w:w="3794"/>
        <w:gridCol w:w="4286"/>
      </w:tblGrid>
      <w:tr w:rsidR="00623AD4" w:rsidRPr="00422B6A" w:rsidTr="00A734A5">
        <w:trPr>
          <w:trHeight w:val="271"/>
        </w:trPr>
        <w:tc>
          <w:tcPr>
            <w:tcW w:w="8080" w:type="dxa"/>
            <w:gridSpan w:val="2"/>
          </w:tcPr>
          <w:p w:rsidR="00623AD4" w:rsidRPr="00422B6A" w:rsidRDefault="00623AD4" w:rsidP="00FC228B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PD (GKWSP) to follow up</w:t>
            </w:r>
          </w:p>
          <w:p w:rsidR="00623AD4" w:rsidRPr="00A734A5" w:rsidRDefault="00623AD4" w:rsidP="00FC228B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623AD4" w:rsidRPr="00422B6A" w:rsidTr="00FC228B">
        <w:trPr>
          <w:trHeight w:val="333"/>
        </w:trPr>
        <w:tc>
          <w:tcPr>
            <w:tcW w:w="3794" w:type="dxa"/>
            <w:vAlign w:val="bottom"/>
          </w:tcPr>
          <w:p w:rsidR="00623AD4" w:rsidRPr="00A734A5" w:rsidRDefault="00623AD4" w:rsidP="00FC228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623AD4" w:rsidRPr="00422B6A" w:rsidRDefault="00623AD4" w:rsidP="002C102F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30-1</w:t>
            </w:r>
            <w:r w:rsidR="002C102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4286" w:type="dxa"/>
          </w:tcPr>
          <w:p w:rsidR="00623AD4" w:rsidRPr="00FC228B" w:rsidRDefault="00623AD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623AD4" w:rsidRPr="00422B6A" w:rsidRDefault="0068107B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</w:t>
            </w:r>
            <w:r w:rsidR="00623AD4"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PD (GKWSP)</w:t>
            </w:r>
          </w:p>
        </w:tc>
      </w:tr>
    </w:tbl>
    <w:p w:rsidR="00AF223C" w:rsidRPr="00422B6A" w:rsidRDefault="00AF223C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p w:rsidR="00915865" w:rsidRPr="00422B6A" w:rsidRDefault="00915865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p w:rsidR="00DA2693" w:rsidRPr="00A734A5" w:rsidRDefault="00DA2693" w:rsidP="00422B6A">
      <w:pPr>
        <w:spacing w:after="120" w:line="240" w:lineRule="auto"/>
        <w:rPr>
          <w:rFonts w:ascii="Comic Sans MS" w:hAnsi="Comic Sans MS"/>
          <w:b/>
          <w:bCs/>
          <w:sz w:val="6"/>
          <w:szCs w:val="6"/>
        </w:rPr>
      </w:pPr>
    </w:p>
    <w:p w:rsidR="00FC228B" w:rsidRPr="000F44A3" w:rsidRDefault="00FC228B" w:rsidP="006400E2">
      <w:pPr>
        <w:spacing w:after="0" w:line="240" w:lineRule="auto"/>
        <w:rPr>
          <w:rFonts w:ascii="Comic Sans MS" w:hAnsi="Comic Sans MS"/>
          <w:b/>
          <w:bCs/>
          <w:sz w:val="10"/>
          <w:szCs w:val="10"/>
        </w:rPr>
      </w:pPr>
    </w:p>
    <w:p w:rsidR="00376EE2" w:rsidRDefault="00376EE2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 w:rsidRPr="00422B6A">
        <w:rPr>
          <w:rFonts w:ascii="Comic Sans MS" w:hAnsi="Comic Sans MS"/>
          <w:b/>
          <w:bCs/>
          <w:sz w:val="20"/>
          <w:szCs w:val="20"/>
        </w:rPr>
        <w:t>6.</w:t>
      </w:r>
      <w:r w:rsidR="00302515" w:rsidRPr="00422B6A">
        <w:rPr>
          <w:rFonts w:ascii="Comic Sans MS" w:hAnsi="Comic Sans MS"/>
          <w:b/>
          <w:bCs/>
          <w:sz w:val="20"/>
          <w:szCs w:val="20"/>
        </w:rPr>
        <w:t>4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Commissioning &amp; Testing of Meters on Project Test Bench</w:t>
      </w:r>
    </w:p>
    <w:p w:rsidR="00AB4077" w:rsidRDefault="00AB4077" w:rsidP="00AB4077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At </w:t>
      </w:r>
      <w:r w:rsidRPr="00AB4077">
        <w:rPr>
          <w:rFonts w:ascii="Comic Sans MS" w:hAnsi="Comic Sans MS"/>
          <w:sz w:val="20"/>
          <w:szCs w:val="20"/>
        </w:rPr>
        <w:t>the</w:t>
      </w:r>
      <w:r>
        <w:rPr>
          <w:rFonts w:ascii="Comic Sans MS" w:hAnsi="Comic Sans MS"/>
          <w:sz w:val="20"/>
          <w:szCs w:val="20"/>
        </w:rPr>
        <w:t xml:space="preserve"> </w:t>
      </w:r>
      <w:r w:rsidR="00C33F6D">
        <w:rPr>
          <w:rFonts w:ascii="Comic Sans MS" w:hAnsi="Comic Sans MS"/>
          <w:sz w:val="20"/>
          <w:szCs w:val="20"/>
        </w:rPr>
        <w:t>tender board of</w:t>
      </w:r>
      <w:r>
        <w:rPr>
          <w:rFonts w:ascii="Comic Sans MS" w:hAnsi="Comic Sans MS"/>
          <w:sz w:val="20"/>
          <w:szCs w:val="20"/>
        </w:rPr>
        <w:t xml:space="preserve"> the MPC tender</w:t>
      </w:r>
      <w:r w:rsidR="00C33F6D">
        <w:rPr>
          <w:rFonts w:ascii="Comic Sans MS" w:hAnsi="Comic Sans MS"/>
          <w:sz w:val="20"/>
          <w:szCs w:val="20"/>
        </w:rPr>
        <w:t xml:space="preserve"> for water meters</w:t>
      </w:r>
      <w:r>
        <w:rPr>
          <w:rFonts w:ascii="Comic Sans MS" w:hAnsi="Comic Sans MS"/>
          <w:sz w:val="20"/>
          <w:szCs w:val="20"/>
        </w:rPr>
        <w:t xml:space="preserve">, the MPC recommended to carry out the water meter testing at the Kandy test bench instead of the test bench at Telawala as </w:t>
      </w:r>
      <w:r w:rsidR="00C33F6D">
        <w:rPr>
          <w:rFonts w:ascii="Comic Sans MS" w:hAnsi="Comic Sans MS"/>
          <w:sz w:val="20"/>
          <w:szCs w:val="20"/>
        </w:rPr>
        <w:t>it was not been calibrated</w:t>
      </w:r>
      <w:r>
        <w:rPr>
          <w:rFonts w:ascii="Comic Sans MS" w:hAnsi="Comic Sans MS"/>
          <w:sz w:val="20"/>
          <w:szCs w:val="20"/>
        </w:rPr>
        <w:t>. But both the test benches are not been calibrated and the bidders objected this recommendation. As a result, the bidders were asked to visit the Kandy test bench with a demonstration and to give their feedback</w:t>
      </w:r>
      <w:r w:rsidR="00C33F6D">
        <w:rPr>
          <w:rFonts w:ascii="Comic Sans MS" w:hAnsi="Comic Sans MS"/>
          <w:sz w:val="20"/>
          <w:szCs w:val="20"/>
        </w:rPr>
        <w:t xml:space="preserve"> at a meeting had with the NWSDB management and the bidders</w:t>
      </w:r>
      <w:r>
        <w:rPr>
          <w:rFonts w:ascii="Comic Sans MS" w:hAnsi="Comic Sans MS"/>
          <w:sz w:val="20"/>
          <w:szCs w:val="20"/>
        </w:rPr>
        <w:t>.</w:t>
      </w:r>
    </w:p>
    <w:p w:rsidR="007D0EA7" w:rsidRPr="007D0EA7" w:rsidRDefault="007D0EA7" w:rsidP="007D0EA7">
      <w:pPr>
        <w:spacing w:after="120" w:line="240" w:lineRule="auto"/>
        <w:ind w:left="540"/>
        <w:rPr>
          <w:rFonts w:ascii="Comic Sans MS" w:hAnsi="Comic Sans MS"/>
          <w:sz w:val="20"/>
          <w:szCs w:val="20"/>
        </w:rPr>
      </w:pPr>
      <w:r w:rsidRPr="007D0EA7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per the decision taken at the tender board, all the test benches to be calibrated and certified by the SGS.  The accreditation shall be obtained from SLAB subsequently.</w:t>
      </w:r>
    </w:p>
    <w:p w:rsidR="006C4A0F" w:rsidRPr="00FC228B" w:rsidRDefault="006C4A0F" w:rsidP="00422B6A">
      <w:pPr>
        <w:spacing w:after="120" w:line="240" w:lineRule="auto"/>
        <w:jc w:val="both"/>
        <w:rPr>
          <w:rFonts w:ascii="Comic Sans MS" w:hAnsi="Comic Sans MS"/>
          <w:sz w:val="2"/>
          <w:szCs w:val="2"/>
        </w:rPr>
      </w:pPr>
    </w:p>
    <w:p w:rsidR="00AB4077" w:rsidRPr="00422B6A" w:rsidRDefault="007D0EA7" w:rsidP="00FC228B">
      <w:pPr>
        <w:spacing w:after="0" w:line="240" w:lineRule="auto"/>
        <w:ind w:left="56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Apart from this, t</w:t>
      </w:r>
      <w:r w:rsidR="00146B6D" w:rsidRPr="00422B6A">
        <w:rPr>
          <w:rFonts w:ascii="Comic Sans MS" w:hAnsi="Comic Sans MS"/>
          <w:sz w:val="20"/>
          <w:szCs w:val="20"/>
        </w:rPr>
        <w:t>he PD (GKWSP) to have a meeting with the Chairman</w:t>
      </w:r>
      <w:r w:rsidR="00105167" w:rsidRPr="00105167">
        <w:rPr>
          <w:rFonts w:ascii="Comic Sans MS" w:hAnsi="Comic Sans MS"/>
          <w:sz w:val="20"/>
          <w:szCs w:val="20"/>
        </w:rPr>
        <w:t xml:space="preserve"> </w:t>
      </w:r>
      <w:r w:rsidR="00105167" w:rsidRPr="00422B6A">
        <w:rPr>
          <w:rFonts w:ascii="Comic Sans MS" w:hAnsi="Comic Sans MS"/>
          <w:sz w:val="20"/>
          <w:szCs w:val="20"/>
        </w:rPr>
        <w:t>NWSDB</w:t>
      </w:r>
      <w:r w:rsidR="00146B6D" w:rsidRPr="00422B6A">
        <w:rPr>
          <w:rFonts w:ascii="Comic Sans MS" w:hAnsi="Comic Sans MS"/>
          <w:sz w:val="20"/>
          <w:szCs w:val="20"/>
        </w:rPr>
        <w:t xml:space="preserve">, GM and other senior members </w:t>
      </w:r>
      <w:bookmarkStart w:id="0" w:name="_GoBack"/>
      <w:bookmarkEnd w:id="0"/>
      <w:r w:rsidR="00146B6D" w:rsidRPr="00422B6A">
        <w:rPr>
          <w:rFonts w:ascii="Comic Sans MS" w:hAnsi="Comic Sans MS"/>
          <w:sz w:val="20"/>
          <w:szCs w:val="20"/>
        </w:rPr>
        <w:t>of the management to decide on the actions of outcome of the te</w:t>
      </w:r>
      <w:r w:rsidR="00105167">
        <w:rPr>
          <w:rFonts w:ascii="Comic Sans MS" w:hAnsi="Comic Sans MS"/>
          <w:sz w:val="20"/>
          <w:szCs w:val="20"/>
        </w:rPr>
        <w:t>sts.  Until such time, the testing of water meters</w:t>
      </w:r>
      <w:r w:rsidR="00146B6D" w:rsidRPr="00422B6A">
        <w:rPr>
          <w:rFonts w:ascii="Comic Sans MS" w:hAnsi="Comic Sans MS"/>
          <w:sz w:val="20"/>
          <w:szCs w:val="20"/>
        </w:rPr>
        <w:t xml:space="preserve"> shall not be carried out.  </w:t>
      </w:r>
    </w:p>
    <w:p w:rsidR="000C7CB8" w:rsidRPr="00A734A5" w:rsidRDefault="0029462C" w:rsidP="000F44A3">
      <w:pPr>
        <w:spacing w:after="0" w:line="240" w:lineRule="auto"/>
        <w:rPr>
          <w:rFonts w:ascii="Comic Sans MS" w:hAnsi="Comic Sans MS"/>
          <w:sz w:val="8"/>
          <w:szCs w:val="8"/>
        </w:rPr>
      </w:pPr>
      <w:r w:rsidRPr="00422B6A">
        <w:rPr>
          <w:rFonts w:ascii="Comic Sans MS" w:hAnsi="Comic Sans MS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57"/>
        <w:tblW w:w="8706" w:type="dxa"/>
        <w:tblLook w:val="04A0" w:firstRow="1" w:lastRow="0" w:firstColumn="1" w:lastColumn="0" w:noHBand="0" w:noVBand="1"/>
      </w:tblPr>
      <w:tblGrid>
        <w:gridCol w:w="2943"/>
        <w:gridCol w:w="2881"/>
        <w:gridCol w:w="2882"/>
      </w:tblGrid>
      <w:tr w:rsidR="00A734A5" w:rsidRPr="00422B6A" w:rsidTr="00A734A5">
        <w:trPr>
          <w:trHeight w:val="697"/>
        </w:trPr>
        <w:tc>
          <w:tcPr>
            <w:tcW w:w="8706" w:type="dxa"/>
            <w:gridSpan w:val="3"/>
          </w:tcPr>
          <w:p w:rsidR="00A734A5" w:rsidRPr="00FC228B" w:rsidRDefault="00A734A5" w:rsidP="00A734A5">
            <w:pPr>
              <w:pStyle w:val="ListParagraph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 meeting to be organized with Chairman, </w:t>
            </w:r>
            <w:r w:rsidRPr="00422B6A">
              <w:rPr>
                <w:rFonts w:ascii="Comic Sans MS" w:hAnsi="Comic Sans MS"/>
                <w:sz w:val="20"/>
                <w:szCs w:val="20"/>
              </w:rPr>
              <w:t>GM and other senior members of the management to decide on the action of any outcome of the tests.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PD (GKWSP) has been informed on this in writing.</w:t>
            </w:r>
          </w:p>
        </w:tc>
      </w:tr>
      <w:tr w:rsidR="00A734A5" w:rsidRPr="00422B6A" w:rsidTr="00A734A5">
        <w:trPr>
          <w:trHeight w:val="328"/>
        </w:trPr>
        <w:tc>
          <w:tcPr>
            <w:tcW w:w="2943" w:type="dxa"/>
            <w:vAlign w:val="bottom"/>
          </w:tcPr>
          <w:p w:rsidR="00A734A5" w:rsidRPr="00422B6A" w:rsidRDefault="00A734A5" w:rsidP="00A734A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A734A5" w:rsidRPr="00422B6A" w:rsidRDefault="00A734A5" w:rsidP="00A734A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2881" w:type="dxa"/>
          </w:tcPr>
          <w:p w:rsidR="00A734A5" w:rsidRPr="00FC228B" w:rsidRDefault="00A734A5" w:rsidP="00A734A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A734A5" w:rsidRPr="00422B6A" w:rsidRDefault="00A734A5" w:rsidP="00A734A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PD (GKWSP)</w:t>
            </w:r>
          </w:p>
        </w:tc>
        <w:tc>
          <w:tcPr>
            <w:tcW w:w="2882" w:type="dxa"/>
          </w:tcPr>
          <w:p w:rsidR="00A734A5" w:rsidRPr="00FC228B" w:rsidRDefault="00A734A5" w:rsidP="00A734A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Follow up :       </w:t>
            </w:r>
          </w:p>
          <w:p w:rsidR="00A734A5" w:rsidRPr="00422B6A" w:rsidRDefault="00A734A5" w:rsidP="00A734A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AGM (Doc)           </w:t>
            </w:r>
          </w:p>
        </w:tc>
      </w:tr>
    </w:tbl>
    <w:p w:rsidR="000C7CB8" w:rsidRPr="00422B6A" w:rsidRDefault="000C7CB8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p w:rsidR="000C7CB8" w:rsidRPr="00422B6A" w:rsidRDefault="000C7CB8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p w:rsidR="000C7CB8" w:rsidRPr="00422B6A" w:rsidRDefault="000C7CB8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p w:rsidR="000C7CB8" w:rsidRPr="00422B6A" w:rsidRDefault="000C7CB8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p w:rsidR="000C7CB8" w:rsidRPr="00422B6A" w:rsidRDefault="000C7CB8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p w:rsidR="006C4A0F" w:rsidRDefault="000C7CB8" w:rsidP="0045739F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U</w:t>
      </w:r>
      <w:r w:rsidR="00680E85" w:rsidRPr="00422B6A">
        <w:rPr>
          <w:rFonts w:ascii="Comic Sans MS" w:hAnsi="Comic Sans MS" w:cs="Times New Roman"/>
          <w:sz w:val="20"/>
          <w:szCs w:val="20"/>
        </w:rPr>
        <w:t>nder the process of testing of imported goods in par with the new SLS standards for procurement of quality goods, t</w:t>
      </w:r>
      <w:r w:rsidR="00105167">
        <w:rPr>
          <w:rFonts w:ascii="Comic Sans MS" w:hAnsi="Comic Sans MS" w:cs="Times New Roman"/>
          <w:sz w:val="20"/>
          <w:szCs w:val="20"/>
        </w:rPr>
        <w:t>he GKWSP L</w:t>
      </w:r>
      <w:r w:rsidR="0044222E" w:rsidRPr="00422B6A">
        <w:rPr>
          <w:rFonts w:ascii="Comic Sans MS" w:hAnsi="Comic Sans MS" w:cs="Times New Roman"/>
          <w:sz w:val="20"/>
          <w:szCs w:val="20"/>
        </w:rPr>
        <w:t xml:space="preserve">aboratory </w:t>
      </w:r>
      <w:r w:rsidR="00105167">
        <w:rPr>
          <w:rFonts w:ascii="Comic Sans MS" w:hAnsi="Comic Sans MS" w:cs="Times New Roman"/>
          <w:sz w:val="20"/>
          <w:szCs w:val="20"/>
        </w:rPr>
        <w:t xml:space="preserve">and Head Office Laboratory </w:t>
      </w:r>
      <w:r w:rsidR="0044222E" w:rsidRPr="00422B6A">
        <w:rPr>
          <w:rFonts w:ascii="Comic Sans MS" w:hAnsi="Comic Sans MS" w:cs="Times New Roman"/>
          <w:sz w:val="20"/>
          <w:szCs w:val="20"/>
        </w:rPr>
        <w:t>to get accreditation to proceed with the water meter testing</w:t>
      </w:r>
      <w:r w:rsidR="00680E85" w:rsidRPr="00422B6A">
        <w:rPr>
          <w:rFonts w:ascii="Comic Sans MS" w:hAnsi="Comic Sans MS" w:cs="Times New Roman"/>
          <w:sz w:val="20"/>
          <w:szCs w:val="20"/>
        </w:rPr>
        <w:t xml:space="preserve"> to facilitate the testing of water meters without any delay.</w:t>
      </w:r>
    </w:p>
    <w:p w:rsidR="006C4A0F" w:rsidRPr="00FC228B" w:rsidRDefault="006C4A0F" w:rsidP="00422B6A">
      <w:pPr>
        <w:spacing w:after="120" w:line="240" w:lineRule="auto"/>
        <w:rPr>
          <w:rFonts w:ascii="Comic Sans MS" w:hAnsi="Comic Sans MS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right" w:tblpY="-5"/>
        <w:tblW w:w="8706" w:type="dxa"/>
        <w:tblLook w:val="04A0" w:firstRow="1" w:lastRow="0" w:firstColumn="1" w:lastColumn="0" w:noHBand="0" w:noVBand="1"/>
      </w:tblPr>
      <w:tblGrid>
        <w:gridCol w:w="2943"/>
        <w:gridCol w:w="2835"/>
        <w:gridCol w:w="2928"/>
      </w:tblGrid>
      <w:tr w:rsidR="00680E85" w:rsidRPr="00422B6A" w:rsidTr="00A734A5">
        <w:trPr>
          <w:trHeight w:val="551"/>
        </w:trPr>
        <w:tc>
          <w:tcPr>
            <w:tcW w:w="8706" w:type="dxa"/>
            <w:gridSpan w:val="3"/>
          </w:tcPr>
          <w:p w:rsidR="00680E85" w:rsidRPr="00422B6A" w:rsidRDefault="00680E85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The necessary actions to be taken to obtain the accreditation for the Greater Kandy Water Supply Project Laboratory for testing of water meters.</w:t>
            </w:r>
          </w:p>
          <w:p w:rsidR="00680E85" w:rsidRPr="00A734A5" w:rsidRDefault="00680E85" w:rsidP="00FC228B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680E85" w:rsidRPr="00422B6A" w:rsidTr="00A734A5">
        <w:trPr>
          <w:trHeight w:val="328"/>
        </w:trPr>
        <w:tc>
          <w:tcPr>
            <w:tcW w:w="2943" w:type="dxa"/>
            <w:vAlign w:val="bottom"/>
          </w:tcPr>
          <w:p w:rsidR="00680E85" w:rsidRPr="00422B6A" w:rsidRDefault="00680E85" w:rsidP="00FC228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680E85" w:rsidRPr="00422B6A" w:rsidRDefault="00680E85" w:rsidP="007D0EA7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 w:rsidR="007D0EA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11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-2013</w:t>
            </w:r>
          </w:p>
        </w:tc>
        <w:tc>
          <w:tcPr>
            <w:tcW w:w="2835" w:type="dxa"/>
          </w:tcPr>
          <w:p w:rsidR="00680E85" w:rsidRPr="00A734A5" w:rsidRDefault="00680E85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680E85" w:rsidRPr="00A734A5" w:rsidRDefault="00A734A5" w:rsidP="00A734A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680E85"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PD (GKWSP)</w:t>
            </w: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/AGM(M&amp;E)</w:t>
            </w:r>
          </w:p>
        </w:tc>
        <w:tc>
          <w:tcPr>
            <w:tcW w:w="2928" w:type="dxa"/>
          </w:tcPr>
          <w:p w:rsidR="00680E85" w:rsidRPr="00A734A5" w:rsidRDefault="00680E85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Follow up :       </w:t>
            </w:r>
          </w:p>
          <w:p w:rsidR="00680E85" w:rsidRPr="00A734A5" w:rsidRDefault="00A734A5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DGM(M&amp;E)/</w:t>
            </w:r>
            <w:r w:rsidR="00680E85"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AGM (Doc)           </w:t>
            </w:r>
          </w:p>
        </w:tc>
      </w:tr>
    </w:tbl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BA2A96" w:rsidRPr="00422B6A" w:rsidRDefault="00BA2A96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29462C" w:rsidRPr="00A734A5" w:rsidRDefault="0029462C" w:rsidP="00422B6A">
      <w:pPr>
        <w:spacing w:after="120" w:line="240" w:lineRule="auto"/>
        <w:jc w:val="both"/>
        <w:rPr>
          <w:rFonts w:ascii="Comic Sans MS" w:hAnsi="Comic Sans MS"/>
          <w:sz w:val="10"/>
          <w:szCs w:val="10"/>
        </w:rPr>
      </w:pPr>
    </w:p>
    <w:p w:rsidR="0029462C" w:rsidRPr="00FC228B" w:rsidRDefault="0029462C" w:rsidP="006400E2">
      <w:pPr>
        <w:spacing w:after="0" w:line="240" w:lineRule="auto"/>
        <w:jc w:val="both"/>
        <w:rPr>
          <w:rFonts w:ascii="Comic Sans MS" w:hAnsi="Comic Sans MS"/>
          <w:sz w:val="6"/>
          <w:szCs w:val="6"/>
        </w:rPr>
      </w:pPr>
    </w:p>
    <w:p w:rsidR="006E2AE8" w:rsidRPr="00422B6A" w:rsidRDefault="006E2AE8" w:rsidP="006400E2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b/>
          <w:bCs/>
          <w:sz w:val="20"/>
          <w:szCs w:val="20"/>
        </w:rPr>
        <w:t>6.</w:t>
      </w:r>
      <w:r w:rsidR="002E7F35">
        <w:rPr>
          <w:rFonts w:ascii="Comic Sans MS" w:hAnsi="Comic Sans MS"/>
          <w:b/>
          <w:bCs/>
          <w:sz w:val="20"/>
          <w:szCs w:val="20"/>
        </w:rPr>
        <w:t>5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 Allowance paid for Pre-shipment Inspections</w:t>
      </w:r>
      <w:r w:rsidRPr="00422B6A">
        <w:rPr>
          <w:rFonts w:ascii="Comic Sans MS" w:hAnsi="Comic Sans MS"/>
          <w:sz w:val="20"/>
          <w:szCs w:val="20"/>
        </w:rPr>
        <w:t>.</w:t>
      </w:r>
    </w:p>
    <w:p w:rsidR="00FC228B" w:rsidRPr="00FC228B" w:rsidRDefault="00FC228B" w:rsidP="0045739F">
      <w:pPr>
        <w:spacing w:after="0" w:line="240" w:lineRule="auto"/>
        <w:ind w:left="448"/>
        <w:jc w:val="both"/>
        <w:rPr>
          <w:rFonts w:ascii="Comic Sans MS" w:hAnsi="Comic Sans MS"/>
          <w:sz w:val="2"/>
          <w:szCs w:val="2"/>
        </w:rPr>
      </w:pPr>
    </w:p>
    <w:p w:rsidR="006E2AE8" w:rsidRPr="00422B6A" w:rsidRDefault="006E2AE8" w:rsidP="00FC228B">
      <w:pPr>
        <w:spacing w:after="120" w:line="240" w:lineRule="auto"/>
        <w:ind w:left="450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AGM(DOC) has tabled a copy of the Circular No. MOFP 01/2010/01, issued by the Ministry of Finance &amp; Planning on “Entitled Allowances on Foreign Travels and Related Expenses”. </w:t>
      </w:r>
    </w:p>
    <w:p w:rsidR="006E2AE8" w:rsidRPr="00422B6A" w:rsidRDefault="006E2AE8" w:rsidP="00A734A5">
      <w:pPr>
        <w:spacing w:after="0" w:line="240" w:lineRule="auto"/>
        <w:ind w:left="448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The SBDRC discussed this and decided to </w:t>
      </w:r>
      <w:r w:rsidR="00A734A5">
        <w:rPr>
          <w:rFonts w:ascii="Comic Sans MS" w:hAnsi="Comic Sans MS"/>
          <w:sz w:val="20"/>
          <w:szCs w:val="20"/>
        </w:rPr>
        <w:t xml:space="preserve">get the GM’s approval and </w:t>
      </w:r>
      <w:r w:rsidRPr="00422B6A">
        <w:rPr>
          <w:rFonts w:ascii="Comic Sans MS" w:hAnsi="Comic Sans MS"/>
          <w:sz w:val="20"/>
          <w:szCs w:val="20"/>
        </w:rPr>
        <w:t>change the clauses in the SBD’s accordingly.</w:t>
      </w:r>
    </w:p>
    <w:p w:rsidR="006E2AE8" w:rsidRPr="00FC228B" w:rsidRDefault="006E2AE8" w:rsidP="00FC228B">
      <w:pPr>
        <w:spacing w:after="0" w:line="240" w:lineRule="auto"/>
        <w:ind w:left="448"/>
        <w:jc w:val="both"/>
        <w:rPr>
          <w:rFonts w:ascii="Comic Sans MS" w:hAnsi="Comic Sans MS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right" w:tblpY="-5"/>
        <w:tblW w:w="8706" w:type="dxa"/>
        <w:tblLook w:val="04A0" w:firstRow="1" w:lastRow="0" w:firstColumn="1" w:lastColumn="0" w:noHBand="0" w:noVBand="1"/>
      </w:tblPr>
      <w:tblGrid>
        <w:gridCol w:w="4219"/>
        <w:gridCol w:w="4487"/>
      </w:tblGrid>
      <w:tr w:rsidR="006E2AE8" w:rsidRPr="00422B6A" w:rsidTr="00A734A5">
        <w:trPr>
          <w:trHeight w:val="274"/>
        </w:trPr>
        <w:tc>
          <w:tcPr>
            <w:tcW w:w="8706" w:type="dxa"/>
            <w:gridSpan w:val="2"/>
          </w:tcPr>
          <w:p w:rsidR="006E2AE8" w:rsidRPr="006400E2" w:rsidRDefault="00E346B5" w:rsidP="00BD52F6">
            <w:pPr>
              <w:pStyle w:val="ListParagraph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 GM’s </w:t>
            </w:r>
            <w:r w:rsidR="00BD52F6">
              <w:rPr>
                <w:rFonts w:ascii="Comic Sans MS" w:hAnsi="Comic Sans MS" w:cs="Times New Roman"/>
                <w:bCs/>
                <w:sz w:val="20"/>
                <w:szCs w:val="20"/>
              </w:rPr>
              <w:t>approval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6400E2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was </w:t>
            </w:r>
            <w:r w:rsidR="00BD52F6">
              <w:rPr>
                <w:rFonts w:ascii="Comic Sans MS" w:hAnsi="Comic Sans MS" w:cs="Times New Roman"/>
                <w:bCs/>
                <w:sz w:val="20"/>
                <w:szCs w:val="20"/>
              </w:rPr>
              <w:t>received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.</w:t>
            </w:r>
          </w:p>
        </w:tc>
      </w:tr>
      <w:tr w:rsidR="006E2AE8" w:rsidRPr="00422B6A" w:rsidTr="00ED3430">
        <w:trPr>
          <w:trHeight w:val="328"/>
        </w:trPr>
        <w:tc>
          <w:tcPr>
            <w:tcW w:w="4219" w:type="dxa"/>
            <w:vAlign w:val="bottom"/>
          </w:tcPr>
          <w:p w:rsidR="006E2AE8" w:rsidRPr="00422B6A" w:rsidRDefault="006E2AE8" w:rsidP="00FC228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7" w:type="dxa"/>
          </w:tcPr>
          <w:p w:rsidR="006E2AE8" w:rsidRPr="00FC228B" w:rsidRDefault="006E2AE8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6E2AE8" w:rsidRPr="00422B6A" w:rsidRDefault="006E2AE8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    AGM (Doc)</w:t>
            </w:r>
          </w:p>
        </w:tc>
      </w:tr>
    </w:tbl>
    <w:p w:rsidR="006E2AE8" w:rsidRPr="00422B6A" w:rsidRDefault="006E2AE8" w:rsidP="00422B6A">
      <w:pPr>
        <w:spacing w:after="120" w:line="240" w:lineRule="auto"/>
        <w:ind w:left="450"/>
        <w:jc w:val="both"/>
        <w:rPr>
          <w:rFonts w:ascii="Comic Sans MS" w:hAnsi="Comic Sans MS"/>
          <w:sz w:val="20"/>
          <w:szCs w:val="20"/>
        </w:rPr>
      </w:pPr>
    </w:p>
    <w:p w:rsidR="00F64C2F" w:rsidRDefault="00F64C2F" w:rsidP="00422B6A">
      <w:pPr>
        <w:spacing w:after="120" w:line="240" w:lineRule="auto"/>
        <w:ind w:left="450"/>
        <w:jc w:val="both"/>
        <w:rPr>
          <w:rFonts w:ascii="Comic Sans MS" w:hAnsi="Comic Sans MS"/>
          <w:sz w:val="20"/>
          <w:szCs w:val="20"/>
        </w:rPr>
        <w:sectPr w:rsidR="00F64C2F" w:rsidSect="000F44A3">
          <w:footerReference w:type="default" r:id="rId9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936C1A" w:rsidRDefault="00936C1A" w:rsidP="00422B6A">
      <w:pPr>
        <w:spacing w:after="120" w:line="240" w:lineRule="auto"/>
        <w:ind w:left="450"/>
        <w:jc w:val="both"/>
        <w:rPr>
          <w:rFonts w:ascii="Comic Sans MS" w:hAnsi="Comic Sans MS"/>
          <w:sz w:val="20"/>
          <w:szCs w:val="20"/>
        </w:rPr>
      </w:pPr>
    </w:p>
    <w:p w:rsidR="00936C1A" w:rsidRDefault="00936C1A">
      <w:pPr>
        <w:rPr>
          <w:rFonts w:ascii="Comic Sans MS" w:hAnsi="Comic Sans MS"/>
          <w:sz w:val="20"/>
          <w:szCs w:val="20"/>
        </w:rPr>
        <w:sectPr w:rsidR="00936C1A" w:rsidSect="000F44A3">
          <w:footerReference w:type="default" r:id="rId10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  <w:r>
        <w:rPr>
          <w:rFonts w:ascii="Comic Sans MS" w:hAnsi="Comic Sans MS"/>
          <w:sz w:val="20"/>
          <w:szCs w:val="20"/>
        </w:rPr>
        <w:br w:type="page"/>
      </w:r>
    </w:p>
    <w:p w:rsidR="002F5094" w:rsidRPr="00422B6A" w:rsidRDefault="002F5094" w:rsidP="00287329">
      <w:pPr>
        <w:jc w:val="right"/>
        <w:rPr>
          <w:b/>
          <w:sz w:val="20"/>
          <w:szCs w:val="20"/>
        </w:rPr>
      </w:pPr>
      <w:r w:rsidRPr="00422B6A">
        <w:rPr>
          <w:sz w:val="20"/>
          <w:szCs w:val="20"/>
        </w:rPr>
        <w:t xml:space="preserve">                                      </w:t>
      </w:r>
      <w:r w:rsidRPr="00422B6A">
        <w:rPr>
          <w:b/>
          <w:sz w:val="20"/>
          <w:szCs w:val="20"/>
        </w:rPr>
        <w:t xml:space="preserve">                       </w:t>
      </w:r>
      <w:r w:rsidRPr="00422B6A">
        <w:rPr>
          <w:rFonts w:ascii="Comic Sans MS" w:hAnsi="Comic Sans MS"/>
          <w:b/>
          <w:sz w:val="20"/>
          <w:szCs w:val="20"/>
        </w:rPr>
        <w:t>Annex1</w:t>
      </w:r>
    </w:p>
    <w:p w:rsidR="002F5094" w:rsidRPr="00422B6A" w:rsidRDefault="002F5094" w:rsidP="00422B6A">
      <w:pPr>
        <w:spacing w:after="120" w:line="240" w:lineRule="auto"/>
        <w:jc w:val="center"/>
        <w:rPr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>PROGRESS OF S</w:t>
      </w:r>
      <w:r w:rsidR="007C40BA" w:rsidRPr="00422B6A">
        <w:rPr>
          <w:rFonts w:ascii="Comic Sans MS" w:hAnsi="Comic Sans MS"/>
          <w:b/>
          <w:sz w:val="20"/>
          <w:szCs w:val="20"/>
        </w:rPr>
        <w:t>BD</w:t>
      </w:r>
      <w:r w:rsidRPr="00422B6A">
        <w:rPr>
          <w:rFonts w:ascii="Comic Sans MS" w:hAnsi="Comic Sans MS"/>
          <w:b/>
          <w:sz w:val="20"/>
          <w:szCs w:val="20"/>
        </w:rPr>
        <w:t xml:space="preserve"> PREPARATION COMMITTEES</w:t>
      </w:r>
      <w:r w:rsidRPr="00422B6A">
        <w:rPr>
          <w:rFonts w:ascii="Comic Sans MS" w:hAnsi="Comic Sans MS"/>
          <w:b/>
          <w:sz w:val="20"/>
          <w:szCs w:val="20"/>
        </w:rPr>
        <w:tab/>
      </w:r>
      <w:r w:rsidRPr="00422B6A">
        <w:rPr>
          <w:rFonts w:ascii="Comic Sans MS" w:hAnsi="Comic Sans MS"/>
          <w:b/>
          <w:sz w:val="20"/>
          <w:szCs w:val="20"/>
        </w:rPr>
        <w:tab/>
        <w:t xml:space="preserve"> 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rFonts w:ascii="Comic Sans MS" w:hAnsi="Comic Sans MS"/>
          <w:b/>
          <w:sz w:val="20"/>
          <w:szCs w:val="20"/>
        </w:rPr>
        <w:t>As at</w:t>
      </w:r>
      <w:r w:rsidR="00A65A3C" w:rsidRPr="00422B6A">
        <w:rPr>
          <w:rFonts w:ascii="Comic Sans MS" w:hAnsi="Comic Sans MS"/>
          <w:b/>
          <w:sz w:val="20"/>
          <w:szCs w:val="20"/>
        </w:rPr>
        <w:t xml:space="preserve"> </w:t>
      </w:r>
      <w:r w:rsidR="002F2D0F">
        <w:rPr>
          <w:rFonts w:ascii="Comic Sans MS" w:hAnsi="Comic Sans MS"/>
          <w:b/>
          <w:sz w:val="20"/>
          <w:szCs w:val="20"/>
        </w:rPr>
        <w:t>11</w:t>
      </w:r>
      <w:r w:rsidR="00F54CA0" w:rsidRPr="00422B6A">
        <w:rPr>
          <w:rFonts w:ascii="Comic Sans MS" w:hAnsi="Comic Sans MS"/>
          <w:b/>
          <w:sz w:val="20"/>
          <w:szCs w:val="20"/>
        </w:rPr>
        <w:t>-</w:t>
      </w:r>
      <w:r w:rsidR="002F2D0F">
        <w:rPr>
          <w:rFonts w:ascii="Comic Sans MS" w:hAnsi="Comic Sans MS"/>
          <w:b/>
          <w:sz w:val="20"/>
          <w:szCs w:val="20"/>
        </w:rPr>
        <w:t>11</w:t>
      </w:r>
      <w:r w:rsidR="00221100" w:rsidRPr="00422B6A">
        <w:rPr>
          <w:rFonts w:ascii="Comic Sans MS" w:hAnsi="Comic Sans MS"/>
          <w:b/>
          <w:sz w:val="20"/>
          <w:szCs w:val="20"/>
        </w:rPr>
        <w:t>-2013</w:t>
      </w:r>
      <w:r w:rsidR="00BA202C" w:rsidRPr="00422B6A">
        <w:rPr>
          <w:rFonts w:ascii="Comic Sans MS" w:hAnsi="Comic Sans MS"/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 xml:space="preserve"> </w:t>
      </w:r>
    </w:p>
    <w:p w:rsidR="002F5094" w:rsidRPr="00422B6A" w:rsidRDefault="002F5094" w:rsidP="00422B6A">
      <w:pPr>
        <w:spacing w:after="120" w:line="240" w:lineRule="auto"/>
        <w:ind w:left="540"/>
        <w:jc w:val="center"/>
        <w:rPr>
          <w:b/>
          <w:sz w:val="20"/>
          <w:szCs w:val="20"/>
        </w:rPr>
      </w:pPr>
    </w:p>
    <w:p w:rsidR="002F5094" w:rsidRPr="00422B6A" w:rsidRDefault="002F5094" w:rsidP="00422B6A">
      <w:pPr>
        <w:spacing w:after="120" w:line="240" w:lineRule="auto"/>
        <w:jc w:val="center"/>
        <w:rPr>
          <w:sz w:val="20"/>
          <w:szCs w:val="20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802"/>
        <w:gridCol w:w="5128"/>
        <w:gridCol w:w="2268"/>
        <w:gridCol w:w="2024"/>
      </w:tblGrid>
      <w:tr w:rsidR="002F5094" w:rsidRPr="00422B6A" w:rsidTr="002F2D0F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Sr </w:t>
            </w:r>
          </w:p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Present</w:t>
            </w:r>
          </w:p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Status</w:t>
            </w:r>
          </w:p>
        </w:tc>
      </w:tr>
      <w:tr w:rsidR="00E03807" w:rsidRPr="00422B6A" w:rsidTr="002F2D0F">
        <w:trPr>
          <w:trHeight w:val="1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D20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SBD for Water Meters</w:t>
            </w:r>
          </w:p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Committee Chairman – </w:t>
            </w:r>
          </w:p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Addl. G.M.(Sewerage)</w:t>
            </w:r>
          </w:p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b/>
                <w:color w:val="000000"/>
                <w:sz w:val="20"/>
                <w:szCs w:val="20"/>
                <w:lang w:bidi="ta-IN"/>
              </w:rPr>
              <w:t>Mr. G.A. Kumararathna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F1" w:rsidRPr="00790CF1" w:rsidRDefault="002F2D0F" w:rsidP="00790CF1">
            <w:pPr>
              <w:spacing w:after="0" w:line="240" w:lineRule="auto"/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2F2D0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>
              <w:rPr>
                <w:rFonts w:ascii="Comic Sans MS" w:hAnsi="Comic Sans MS"/>
                <w:sz w:val="20"/>
                <w:szCs w:val="20"/>
              </w:rPr>
              <w:t>document discussed by the SBDRC and the corrections to be incorporated.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AGM (Doc)</w:t>
            </w:r>
          </w:p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E03807" w:rsidRPr="00422B6A" w:rsidRDefault="004B3058" w:rsidP="002F2D0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</w:t>
            </w:r>
            <w:r w:rsidR="002F2D0F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2F2D0F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Corrections to be incorporated and to be uploaded to web</w:t>
            </w:r>
          </w:p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E03807" w:rsidRPr="00422B6A" w:rsidTr="002F2D0F">
        <w:trPr>
          <w:trHeight w:val="1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D20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SBD for </w:t>
            </w:r>
            <w:r w:rsidR="005F7D42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Delivery</w:t>
            </w:r>
            <w:r w:rsidR="003E6573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Gunmetal 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Ferrules</w:t>
            </w:r>
          </w:p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2F2D0F" w:rsidP="002F2D0F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F2D0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>
              <w:rPr>
                <w:rFonts w:ascii="Comic Sans MS" w:hAnsi="Comic Sans MS"/>
                <w:sz w:val="20"/>
                <w:szCs w:val="20"/>
              </w:rPr>
              <w:t>same corrections discussed under Water Meter Document to be incorporated.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AGM (Doc)</w:t>
            </w:r>
          </w:p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E03807" w:rsidRPr="00422B6A" w:rsidRDefault="004B3058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2F2D0F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11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F" w:rsidRPr="00422B6A" w:rsidRDefault="002F2D0F" w:rsidP="002F2D0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Corrections to be incorporated and to be uploaded to web</w:t>
            </w:r>
          </w:p>
          <w:p w:rsidR="00E03807" w:rsidRPr="00422B6A" w:rsidRDefault="00E03807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200342" w:rsidRPr="00422B6A" w:rsidTr="002F2D0F">
        <w:trPr>
          <w:trHeight w:val="16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42" w:rsidRPr="00422B6A" w:rsidRDefault="00200342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342" w:rsidRPr="00422B6A" w:rsidRDefault="00200342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342" w:rsidRPr="00422B6A" w:rsidRDefault="00200342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DI  Pipes &amp; Fittings for Sewerage Applications </w:t>
            </w:r>
          </w:p>
          <w:p w:rsidR="00200342" w:rsidRPr="00422B6A" w:rsidRDefault="00200342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Committee Chairman – </w:t>
            </w:r>
          </w:p>
          <w:p w:rsidR="00200342" w:rsidRPr="00422B6A" w:rsidRDefault="00200342" w:rsidP="00FC228B">
            <w:pPr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b/>
                <w:color w:val="000000"/>
                <w:sz w:val="20"/>
                <w:szCs w:val="20"/>
                <w:lang w:bidi="ta-IN"/>
              </w:rPr>
              <w:t>J. K. S. Pathirana</w:t>
            </w:r>
          </w:p>
          <w:p w:rsidR="00200342" w:rsidRPr="00422B6A" w:rsidRDefault="00200342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b/>
                <w:color w:val="000000"/>
                <w:sz w:val="20"/>
                <w:szCs w:val="20"/>
                <w:lang w:bidi="ta-IN"/>
              </w:rPr>
              <w:t>AGM (P&amp;D – Sewerage)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342" w:rsidRPr="00422B6A" w:rsidRDefault="002F2D0F" w:rsidP="00FC228B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draft specification circulated among SBDRC members for comments.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D0F" w:rsidRDefault="00200342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AGM </w:t>
            </w:r>
          </w:p>
          <w:p w:rsidR="00200342" w:rsidRDefault="00200342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(P&amp;D – Sewerage)</w:t>
            </w:r>
          </w:p>
          <w:p w:rsidR="002F2D0F" w:rsidRPr="00422B6A" w:rsidRDefault="002F2D0F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30-11-2013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342" w:rsidRPr="00422B6A" w:rsidRDefault="002F2D0F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Comments by the SBDRC members</w:t>
            </w:r>
            <w:r w:rsidR="00790CF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</w:tr>
    </w:tbl>
    <w:p w:rsidR="00DA4A8F" w:rsidRPr="00422B6A" w:rsidRDefault="00070514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ab/>
      </w:r>
      <w:r w:rsidRPr="00422B6A">
        <w:rPr>
          <w:rFonts w:ascii="Comic Sans MS" w:hAnsi="Comic Sans MS"/>
          <w:sz w:val="20"/>
          <w:szCs w:val="20"/>
        </w:rPr>
        <w:tab/>
      </w:r>
    </w:p>
    <w:p w:rsidR="00922B0D" w:rsidRPr="00422B6A" w:rsidRDefault="006C050B" w:rsidP="00422B6A">
      <w:pPr>
        <w:spacing w:after="120" w:line="240" w:lineRule="auto"/>
        <w:rPr>
          <w:rFonts w:ascii="Comic Sans MS" w:hAnsi="Comic Sans MS"/>
          <w:b/>
          <w:sz w:val="20"/>
          <w:szCs w:val="20"/>
          <w:u w:val="single"/>
        </w:rPr>
        <w:sectPr w:rsidR="00922B0D" w:rsidRPr="00422B6A" w:rsidSect="00F64C2F">
          <w:footerReference w:type="default" r:id="rId11"/>
          <w:pgSz w:w="16840" w:h="11907" w:orient="landscape" w:code="9"/>
          <w:pgMar w:top="1440" w:right="1152" w:bottom="1440" w:left="1440" w:header="706" w:footer="706" w:gutter="0"/>
          <w:pgNumType w:start="6"/>
          <w:cols w:space="708"/>
          <w:docGrid w:linePitch="360"/>
        </w:sectPr>
      </w:pPr>
      <w:r w:rsidRPr="00422B6A">
        <w:rPr>
          <w:rFonts w:ascii="Comic Sans MS" w:hAnsi="Comic Sans MS"/>
          <w:b/>
          <w:sz w:val="20"/>
          <w:szCs w:val="20"/>
          <w:u w:val="single"/>
        </w:rPr>
        <w:br w:type="page"/>
      </w:r>
    </w:p>
    <w:p w:rsidR="00E16C1D" w:rsidRPr="00422B6A" w:rsidRDefault="00E16C1D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422B6A">
        <w:rPr>
          <w:rFonts w:ascii="Comic Sans MS" w:hAnsi="Comic Sans MS"/>
          <w:b/>
          <w:sz w:val="20"/>
          <w:szCs w:val="20"/>
          <w:u w:val="single"/>
        </w:rPr>
        <w:t>Outstanding SBDs/Specifications</w:t>
      </w:r>
    </w:p>
    <w:p w:rsidR="00E16C1D" w:rsidRPr="00422B6A" w:rsidRDefault="00E16C1D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61"/>
        <w:gridCol w:w="8370"/>
        <w:gridCol w:w="1530"/>
        <w:gridCol w:w="1260"/>
        <w:gridCol w:w="1980"/>
      </w:tblGrid>
      <w:tr w:rsidR="0084085E" w:rsidRPr="00422B6A" w:rsidTr="0084085E">
        <w:tc>
          <w:tcPr>
            <w:tcW w:w="797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S.No.</w:t>
            </w:r>
          </w:p>
        </w:tc>
        <w:tc>
          <w:tcPr>
            <w:tcW w:w="661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837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153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% Completion</w:t>
            </w:r>
          </w:p>
        </w:tc>
        <w:tc>
          <w:tcPr>
            <w:tcW w:w="126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Target Date of the Activity</w:t>
            </w:r>
          </w:p>
        </w:tc>
      </w:tr>
      <w:tr w:rsidR="0084085E" w:rsidRPr="00422B6A" w:rsidTr="0084085E">
        <w:trPr>
          <w:trHeight w:val="253"/>
        </w:trPr>
        <w:tc>
          <w:tcPr>
            <w:tcW w:w="12618" w:type="dxa"/>
            <w:gridSpan w:val="5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SBDs</w:t>
            </w:r>
            <w:r w:rsidRPr="00422B6A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4085E" w:rsidRPr="00422B6A" w:rsidTr="0084085E">
        <w:tc>
          <w:tcPr>
            <w:tcW w:w="797" w:type="dxa"/>
          </w:tcPr>
          <w:p w:rsidR="0084085E" w:rsidRPr="00422B6A" w:rsidRDefault="00066D58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D20</w:t>
            </w:r>
          </w:p>
        </w:tc>
        <w:tc>
          <w:tcPr>
            <w:tcW w:w="8370" w:type="dxa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SBD for Water Meters ( ½” &amp; ¾" )</w:t>
            </w:r>
          </w:p>
        </w:tc>
        <w:tc>
          <w:tcPr>
            <w:tcW w:w="1530" w:type="dxa"/>
          </w:tcPr>
          <w:p w:rsidR="0084085E" w:rsidRPr="00422B6A" w:rsidRDefault="008E18ED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100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*</w:t>
            </w:r>
            <w:r w:rsidR="00767B9D" w:rsidRPr="00422B6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F7D42" w:rsidRPr="00422B6A">
              <w:rPr>
                <w:rFonts w:ascii="Comic Sans MS" w:hAnsi="Comic Sans MS"/>
                <w:sz w:val="20"/>
                <w:szCs w:val="20"/>
              </w:rPr>
              <w:t>3</w:t>
            </w:r>
            <w:r w:rsidR="00BA6D4A" w:rsidRPr="00422B6A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980" w:type="dxa"/>
          </w:tcPr>
          <w:p w:rsidR="0084085E" w:rsidRPr="00422B6A" w:rsidRDefault="002F2D0F" w:rsidP="002F2D0F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790CF1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221100" w:rsidRPr="00422B6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84085E" w:rsidRPr="00422B6A" w:rsidTr="0084085E">
        <w:tc>
          <w:tcPr>
            <w:tcW w:w="797" w:type="dxa"/>
          </w:tcPr>
          <w:p w:rsidR="0084085E" w:rsidRPr="00422B6A" w:rsidRDefault="00EE7E41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PQ document for Couplings and Flanged Adapters </w:t>
            </w:r>
          </w:p>
        </w:tc>
        <w:tc>
          <w:tcPr>
            <w:tcW w:w="1530" w:type="dxa"/>
          </w:tcPr>
          <w:p w:rsidR="0084085E" w:rsidRPr="00422B6A" w:rsidRDefault="00990265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98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="00767B9D" w:rsidRPr="00422B6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4085E" w:rsidRPr="00422B6A" w:rsidRDefault="002F2D0F" w:rsidP="002F2D0F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="00990265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790CF1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9708CE" w:rsidRPr="00422B6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744EAE" w:rsidRPr="00422B6A" w:rsidTr="0084085E">
        <w:tc>
          <w:tcPr>
            <w:tcW w:w="797" w:type="dxa"/>
          </w:tcPr>
          <w:p w:rsidR="00744EAE" w:rsidRPr="00422B6A" w:rsidRDefault="00EE7E41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744EAE" w:rsidRPr="00422B6A" w:rsidRDefault="00744EA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744EAE" w:rsidRPr="00422B6A" w:rsidRDefault="00744EAE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Document for Ferrules </w:t>
            </w:r>
          </w:p>
        </w:tc>
        <w:tc>
          <w:tcPr>
            <w:tcW w:w="1530" w:type="dxa"/>
          </w:tcPr>
          <w:p w:rsidR="00744EAE" w:rsidRPr="00422B6A" w:rsidRDefault="008E18ED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100</w:t>
            </w:r>
            <w:r w:rsidR="00744EAE"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744EAE" w:rsidRPr="00422B6A" w:rsidRDefault="00744EA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="00D809F3" w:rsidRPr="00422B6A">
              <w:rPr>
                <w:rFonts w:ascii="Comic Sans MS" w:hAnsi="Comic Sans MS"/>
                <w:sz w:val="20"/>
                <w:szCs w:val="20"/>
              </w:rPr>
              <w:t>3a</w:t>
            </w:r>
          </w:p>
        </w:tc>
        <w:tc>
          <w:tcPr>
            <w:tcW w:w="1980" w:type="dxa"/>
          </w:tcPr>
          <w:p w:rsidR="00744EAE" w:rsidRPr="00422B6A" w:rsidRDefault="00B525C8" w:rsidP="002F2D0F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15</w:t>
            </w:r>
            <w:r w:rsidR="00744EAE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790CF1">
              <w:rPr>
                <w:rFonts w:ascii="Comic Sans MS" w:hAnsi="Comic Sans MS"/>
                <w:sz w:val="20"/>
                <w:szCs w:val="20"/>
              </w:rPr>
              <w:t>1</w:t>
            </w:r>
            <w:r w:rsidR="002F2D0F">
              <w:rPr>
                <w:rFonts w:ascii="Comic Sans MS" w:hAnsi="Comic Sans MS"/>
                <w:sz w:val="20"/>
                <w:szCs w:val="20"/>
              </w:rPr>
              <w:t>1</w:t>
            </w:r>
            <w:r w:rsidR="00744EAE" w:rsidRPr="00422B6A">
              <w:rPr>
                <w:rFonts w:ascii="Comic Sans MS" w:hAnsi="Comic Sans MS"/>
                <w:sz w:val="20"/>
                <w:szCs w:val="20"/>
              </w:rPr>
              <w:t>-2013</w:t>
            </w:r>
          </w:p>
        </w:tc>
      </w:tr>
      <w:tr w:rsidR="00744EAE" w:rsidRPr="00422B6A" w:rsidTr="0084085E">
        <w:trPr>
          <w:trHeight w:val="208"/>
        </w:trPr>
        <w:tc>
          <w:tcPr>
            <w:tcW w:w="12618" w:type="dxa"/>
            <w:gridSpan w:val="5"/>
          </w:tcPr>
          <w:p w:rsidR="00744EAE" w:rsidRPr="00422B6A" w:rsidRDefault="00744EA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Specifications</w:t>
            </w:r>
          </w:p>
        </w:tc>
        <w:tc>
          <w:tcPr>
            <w:tcW w:w="1980" w:type="dxa"/>
          </w:tcPr>
          <w:p w:rsidR="00744EAE" w:rsidRPr="00422B6A" w:rsidRDefault="00744EA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20C8D" w:rsidRPr="00422B6A" w:rsidTr="0084085E">
        <w:trPr>
          <w:trHeight w:val="226"/>
        </w:trPr>
        <w:tc>
          <w:tcPr>
            <w:tcW w:w="797" w:type="dxa"/>
          </w:tcPr>
          <w:p w:rsidR="00220C8D" w:rsidRPr="00422B6A" w:rsidRDefault="00EE7E41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220C8D" w:rsidRPr="00422B6A" w:rsidRDefault="00220C8D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S12</w:t>
            </w:r>
          </w:p>
        </w:tc>
        <w:tc>
          <w:tcPr>
            <w:tcW w:w="8370" w:type="dxa"/>
          </w:tcPr>
          <w:p w:rsidR="00220C8D" w:rsidRPr="00422B6A" w:rsidRDefault="00220C8D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Updating Specification in Plant &amp; Design – Build Contract for Civil and M&amp; E Work</w:t>
            </w:r>
          </w:p>
        </w:tc>
        <w:tc>
          <w:tcPr>
            <w:tcW w:w="1530" w:type="dxa"/>
          </w:tcPr>
          <w:p w:rsidR="00220C8D" w:rsidRPr="00422B6A" w:rsidRDefault="005F7D42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7</w:t>
            </w:r>
            <w:r w:rsidR="00220C8D" w:rsidRPr="00422B6A"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1260" w:type="dxa"/>
          </w:tcPr>
          <w:p w:rsidR="00220C8D" w:rsidRPr="00422B6A" w:rsidRDefault="00220C8D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*1</w:t>
            </w:r>
          </w:p>
        </w:tc>
        <w:tc>
          <w:tcPr>
            <w:tcW w:w="1980" w:type="dxa"/>
          </w:tcPr>
          <w:p w:rsidR="00220C8D" w:rsidRPr="00422B6A" w:rsidRDefault="00220C8D" w:rsidP="002F2D0F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30-</w:t>
            </w:r>
            <w:r w:rsidR="00790CF1">
              <w:rPr>
                <w:rFonts w:ascii="Comic Sans MS" w:hAnsi="Comic Sans MS"/>
                <w:sz w:val="20"/>
                <w:szCs w:val="20"/>
              </w:rPr>
              <w:t>1</w:t>
            </w:r>
            <w:r w:rsidR="002F2D0F">
              <w:rPr>
                <w:rFonts w:ascii="Comic Sans MS" w:hAnsi="Comic Sans MS"/>
                <w:sz w:val="20"/>
                <w:szCs w:val="20"/>
              </w:rPr>
              <w:t>1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-2013</w:t>
            </w:r>
          </w:p>
        </w:tc>
      </w:tr>
      <w:tr w:rsidR="00915865" w:rsidRPr="00422B6A" w:rsidTr="0084085E">
        <w:trPr>
          <w:trHeight w:val="226"/>
        </w:trPr>
        <w:tc>
          <w:tcPr>
            <w:tcW w:w="797" w:type="dxa"/>
          </w:tcPr>
          <w:p w:rsidR="00915865" w:rsidRPr="00422B6A" w:rsidRDefault="00EE7E41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915865" w:rsidRPr="00422B6A" w:rsidRDefault="00915865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8370" w:type="dxa"/>
          </w:tcPr>
          <w:p w:rsidR="00915865" w:rsidRPr="00422B6A" w:rsidRDefault="00915865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ICTAD Specifications for Water Supply, Sewerage and Strom Water Drainage Works</w:t>
            </w:r>
          </w:p>
        </w:tc>
        <w:tc>
          <w:tcPr>
            <w:tcW w:w="1530" w:type="dxa"/>
          </w:tcPr>
          <w:p w:rsidR="00915865" w:rsidRPr="00422B6A" w:rsidRDefault="005F7D42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5</w:t>
            </w:r>
            <w:r w:rsidR="00915865" w:rsidRPr="00422B6A"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1260" w:type="dxa"/>
          </w:tcPr>
          <w:p w:rsidR="00915865" w:rsidRPr="00422B6A" w:rsidRDefault="00F43DA9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1</w:t>
            </w:r>
          </w:p>
        </w:tc>
        <w:tc>
          <w:tcPr>
            <w:tcW w:w="1980" w:type="dxa"/>
          </w:tcPr>
          <w:p w:rsidR="00915865" w:rsidRPr="00422B6A" w:rsidRDefault="005F7D42" w:rsidP="00790CF1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30-</w:t>
            </w:r>
            <w:r w:rsidR="00790CF1">
              <w:rPr>
                <w:rFonts w:ascii="Comic Sans MS" w:hAnsi="Comic Sans MS"/>
                <w:sz w:val="20"/>
                <w:szCs w:val="20"/>
              </w:rPr>
              <w:t>11</w:t>
            </w:r>
            <w:r w:rsidR="00B529DD" w:rsidRPr="00422B6A">
              <w:rPr>
                <w:rFonts w:ascii="Comic Sans MS" w:hAnsi="Comic Sans MS"/>
                <w:sz w:val="20"/>
                <w:szCs w:val="20"/>
              </w:rPr>
              <w:t>-2013</w:t>
            </w:r>
          </w:p>
        </w:tc>
      </w:tr>
      <w:tr w:rsidR="00200342" w:rsidRPr="00422B6A" w:rsidTr="0084085E">
        <w:trPr>
          <w:trHeight w:val="226"/>
        </w:trPr>
        <w:tc>
          <w:tcPr>
            <w:tcW w:w="797" w:type="dxa"/>
          </w:tcPr>
          <w:p w:rsidR="00200342" w:rsidRPr="00422B6A" w:rsidRDefault="00200342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:rsidR="00200342" w:rsidRPr="00422B6A" w:rsidRDefault="00200342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200342" w:rsidRPr="00422B6A" w:rsidRDefault="009C0568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DI  Pipes &amp; Fittings for Sewerage Applications</w:t>
            </w:r>
          </w:p>
        </w:tc>
        <w:tc>
          <w:tcPr>
            <w:tcW w:w="1530" w:type="dxa"/>
          </w:tcPr>
          <w:p w:rsidR="00200342" w:rsidRPr="00422B6A" w:rsidRDefault="002F2D0F" w:rsidP="002F2D0F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90</w:t>
            </w:r>
            <w:r w:rsidR="00790CF1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200342" w:rsidRPr="00422B6A" w:rsidRDefault="002F2D0F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*2</w:t>
            </w:r>
          </w:p>
        </w:tc>
        <w:tc>
          <w:tcPr>
            <w:tcW w:w="1980" w:type="dxa"/>
          </w:tcPr>
          <w:p w:rsidR="00200342" w:rsidRPr="00422B6A" w:rsidRDefault="002F2D0F" w:rsidP="002F2D0F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30-11</w:t>
            </w:r>
            <w:r w:rsidR="00200342" w:rsidRPr="00422B6A">
              <w:rPr>
                <w:rFonts w:ascii="Comic Sans MS" w:hAnsi="Comic Sans MS"/>
                <w:sz w:val="20"/>
                <w:szCs w:val="20"/>
              </w:rPr>
              <w:t>-2013</w:t>
            </w:r>
          </w:p>
        </w:tc>
      </w:tr>
    </w:tbl>
    <w:p w:rsidR="00E16C1D" w:rsidRPr="00422B6A" w:rsidRDefault="00E16C1D" w:rsidP="00422B6A">
      <w:pPr>
        <w:spacing w:after="120" w:line="240" w:lineRule="auto"/>
        <w:rPr>
          <w:sz w:val="20"/>
          <w:szCs w:val="20"/>
        </w:rPr>
      </w:pPr>
    </w:p>
    <w:p w:rsidR="00BA6D4A" w:rsidRPr="00422B6A" w:rsidRDefault="00BA6D4A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</w:p>
    <w:p w:rsidR="00E16C1D" w:rsidRPr="00422B6A" w:rsidRDefault="00E16C1D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422B6A">
        <w:rPr>
          <w:rFonts w:ascii="Comic Sans MS" w:hAnsi="Comic Sans MS"/>
          <w:b/>
          <w:i/>
          <w:sz w:val="20"/>
          <w:szCs w:val="20"/>
        </w:rPr>
        <w:t>Note :</w:t>
      </w:r>
    </w:p>
    <w:p w:rsidR="00E16C1D" w:rsidRPr="00422B6A" w:rsidRDefault="00E16C1D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*1   - Documents to be submitted to the SBDRC</w:t>
      </w:r>
      <w:r w:rsidR="00B529DD" w:rsidRPr="00422B6A">
        <w:rPr>
          <w:rFonts w:ascii="Comic Sans MS" w:hAnsi="Comic Sans MS"/>
          <w:sz w:val="20"/>
          <w:szCs w:val="20"/>
        </w:rPr>
        <w:t>.</w:t>
      </w:r>
      <w:r w:rsidRPr="00422B6A">
        <w:rPr>
          <w:rFonts w:ascii="Comic Sans MS" w:hAnsi="Comic Sans MS"/>
          <w:sz w:val="20"/>
          <w:szCs w:val="20"/>
        </w:rPr>
        <w:t xml:space="preserve"> </w:t>
      </w:r>
    </w:p>
    <w:p w:rsidR="00BA6D4A" w:rsidRPr="00422B6A" w:rsidRDefault="002F2D0F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="00BA6D4A" w:rsidRPr="00422B6A">
        <w:rPr>
          <w:rFonts w:ascii="Comic Sans MS" w:hAnsi="Comic Sans MS"/>
          <w:sz w:val="20"/>
          <w:szCs w:val="20"/>
        </w:rPr>
        <w:t xml:space="preserve">2 </w:t>
      </w:r>
      <w:r>
        <w:rPr>
          <w:rFonts w:ascii="Comic Sans MS" w:hAnsi="Comic Sans MS"/>
          <w:sz w:val="20"/>
          <w:szCs w:val="20"/>
        </w:rPr>
        <w:t xml:space="preserve"> </w:t>
      </w:r>
      <w:r w:rsidR="00BA6D4A" w:rsidRPr="00422B6A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SBDRC members to comment on the draft.</w:t>
      </w:r>
      <w:r w:rsidR="00BA6D4A" w:rsidRPr="00422B6A">
        <w:rPr>
          <w:rFonts w:ascii="Comic Sans MS" w:hAnsi="Comic Sans MS"/>
          <w:sz w:val="20"/>
          <w:szCs w:val="20"/>
        </w:rPr>
        <w:t xml:space="preserve"> </w:t>
      </w:r>
    </w:p>
    <w:p w:rsidR="00767B9D" w:rsidRPr="00422B6A" w:rsidRDefault="00767B9D" w:rsidP="00FC228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    *3   - </w:t>
      </w:r>
      <w:r w:rsidR="002F2D0F">
        <w:rPr>
          <w:rFonts w:ascii="Comic Sans MS" w:hAnsi="Comic Sans MS"/>
          <w:sz w:val="20"/>
          <w:szCs w:val="20"/>
        </w:rPr>
        <w:t xml:space="preserve">DI PQ committee to review the specification </w:t>
      </w:r>
      <w:r w:rsidR="00DB5504" w:rsidRPr="00422B6A">
        <w:rPr>
          <w:rFonts w:ascii="Comic Sans MS" w:hAnsi="Comic Sans MS"/>
          <w:sz w:val="20"/>
          <w:szCs w:val="20"/>
        </w:rPr>
        <w:t xml:space="preserve">and </w:t>
      </w:r>
      <w:r w:rsidR="002F2D0F">
        <w:rPr>
          <w:rFonts w:ascii="Comic Sans MS" w:hAnsi="Comic Sans MS"/>
          <w:sz w:val="20"/>
          <w:szCs w:val="20"/>
        </w:rPr>
        <w:t>to be sent t</w:t>
      </w:r>
      <w:r w:rsidR="001C6478" w:rsidRPr="00422B6A">
        <w:rPr>
          <w:rFonts w:ascii="Comic Sans MS" w:hAnsi="Comic Sans MS"/>
          <w:sz w:val="20"/>
          <w:szCs w:val="20"/>
        </w:rPr>
        <w:t xml:space="preserve">o </w:t>
      </w:r>
      <w:r w:rsidRPr="00422B6A">
        <w:rPr>
          <w:rFonts w:ascii="Comic Sans MS" w:hAnsi="Comic Sans MS"/>
          <w:sz w:val="20"/>
          <w:szCs w:val="20"/>
        </w:rPr>
        <w:t>T&amp;C Section for calling Applications for Pre-Qualifications.</w:t>
      </w:r>
    </w:p>
    <w:p w:rsidR="00220C8D" w:rsidRPr="00422B6A" w:rsidRDefault="00220C8D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*3a – SBDRC comments to be included and uploaded to NWSDB web. </w:t>
      </w:r>
    </w:p>
    <w:p w:rsidR="00BD19F8" w:rsidRDefault="00BD19F8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p w:rsidR="00DA4A8F" w:rsidRPr="006460CC" w:rsidRDefault="00E16C1D" w:rsidP="00422B6A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Comic Sans MS" w:hAnsi="Comic Sans MS"/>
        </w:rPr>
        <w:t xml:space="preserve">                                                        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sectPr w:rsidR="00DA4A8F" w:rsidRPr="006460CC" w:rsidSect="0030428C">
      <w:footerReference w:type="default" r:id="rId12"/>
      <w:pgSz w:w="16840" w:h="11907" w:orient="landscape" w:code="9"/>
      <w:pgMar w:top="1440" w:right="1152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CB" w:rsidRDefault="00664FCB" w:rsidP="00B23444">
      <w:pPr>
        <w:spacing w:after="0" w:line="240" w:lineRule="auto"/>
      </w:pPr>
      <w:r>
        <w:separator/>
      </w:r>
    </w:p>
  </w:endnote>
  <w:endnote w:type="continuationSeparator" w:id="0">
    <w:p w:rsidR="00664FCB" w:rsidRDefault="00664FCB" w:rsidP="00B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7720708"/>
      <w:docPartObj>
        <w:docPartGallery w:val="Page Numbers (Bottom of Page)"/>
        <w:docPartUnique/>
      </w:docPartObj>
    </w:sdtPr>
    <w:sdtEndPr/>
    <w:sdtContent>
      <w:p w:rsidR="006253D6" w:rsidRDefault="006253D6" w:rsidP="00A60A2C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3429AD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3429AD" w:rsidRPr="00B72921">
          <w:rPr>
            <w:sz w:val="24"/>
            <w:szCs w:val="24"/>
          </w:rPr>
          <w:fldChar w:fldCharType="separate"/>
        </w:r>
        <w:r w:rsidR="00664FCB">
          <w:rPr>
            <w:noProof/>
            <w:sz w:val="24"/>
            <w:szCs w:val="24"/>
          </w:rPr>
          <w:t>1</w:t>
        </w:r>
        <w:r w:rsidR="003429AD" w:rsidRPr="00B72921">
          <w:rPr>
            <w:sz w:val="24"/>
            <w:szCs w:val="24"/>
          </w:rPr>
          <w:fldChar w:fldCharType="end"/>
        </w:r>
      </w:p>
    </w:sdtContent>
  </w:sdt>
  <w:p w:rsidR="006253D6" w:rsidRPr="00B72921" w:rsidRDefault="006253D6" w:rsidP="003B2204">
    <w:pPr>
      <w:pStyle w:val="Footer"/>
      <w:jc w:val="center"/>
      <w:rPr>
        <w:sz w:val="24"/>
        <w:szCs w:val="24"/>
      </w:rPr>
    </w:pPr>
  </w:p>
  <w:p w:rsidR="006253D6" w:rsidRPr="00B72921" w:rsidRDefault="006253D6" w:rsidP="007C40BA">
    <w:pPr>
      <w:pStyle w:val="Footer"/>
      <w:jc w:val="center"/>
      <w:rPr>
        <w:sz w:val="24"/>
        <w:szCs w:val="24"/>
      </w:rPr>
    </w:pPr>
  </w:p>
  <w:p w:rsidR="006253D6" w:rsidRPr="00B72921" w:rsidRDefault="006253D6" w:rsidP="0030428C">
    <w:pPr>
      <w:pStyle w:val="Footer"/>
      <w:jc w:val="center"/>
      <w:rPr>
        <w:sz w:val="24"/>
        <w:szCs w:val="24"/>
      </w:rPr>
    </w:pPr>
  </w:p>
  <w:p w:rsidR="006253D6" w:rsidRPr="009F2014" w:rsidRDefault="006253D6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2F" w:rsidRPr="00B72921" w:rsidRDefault="00F64C2F" w:rsidP="003B2204">
    <w:pPr>
      <w:pStyle w:val="Footer"/>
      <w:jc w:val="center"/>
      <w:rPr>
        <w:sz w:val="24"/>
        <w:szCs w:val="24"/>
      </w:rPr>
    </w:pPr>
  </w:p>
  <w:p w:rsidR="00F64C2F" w:rsidRPr="00B72921" w:rsidRDefault="00F64C2F" w:rsidP="007C40BA">
    <w:pPr>
      <w:pStyle w:val="Footer"/>
      <w:jc w:val="center"/>
      <w:rPr>
        <w:sz w:val="24"/>
        <w:szCs w:val="24"/>
      </w:rPr>
    </w:pPr>
  </w:p>
  <w:p w:rsidR="00F64C2F" w:rsidRPr="00B72921" w:rsidRDefault="00F64C2F" w:rsidP="0030428C">
    <w:pPr>
      <w:pStyle w:val="Footer"/>
      <w:jc w:val="center"/>
      <w:rPr>
        <w:sz w:val="24"/>
        <w:szCs w:val="24"/>
      </w:rPr>
    </w:pPr>
  </w:p>
  <w:p w:rsidR="00F64C2F" w:rsidRPr="009F2014" w:rsidRDefault="00F64C2F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6520885"/>
      <w:docPartObj>
        <w:docPartGallery w:val="Page Numbers (Bottom of Page)"/>
        <w:docPartUnique/>
      </w:docPartObj>
    </w:sdtPr>
    <w:sdtEndPr/>
    <w:sdtContent>
      <w:p w:rsidR="006253D6" w:rsidRPr="00B72921" w:rsidRDefault="006253D6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3429AD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3429AD" w:rsidRPr="00B72921">
          <w:rPr>
            <w:sz w:val="24"/>
            <w:szCs w:val="24"/>
          </w:rPr>
          <w:fldChar w:fldCharType="separate"/>
        </w:r>
        <w:r w:rsidR="002E7F35">
          <w:rPr>
            <w:noProof/>
            <w:sz w:val="24"/>
            <w:szCs w:val="24"/>
          </w:rPr>
          <w:t>6</w:t>
        </w:r>
        <w:r w:rsidR="003429AD" w:rsidRPr="00B72921">
          <w:rPr>
            <w:sz w:val="24"/>
            <w:szCs w:val="24"/>
          </w:rPr>
          <w:fldChar w:fldCharType="end"/>
        </w:r>
      </w:p>
    </w:sdtContent>
  </w:sdt>
  <w:p w:rsidR="006253D6" w:rsidRDefault="006253D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3599141"/>
      <w:docPartObj>
        <w:docPartGallery w:val="Page Numbers (Bottom of Page)"/>
        <w:docPartUnique/>
      </w:docPartObj>
    </w:sdtPr>
    <w:sdtEndPr/>
    <w:sdtContent>
      <w:p w:rsidR="006253D6" w:rsidRPr="00B72921" w:rsidRDefault="006253D6" w:rsidP="00DB4416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3429AD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3429AD" w:rsidRPr="00B72921">
          <w:rPr>
            <w:sz w:val="24"/>
            <w:szCs w:val="24"/>
          </w:rPr>
          <w:fldChar w:fldCharType="separate"/>
        </w:r>
        <w:r w:rsidR="002E7F35">
          <w:rPr>
            <w:noProof/>
            <w:sz w:val="24"/>
            <w:szCs w:val="24"/>
          </w:rPr>
          <w:t>7</w:t>
        </w:r>
        <w:r w:rsidR="003429AD" w:rsidRPr="00B72921">
          <w:rPr>
            <w:sz w:val="24"/>
            <w:szCs w:val="24"/>
          </w:rPr>
          <w:fldChar w:fldCharType="end"/>
        </w:r>
      </w:p>
    </w:sdtContent>
  </w:sdt>
  <w:p w:rsidR="006253D6" w:rsidRPr="00B72921" w:rsidRDefault="006253D6">
    <w:pPr>
      <w:pStyle w:val="Footer"/>
      <w:jc w:val="center"/>
      <w:rPr>
        <w:sz w:val="24"/>
        <w:szCs w:val="24"/>
      </w:rPr>
    </w:pPr>
  </w:p>
  <w:p w:rsidR="006253D6" w:rsidRDefault="00625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CB" w:rsidRDefault="00664FCB" w:rsidP="00B23444">
      <w:pPr>
        <w:spacing w:after="0" w:line="240" w:lineRule="auto"/>
      </w:pPr>
      <w:r>
        <w:separator/>
      </w:r>
    </w:p>
  </w:footnote>
  <w:footnote w:type="continuationSeparator" w:id="0">
    <w:p w:rsidR="00664FCB" w:rsidRDefault="00664FCB" w:rsidP="00B2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B3"/>
    <w:multiLevelType w:val="hybridMultilevel"/>
    <w:tmpl w:val="9E26A344"/>
    <w:lvl w:ilvl="0" w:tplc="D32020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330634"/>
    <w:multiLevelType w:val="hybridMultilevel"/>
    <w:tmpl w:val="57221212"/>
    <w:lvl w:ilvl="0" w:tplc="D4CAF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3A72"/>
    <w:multiLevelType w:val="hybridMultilevel"/>
    <w:tmpl w:val="44A8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A248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3554C0B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5">
    <w:nsid w:val="18D023B1"/>
    <w:multiLevelType w:val="hybridMultilevel"/>
    <w:tmpl w:val="056AEE2E"/>
    <w:lvl w:ilvl="0" w:tplc="496E5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BE67732"/>
    <w:multiLevelType w:val="hybridMultilevel"/>
    <w:tmpl w:val="0DB6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67214"/>
    <w:multiLevelType w:val="multilevel"/>
    <w:tmpl w:val="D5641EE6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8">
    <w:nsid w:val="28017610"/>
    <w:multiLevelType w:val="multilevel"/>
    <w:tmpl w:val="C37CE030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9">
    <w:nsid w:val="354B32FA"/>
    <w:multiLevelType w:val="hybridMultilevel"/>
    <w:tmpl w:val="F68AB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93A40"/>
    <w:multiLevelType w:val="multilevel"/>
    <w:tmpl w:val="FA4CCFB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D306733"/>
    <w:multiLevelType w:val="multilevel"/>
    <w:tmpl w:val="DD1298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880"/>
      </w:pPr>
      <w:rPr>
        <w:rFonts w:hint="default"/>
      </w:rPr>
    </w:lvl>
  </w:abstractNum>
  <w:abstractNum w:abstractNumId="12">
    <w:nsid w:val="4F7A344A"/>
    <w:multiLevelType w:val="hybridMultilevel"/>
    <w:tmpl w:val="46407EC2"/>
    <w:lvl w:ilvl="0" w:tplc="EFD6AA42">
      <w:start w:val="5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725B3"/>
    <w:multiLevelType w:val="hybridMultilevel"/>
    <w:tmpl w:val="07023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84FBC"/>
    <w:multiLevelType w:val="hybridMultilevel"/>
    <w:tmpl w:val="6924E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87908"/>
    <w:multiLevelType w:val="hybridMultilevel"/>
    <w:tmpl w:val="BB28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426BA"/>
    <w:multiLevelType w:val="multilevel"/>
    <w:tmpl w:val="C2E2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9880145"/>
    <w:multiLevelType w:val="hybridMultilevel"/>
    <w:tmpl w:val="E898D516"/>
    <w:lvl w:ilvl="0" w:tplc="496E5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A5B2FFA"/>
    <w:multiLevelType w:val="hybridMultilevel"/>
    <w:tmpl w:val="F22C0BAE"/>
    <w:lvl w:ilvl="0" w:tplc="C7E6720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DBC4BDF"/>
    <w:multiLevelType w:val="hybridMultilevel"/>
    <w:tmpl w:val="25BE3C20"/>
    <w:lvl w:ilvl="0" w:tplc="BAD2B0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DCE7B2F"/>
    <w:multiLevelType w:val="hybridMultilevel"/>
    <w:tmpl w:val="0D167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F6618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87C2698"/>
    <w:multiLevelType w:val="hybridMultilevel"/>
    <w:tmpl w:val="6DE0B4FA"/>
    <w:lvl w:ilvl="0" w:tplc="88023A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BE69BE"/>
    <w:multiLevelType w:val="hybridMultilevel"/>
    <w:tmpl w:val="8BF6CF3C"/>
    <w:lvl w:ilvl="0" w:tplc="7708DC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5084E"/>
    <w:multiLevelType w:val="hybridMultilevel"/>
    <w:tmpl w:val="80B06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12E20"/>
    <w:multiLevelType w:val="hybridMultilevel"/>
    <w:tmpl w:val="8EFA71D4"/>
    <w:lvl w:ilvl="0" w:tplc="B2C84C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955B5"/>
    <w:multiLevelType w:val="hybridMultilevel"/>
    <w:tmpl w:val="824E600A"/>
    <w:lvl w:ilvl="0" w:tplc="5DDAEE5A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1244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C872592"/>
    <w:multiLevelType w:val="hybridMultilevel"/>
    <w:tmpl w:val="70DC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7"/>
  </w:num>
  <w:num w:numId="4">
    <w:abstractNumId w:val="16"/>
  </w:num>
  <w:num w:numId="5">
    <w:abstractNumId w:val="10"/>
  </w:num>
  <w:num w:numId="6">
    <w:abstractNumId w:val="8"/>
  </w:num>
  <w:num w:numId="7">
    <w:abstractNumId w:val="17"/>
  </w:num>
  <w:num w:numId="8">
    <w:abstractNumId w:val="5"/>
  </w:num>
  <w:num w:numId="9">
    <w:abstractNumId w:val="23"/>
  </w:num>
  <w:num w:numId="10">
    <w:abstractNumId w:val="15"/>
  </w:num>
  <w:num w:numId="11">
    <w:abstractNumId w:val="0"/>
  </w:num>
  <w:num w:numId="12">
    <w:abstractNumId w:val="22"/>
  </w:num>
  <w:num w:numId="13">
    <w:abstractNumId w:val="13"/>
  </w:num>
  <w:num w:numId="14">
    <w:abstractNumId w:val="20"/>
  </w:num>
  <w:num w:numId="15">
    <w:abstractNumId w:val="18"/>
  </w:num>
  <w:num w:numId="16">
    <w:abstractNumId w:val="14"/>
  </w:num>
  <w:num w:numId="17">
    <w:abstractNumId w:val="1"/>
  </w:num>
  <w:num w:numId="18">
    <w:abstractNumId w:val="2"/>
  </w:num>
  <w:num w:numId="19">
    <w:abstractNumId w:val="11"/>
  </w:num>
  <w:num w:numId="20">
    <w:abstractNumId w:val="3"/>
  </w:num>
  <w:num w:numId="21">
    <w:abstractNumId w:val="19"/>
  </w:num>
  <w:num w:numId="22">
    <w:abstractNumId w:val="26"/>
  </w:num>
  <w:num w:numId="23">
    <w:abstractNumId w:val="12"/>
  </w:num>
  <w:num w:numId="24">
    <w:abstractNumId w:val="28"/>
  </w:num>
  <w:num w:numId="25">
    <w:abstractNumId w:val="6"/>
  </w:num>
  <w:num w:numId="26">
    <w:abstractNumId w:val="21"/>
  </w:num>
  <w:num w:numId="27">
    <w:abstractNumId w:val="24"/>
  </w:num>
  <w:num w:numId="28">
    <w:abstractNumId w:val="9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44"/>
    <w:rsid w:val="000000E9"/>
    <w:rsid w:val="00000D44"/>
    <w:rsid w:val="00002086"/>
    <w:rsid w:val="00003574"/>
    <w:rsid w:val="00003598"/>
    <w:rsid w:val="000068FE"/>
    <w:rsid w:val="000078D6"/>
    <w:rsid w:val="00007B67"/>
    <w:rsid w:val="00011265"/>
    <w:rsid w:val="00012C3B"/>
    <w:rsid w:val="00013ECA"/>
    <w:rsid w:val="00014189"/>
    <w:rsid w:val="00014E0C"/>
    <w:rsid w:val="00016A87"/>
    <w:rsid w:val="000171BF"/>
    <w:rsid w:val="00021342"/>
    <w:rsid w:val="000214E2"/>
    <w:rsid w:val="0002274B"/>
    <w:rsid w:val="00022B85"/>
    <w:rsid w:val="000239BF"/>
    <w:rsid w:val="00024FA4"/>
    <w:rsid w:val="00025192"/>
    <w:rsid w:val="000260EA"/>
    <w:rsid w:val="000275F1"/>
    <w:rsid w:val="00027C34"/>
    <w:rsid w:val="00027CC7"/>
    <w:rsid w:val="00031993"/>
    <w:rsid w:val="00032DD3"/>
    <w:rsid w:val="00034ED2"/>
    <w:rsid w:val="00036749"/>
    <w:rsid w:val="00040316"/>
    <w:rsid w:val="00042CFF"/>
    <w:rsid w:val="0004372D"/>
    <w:rsid w:val="0004730E"/>
    <w:rsid w:val="0004770F"/>
    <w:rsid w:val="000514C8"/>
    <w:rsid w:val="00051DFB"/>
    <w:rsid w:val="00053A03"/>
    <w:rsid w:val="0005542E"/>
    <w:rsid w:val="00056350"/>
    <w:rsid w:val="00056766"/>
    <w:rsid w:val="00056FB2"/>
    <w:rsid w:val="00057804"/>
    <w:rsid w:val="00057A15"/>
    <w:rsid w:val="0006147E"/>
    <w:rsid w:val="00061891"/>
    <w:rsid w:val="00062104"/>
    <w:rsid w:val="000659F4"/>
    <w:rsid w:val="00066709"/>
    <w:rsid w:val="00066D58"/>
    <w:rsid w:val="00070052"/>
    <w:rsid w:val="00070514"/>
    <w:rsid w:val="000712B9"/>
    <w:rsid w:val="00073397"/>
    <w:rsid w:val="000801AB"/>
    <w:rsid w:val="000825B8"/>
    <w:rsid w:val="00084B52"/>
    <w:rsid w:val="000853DB"/>
    <w:rsid w:val="000853DF"/>
    <w:rsid w:val="00093F9E"/>
    <w:rsid w:val="00094DDE"/>
    <w:rsid w:val="00095037"/>
    <w:rsid w:val="00095D9B"/>
    <w:rsid w:val="000968A3"/>
    <w:rsid w:val="00097001"/>
    <w:rsid w:val="00097363"/>
    <w:rsid w:val="00097FFC"/>
    <w:rsid w:val="000A174E"/>
    <w:rsid w:val="000A3242"/>
    <w:rsid w:val="000B279D"/>
    <w:rsid w:val="000B5ACB"/>
    <w:rsid w:val="000B6C74"/>
    <w:rsid w:val="000B74E0"/>
    <w:rsid w:val="000B77EC"/>
    <w:rsid w:val="000C00E8"/>
    <w:rsid w:val="000C3877"/>
    <w:rsid w:val="000C54A5"/>
    <w:rsid w:val="000C6FB8"/>
    <w:rsid w:val="000C7CB8"/>
    <w:rsid w:val="000D1F63"/>
    <w:rsid w:val="000D2382"/>
    <w:rsid w:val="000D2A76"/>
    <w:rsid w:val="000D3006"/>
    <w:rsid w:val="000D4364"/>
    <w:rsid w:val="000D4E83"/>
    <w:rsid w:val="000D6F8E"/>
    <w:rsid w:val="000E21B7"/>
    <w:rsid w:val="000E2E7E"/>
    <w:rsid w:val="000E367A"/>
    <w:rsid w:val="000E6A92"/>
    <w:rsid w:val="000F0D56"/>
    <w:rsid w:val="000F1587"/>
    <w:rsid w:val="000F181D"/>
    <w:rsid w:val="000F44A3"/>
    <w:rsid w:val="000F4BFA"/>
    <w:rsid w:val="000F525C"/>
    <w:rsid w:val="000F53A3"/>
    <w:rsid w:val="000F629F"/>
    <w:rsid w:val="00100456"/>
    <w:rsid w:val="00100634"/>
    <w:rsid w:val="001007E3"/>
    <w:rsid w:val="00100FE1"/>
    <w:rsid w:val="00102E12"/>
    <w:rsid w:val="00103164"/>
    <w:rsid w:val="00105167"/>
    <w:rsid w:val="00105CCB"/>
    <w:rsid w:val="00110387"/>
    <w:rsid w:val="0011092C"/>
    <w:rsid w:val="00112C86"/>
    <w:rsid w:val="00113F62"/>
    <w:rsid w:val="001156E3"/>
    <w:rsid w:val="00115EAB"/>
    <w:rsid w:val="00116062"/>
    <w:rsid w:val="0011722D"/>
    <w:rsid w:val="00117401"/>
    <w:rsid w:val="00117DCB"/>
    <w:rsid w:val="00123743"/>
    <w:rsid w:val="00123CC5"/>
    <w:rsid w:val="00125E9E"/>
    <w:rsid w:val="00126831"/>
    <w:rsid w:val="001307ED"/>
    <w:rsid w:val="00131D1F"/>
    <w:rsid w:val="001335DA"/>
    <w:rsid w:val="0013361F"/>
    <w:rsid w:val="001344DA"/>
    <w:rsid w:val="0013688B"/>
    <w:rsid w:val="00136A90"/>
    <w:rsid w:val="0013730F"/>
    <w:rsid w:val="00143100"/>
    <w:rsid w:val="001436BE"/>
    <w:rsid w:val="00143A87"/>
    <w:rsid w:val="00143DF1"/>
    <w:rsid w:val="0014555F"/>
    <w:rsid w:val="001460F0"/>
    <w:rsid w:val="00146AC7"/>
    <w:rsid w:val="00146B6D"/>
    <w:rsid w:val="00152D46"/>
    <w:rsid w:val="001552B3"/>
    <w:rsid w:val="00156587"/>
    <w:rsid w:val="0016374E"/>
    <w:rsid w:val="00163DE7"/>
    <w:rsid w:val="001648FA"/>
    <w:rsid w:val="00164918"/>
    <w:rsid w:val="00164952"/>
    <w:rsid w:val="00166B3F"/>
    <w:rsid w:val="00167A14"/>
    <w:rsid w:val="00167CEF"/>
    <w:rsid w:val="00170079"/>
    <w:rsid w:val="00174E2B"/>
    <w:rsid w:val="00175BA2"/>
    <w:rsid w:val="00176267"/>
    <w:rsid w:val="00176C01"/>
    <w:rsid w:val="00177DD5"/>
    <w:rsid w:val="0018002D"/>
    <w:rsid w:val="001801EC"/>
    <w:rsid w:val="00182061"/>
    <w:rsid w:val="001823A5"/>
    <w:rsid w:val="0018269F"/>
    <w:rsid w:val="001841F7"/>
    <w:rsid w:val="00186730"/>
    <w:rsid w:val="00190850"/>
    <w:rsid w:val="00194AD0"/>
    <w:rsid w:val="001969E7"/>
    <w:rsid w:val="001A087B"/>
    <w:rsid w:val="001A1F33"/>
    <w:rsid w:val="001A2DC8"/>
    <w:rsid w:val="001A3748"/>
    <w:rsid w:val="001A47A0"/>
    <w:rsid w:val="001B08B8"/>
    <w:rsid w:val="001B72F2"/>
    <w:rsid w:val="001C04B2"/>
    <w:rsid w:val="001C629F"/>
    <w:rsid w:val="001C6478"/>
    <w:rsid w:val="001C7D91"/>
    <w:rsid w:val="001D1690"/>
    <w:rsid w:val="001D2269"/>
    <w:rsid w:val="001D2369"/>
    <w:rsid w:val="001D41AB"/>
    <w:rsid w:val="001D5660"/>
    <w:rsid w:val="001E1AF7"/>
    <w:rsid w:val="001E527D"/>
    <w:rsid w:val="001F1653"/>
    <w:rsid w:val="001F1AA5"/>
    <w:rsid w:val="001F289D"/>
    <w:rsid w:val="001F309A"/>
    <w:rsid w:val="001F3EAB"/>
    <w:rsid w:val="001F5B3C"/>
    <w:rsid w:val="001F72DB"/>
    <w:rsid w:val="00200342"/>
    <w:rsid w:val="00200D3A"/>
    <w:rsid w:val="002025EA"/>
    <w:rsid w:val="00206DDB"/>
    <w:rsid w:val="00207195"/>
    <w:rsid w:val="00207341"/>
    <w:rsid w:val="00210DEB"/>
    <w:rsid w:val="00210F2C"/>
    <w:rsid w:val="00211867"/>
    <w:rsid w:val="00212749"/>
    <w:rsid w:val="00212FE0"/>
    <w:rsid w:val="00213BDE"/>
    <w:rsid w:val="002158AE"/>
    <w:rsid w:val="00217996"/>
    <w:rsid w:val="00220C8D"/>
    <w:rsid w:val="00221100"/>
    <w:rsid w:val="00222877"/>
    <w:rsid w:val="00223BDF"/>
    <w:rsid w:val="00223DD6"/>
    <w:rsid w:val="002245C7"/>
    <w:rsid w:val="0022709E"/>
    <w:rsid w:val="0022730D"/>
    <w:rsid w:val="0023089A"/>
    <w:rsid w:val="00230EEA"/>
    <w:rsid w:val="0023131A"/>
    <w:rsid w:val="002336DC"/>
    <w:rsid w:val="00233E95"/>
    <w:rsid w:val="00234199"/>
    <w:rsid w:val="00234D89"/>
    <w:rsid w:val="00235EE3"/>
    <w:rsid w:val="00235FCD"/>
    <w:rsid w:val="002367EA"/>
    <w:rsid w:val="00237B1B"/>
    <w:rsid w:val="00240251"/>
    <w:rsid w:val="00240963"/>
    <w:rsid w:val="00240C7D"/>
    <w:rsid w:val="002423EB"/>
    <w:rsid w:val="00243102"/>
    <w:rsid w:val="00243EBC"/>
    <w:rsid w:val="00245FFC"/>
    <w:rsid w:val="00246857"/>
    <w:rsid w:val="00246DFD"/>
    <w:rsid w:val="00247648"/>
    <w:rsid w:val="00250C44"/>
    <w:rsid w:val="00250C64"/>
    <w:rsid w:val="00251B23"/>
    <w:rsid w:val="00252FD3"/>
    <w:rsid w:val="0025330F"/>
    <w:rsid w:val="00254601"/>
    <w:rsid w:val="002605D6"/>
    <w:rsid w:val="0026206D"/>
    <w:rsid w:val="002622C3"/>
    <w:rsid w:val="00264C16"/>
    <w:rsid w:val="002654EC"/>
    <w:rsid w:val="0026573A"/>
    <w:rsid w:val="0026594C"/>
    <w:rsid w:val="00266EA2"/>
    <w:rsid w:val="00267758"/>
    <w:rsid w:val="002722D8"/>
    <w:rsid w:val="002722EE"/>
    <w:rsid w:val="002767F8"/>
    <w:rsid w:val="00276B59"/>
    <w:rsid w:val="00276CCB"/>
    <w:rsid w:val="002770B6"/>
    <w:rsid w:val="00277786"/>
    <w:rsid w:val="002802A2"/>
    <w:rsid w:val="0028070A"/>
    <w:rsid w:val="00282F00"/>
    <w:rsid w:val="0028385D"/>
    <w:rsid w:val="002841CF"/>
    <w:rsid w:val="00284D8A"/>
    <w:rsid w:val="00287329"/>
    <w:rsid w:val="00287480"/>
    <w:rsid w:val="002929E9"/>
    <w:rsid w:val="0029462C"/>
    <w:rsid w:val="00294CD9"/>
    <w:rsid w:val="00294E0A"/>
    <w:rsid w:val="002951B2"/>
    <w:rsid w:val="00297044"/>
    <w:rsid w:val="002A17A1"/>
    <w:rsid w:val="002A2E2D"/>
    <w:rsid w:val="002A3088"/>
    <w:rsid w:val="002A6A01"/>
    <w:rsid w:val="002B00AA"/>
    <w:rsid w:val="002B00F2"/>
    <w:rsid w:val="002B7D28"/>
    <w:rsid w:val="002C102F"/>
    <w:rsid w:val="002C193C"/>
    <w:rsid w:val="002C1D96"/>
    <w:rsid w:val="002C2728"/>
    <w:rsid w:val="002C2AC3"/>
    <w:rsid w:val="002C2F5C"/>
    <w:rsid w:val="002C345A"/>
    <w:rsid w:val="002C3D17"/>
    <w:rsid w:val="002C46BB"/>
    <w:rsid w:val="002C58D7"/>
    <w:rsid w:val="002D14A5"/>
    <w:rsid w:val="002D678A"/>
    <w:rsid w:val="002E067E"/>
    <w:rsid w:val="002E219C"/>
    <w:rsid w:val="002E2355"/>
    <w:rsid w:val="002E333D"/>
    <w:rsid w:val="002E394F"/>
    <w:rsid w:val="002E67F1"/>
    <w:rsid w:val="002E6C86"/>
    <w:rsid w:val="002E7F35"/>
    <w:rsid w:val="002F0D0B"/>
    <w:rsid w:val="002F1419"/>
    <w:rsid w:val="002F2D0F"/>
    <w:rsid w:val="002F5094"/>
    <w:rsid w:val="002F5F29"/>
    <w:rsid w:val="00302515"/>
    <w:rsid w:val="00302DCF"/>
    <w:rsid w:val="00303974"/>
    <w:rsid w:val="0030428C"/>
    <w:rsid w:val="003051D5"/>
    <w:rsid w:val="003075B1"/>
    <w:rsid w:val="00310C78"/>
    <w:rsid w:val="00310F2B"/>
    <w:rsid w:val="0031215C"/>
    <w:rsid w:val="003124BC"/>
    <w:rsid w:val="00312561"/>
    <w:rsid w:val="0031431B"/>
    <w:rsid w:val="00314486"/>
    <w:rsid w:val="00314BAF"/>
    <w:rsid w:val="0031551E"/>
    <w:rsid w:val="00315D67"/>
    <w:rsid w:val="00316B78"/>
    <w:rsid w:val="00316C61"/>
    <w:rsid w:val="003202D8"/>
    <w:rsid w:val="00322414"/>
    <w:rsid w:val="00323962"/>
    <w:rsid w:val="00323D63"/>
    <w:rsid w:val="00325EED"/>
    <w:rsid w:val="00327182"/>
    <w:rsid w:val="00330B85"/>
    <w:rsid w:val="003319D3"/>
    <w:rsid w:val="00332A6C"/>
    <w:rsid w:val="00333DCB"/>
    <w:rsid w:val="0033601C"/>
    <w:rsid w:val="00341C59"/>
    <w:rsid w:val="00341C83"/>
    <w:rsid w:val="00342782"/>
    <w:rsid w:val="003429AD"/>
    <w:rsid w:val="00343BC2"/>
    <w:rsid w:val="00345113"/>
    <w:rsid w:val="00345C8F"/>
    <w:rsid w:val="00345EFA"/>
    <w:rsid w:val="0034657E"/>
    <w:rsid w:val="00352520"/>
    <w:rsid w:val="003528D3"/>
    <w:rsid w:val="00352DBC"/>
    <w:rsid w:val="00353B37"/>
    <w:rsid w:val="00354325"/>
    <w:rsid w:val="003556E8"/>
    <w:rsid w:val="00356942"/>
    <w:rsid w:val="0036043A"/>
    <w:rsid w:val="00361296"/>
    <w:rsid w:val="00363360"/>
    <w:rsid w:val="0036543C"/>
    <w:rsid w:val="00366C50"/>
    <w:rsid w:val="003708FE"/>
    <w:rsid w:val="00372E5C"/>
    <w:rsid w:val="00376855"/>
    <w:rsid w:val="003768A8"/>
    <w:rsid w:val="00376EE2"/>
    <w:rsid w:val="003803E2"/>
    <w:rsid w:val="00380A8C"/>
    <w:rsid w:val="0038239B"/>
    <w:rsid w:val="003833DE"/>
    <w:rsid w:val="00383493"/>
    <w:rsid w:val="0038426F"/>
    <w:rsid w:val="00384A43"/>
    <w:rsid w:val="00391BC3"/>
    <w:rsid w:val="00392060"/>
    <w:rsid w:val="003921F6"/>
    <w:rsid w:val="0039328F"/>
    <w:rsid w:val="003947FF"/>
    <w:rsid w:val="00395174"/>
    <w:rsid w:val="003A02E3"/>
    <w:rsid w:val="003B2204"/>
    <w:rsid w:val="003B397C"/>
    <w:rsid w:val="003B48EC"/>
    <w:rsid w:val="003B7720"/>
    <w:rsid w:val="003B7AC5"/>
    <w:rsid w:val="003B7F9B"/>
    <w:rsid w:val="003C06C8"/>
    <w:rsid w:val="003C1B4A"/>
    <w:rsid w:val="003C2143"/>
    <w:rsid w:val="003D086B"/>
    <w:rsid w:val="003D0D5E"/>
    <w:rsid w:val="003D172E"/>
    <w:rsid w:val="003D652E"/>
    <w:rsid w:val="003D691C"/>
    <w:rsid w:val="003E0577"/>
    <w:rsid w:val="003E10B3"/>
    <w:rsid w:val="003E1274"/>
    <w:rsid w:val="003E20E7"/>
    <w:rsid w:val="003E6573"/>
    <w:rsid w:val="003E6DE9"/>
    <w:rsid w:val="003E73A6"/>
    <w:rsid w:val="003E75D1"/>
    <w:rsid w:val="003E7862"/>
    <w:rsid w:val="003F1E95"/>
    <w:rsid w:val="003F259A"/>
    <w:rsid w:val="003F76FF"/>
    <w:rsid w:val="0040187C"/>
    <w:rsid w:val="0040275E"/>
    <w:rsid w:val="004038B7"/>
    <w:rsid w:val="00404447"/>
    <w:rsid w:val="00405CBD"/>
    <w:rsid w:val="0040691E"/>
    <w:rsid w:val="00406FB2"/>
    <w:rsid w:val="00407827"/>
    <w:rsid w:val="0041115B"/>
    <w:rsid w:val="00412879"/>
    <w:rsid w:val="00412A06"/>
    <w:rsid w:val="00412F2B"/>
    <w:rsid w:val="004200FA"/>
    <w:rsid w:val="00421A32"/>
    <w:rsid w:val="0042293E"/>
    <w:rsid w:val="00422B6A"/>
    <w:rsid w:val="004231B4"/>
    <w:rsid w:val="0042374D"/>
    <w:rsid w:val="004248D8"/>
    <w:rsid w:val="00425F11"/>
    <w:rsid w:val="00430197"/>
    <w:rsid w:val="004303F0"/>
    <w:rsid w:val="00432AED"/>
    <w:rsid w:val="00432D65"/>
    <w:rsid w:val="00434008"/>
    <w:rsid w:val="004343D1"/>
    <w:rsid w:val="00434D8A"/>
    <w:rsid w:val="004357CE"/>
    <w:rsid w:val="00436339"/>
    <w:rsid w:val="004371C6"/>
    <w:rsid w:val="0044222E"/>
    <w:rsid w:val="0044291C"/>
    <w:rsid w:val="00443950"/>
    <w:rsid w:val="004520BA"/>
    <w:rsid w:val="00452CC2"/>
    <w:rsid w:val="00453180"/>
    <w:rsid w:val="00455BE3"/>
    <w:rsid w:val="00456BF8"/>
    <w:rsid w:val="00456DF0"/>
    <w:rsid w:val="0045739F"/>
    <w:rsid w:val="00457B7E"/>
    <w:rsid w:val="00460D2C"/>
    <w:rsid w:val="00460DDA"/>
    <w:rsid w:val="00461150"/>
    <w:rsid w:val="0046271B"/>
    <w:rsid w:val="0046361B"/>
    <w:rsid w:val="0046468B"/>
    <w:rsid w:val="0046509C"/>
    <w:rsid w:val="00466CC7"/>
    <w:rsid w:val="004675A2"/>
    <w:rsid w:val="00467663"/>
    <w:rsid w:val="00467A30"/>
    <w:rsid w:val="0047086E"/>
    <w:rsid w:val="00470F4D"/>
    <w:rsid w:val="0047154E"/>
    <w:rsid w:val="00471CB9"/>
    <w:rsid w:val="00471DF1"/>
    <w:rsid w:val="00472F43"/>
    <w:rsid w:val="0047490F"/>
    <w:rsid w:val="0047762B"/>
    <w:rsid w:val="0048208D"/>
    <w:rsid w:val="00482195"/>
    <w:rsid w:val="00482C49"/>
    <w:rsid w:val="004839C6"/>
    <w:rsid w:val="004841C6"/>
    <w:rsid w:val="004844B9"/>
    <w:rsid w:val="00485B33"/>
    <w:rsid w:val="00485E0C"/>
    <w:rsid w:val="00485ED9"/>
    <w:rsid w:val="00486275"/>
    <w:rsid w:val="00487380"/>
    <w:rsid w:val="00487698"/>
    <w:rsid w:val="004879B1"/>
    <w:rsid w:val="00495874"/>
    <w:rsid w:val="00497692"/>
    <w:rsid w:val="00497CFC"/>
    <w:rsid w:val="004A0E17"/>
    <w:rsid w:val="004A2962"/>
    <w:rsid w:val="004A2B8F"/>
    <w:rsid w:val="004A3AF7"/>
    <w:rsid w:val="004B05D7"/>
    <w:rsid w:val="004B14F7"/>
    <w:rsid w:val="004B2C96"/>
    <w:rsid w:val="004B3058"/>
    <w:rsid w:val="004B3D1E"/>
    <w:rsid w:val="004B3D9A"/>
    <w:rsid w:val="004B531B"/>
    <w:rsid w:val="004B5576"/>
    <w:rsid w:val="004C1B91"/>
    <w:rsid w:val="004C232B"/>
    <w:rsid w:val="004C2F9D"/>
    <w:rsid w:val="004C3D0F"/>
    <w:rsid w:val="004C40EA"/>
    <w:rsid w:val="004C6FF5"/>
    <w:rsid w:val="004C7267"/>
    <w:rsid w:val="004C794F"/>
    <w:rsid w:val="004D0C08"/>
    <w:rsid w:val="004D0C4A"/>
    <w:rsid w:val="004D2329"/>
    <w:rsid w:val="004D27BB"/>
    <w:rsid w:val="004D2D48"/>
    <w:rsid w:val="004D3E50"/>
    <w:rsid w:val="004D5089"/>
    <w:rsid w:val="004D59B2"/>
    <w:rsid w:val="004D5BED"/>
    <w:rsid w:val="004D682A"/>
    <w:rsid w:val="004E0012"/>
    <w:rsid w:val="004E3157"/>
    <w:rsid w:val="004E4CB9"/>
    <w:rsid w:val="004E5A49"/>
    <w:rsid w:val="004E6B02"/>
    <w:rsid w:val="004F0053"/>
    <w:rsid w:val="004F249D"/>
    <w:rsid w:val="004F2D44"/>
    <w:rsid w:val="004F5354"/>
    <w:rsid w:val="004F575B"/>
    <w:rsid w:val="00501FB2"/>
    <w:rsid w:val="00504FC8"/>
    <w:rsid w:val="00506323"/>
    <w:rsid w:val="00506D7F"/>
    <w:rsid w:val="0050771F"/>
    <w:rsid w:val="00507E15"/>
    <w:rsid w:val="00507E7C"/>
    <w:rsid w:val="0051134B"/>
    <w:rsid w:val="005118CB"/>
    <w:rsid w:val="00511C6C"/>
    <w:rsid w:val="00513133"/>
    <w:rsid w:val="0051534D"/>
    <w:rsid w:val="00515432"/>
    <w:rsid w:val="00516CF6"/>
    <w:rsid w:val="00516F76"/>
    <w:rsid w:val="00517D03"/>
    <w:rsid w:val="00517E01"/>
    <w:rsid w:val="00521184"/>
    <w:rsid w:val="005215F2"/>
    <w:rsid w:val="0052298B"/>
    <w:rsid w:val="0053061B"/>
    <w:rsid w:val="00533B3F"/>
    <w:rsid w:val="005347A9"/>
    <w:rsid w:val="00535028"/>
    <w:rsid w:val="005352B7"/>
    <w:rsid w:val="0053545B"/>
    <w:rsid w:val="00536F87"/>
    <w:rsid w:val="00542341"/>
    <w:rsid w:val="00542AA0"/>
    <w:rsid w:val="00543C04"/>
    <w:rsid w:val="00543E49"/>
    <w:rsid w:val="005445B4"/>
    <w:rsid w:val="00545653"/>
    <w:rsid w:val="005524A6"/>
    <w:rsid w:val="00552E5F"/>
    <w:rsid w:val="005541D9"/>
    <w:rsid w:val="00554BDB"/>
    <w:rsid w:val="005550FC"/>
    <w:rsid w:val="005553C0"/>
    <w:rsid w:val="00556ED8"/>
    <w:rsid w:val="00564DD7"/>
    <w:rsid w:val="005650DF"/>
    <w:rsid w:val="005652B9"/>
    <w:rsid w:val="00570BF0"/>
    <w:rsid w:val="0057121F"/>
    <w:rsid w:val="00576965"/>
    <w:rsid w:val="00577D12"/>
    <w:rsid w:val="00580329"/>
    <w:rsid w:val="00580D6A"/>
    <w:rsid w:val="005816D2"/>
    <w:rsid w:val="00584811"/>
    <w:rsid w:val="00584B7B"/>
    <w:rsid w:val="0058591F"/>
    <w:rsid w:val="00586912"/>
    <w:rsid w:val="005876E6"/>
    <w:rsid w:val="0059364D"/>
    <w:rsid w:val="00593A9C"/>
    <w:rsid w:val="00597E93"/>
    <w:rsid w:val="005A0A6B"/>
    <w:rsid w:val="005A2D98"/>
    <w:rsid w:val="005A41C4"/>
    <w:rsid w:val="005A5ACA"/>
    <w:rsid w:val="005A5CDA"/>
    <w:rsid w:val="005A6BFC"/>
    <w:rsid w:val="005A7313"/>
    <w:rsid w:val="005A774A"/>
    <w:rsid w:val="005A78C4"/>
    <w:rsid w:val="005B0BDF"/>
    <w:rsid w:val="005B36DD"/>
    <w:rsid w:val="005B7708"/>
    <w:rsid w:val="005C1125"/>
    <w:rsid w:val="005C1217"/>
    <w:rsid w:val="005C1B6E"/>
    <w:rsid w:val="005C1EDC"/>
    <w:rsid w:val="005C21B6"/>
    <w:rsid w:val="005C24E8"/>
    <w:rsid w:val="005C258F"/>
    <w:rsid w:val="005C276D"/>
    <w:rsid w:val="005C3A69"/>
    <w:rsid w:val="005C6214"/>
    <w:rsid w:val="005C791A"/>
    <w:rsid w:val="005D096F"/>
    <w:rsid w:val="005D22FA"/>
    <w:rsid w:val="005D23DA"/>
    <w:rsid w:val="005D2B28"/>
    <w:rsid w:val="005D477A"/>
    <w:rsid w:val="005D5430"/>
    <w:rsid w:val="005D712E"/>
    <w:rsid w:val="005D7228"/>
    <w:rsid w:val="005E0664"/>
    <w:rsid w:val="005E1FDF"/>
    <w:rsid w:val="005E29DC"/>
    <w:rsid w:val="005E2C0B"/>
    <w:rsid w:val="005E5D96"/>
    <w:rsid w:val="005E61B3"/>
    <w:rsid w:val="005E64EF"/>
    <w:rsid w:val="005E7554"/>
    <w:rsid w:val="005E791A"/>
    <w:rsid w:val="005E7A9B"/>
    <w:rsid w:val="005F13A3"/>
    <w:rsid w:val="005F20EC"/>
    <w:rsid w:val="005F5481"/>
    <w:rsid w:val="005F618A"/>
    <w:rsid w:val="005F71A8"/>
    <w:rsid w:val="005F7D42"/>
    <w:rsid w:val="0060174F"/>
    <w:rsid w:val="00603B4B"/>
    <w:rsid w:val="0060581F"/>
    <w:rsid w:val="006058BD"/>
    <w:rsid w:val="006059A8"/>
    <w:rsid w:val="0060670F"/>
    <w:rsid w:val="006133A6"/>
    <w:rsid w:val="00613590"/>
    <w:rsid w:val="006140F3"/>
    <w:rsid w:val="00615361"/>
    <w:rsid w:val="00617AAF"/>
    <w:rsid w:val="00623AD4"/>
    <w:rsid w:val="006251D2"/>
    <w:rsid w:val="006253D6"/>
    <w:rsid w:val="00626DB7"/>
    <w:rsid w:val="006278FA"/>
    <w:rsid w:val="00627F55"/>
    <w:rsid w:val="00631297"/>
    <w:rsid w:val="00632724"/>
    <w:rsid w:val="00633733"/>
    <w:rsid w:val="006339B4"/>
    <w:rsid w:val="00634CAF"/>
    <w:rsid w:val="00636A79"/>
    <w:rsid w:val="006377DA"/>
    <w:rsid w:val="006400E2"/>
    <w:rsid w:val="0064075E"/>
    <w:rsid w:val="00641103"/>
    <w:rsid w:val="006436A8"/>
    <w:rsid w:val="006444E1"/>
    <w:rsid w:val="00646015"/>
    <w:rsid w:val="006460CC"/>
    <w:rsid w:val="006470C0"/>
    <w:rsid w:val="00651C26"/>
    <w:rsid w:val="0065239F"/>
    <w:rsid w:val="00654144"/>
    <w:rsid w:val="00654A12"/>
    <w:rsid w:val="006550F7"/>
    <w:rsid w:val="00655508"/>
    <w:rsid w:val="00660AD5"/>
    <w:rsid w:val="00661CAA"/>
    <w:rsid w:val="00663B3A"/>
    <w:rsid w:val="00664FCB"/>
    <w:rsid w:val="00665170"/>
    <w:rsid w:val="006667EC"/>
    <w:rsid w:val="00666E79"/>
    <w:rsid w:val="0067160D"/>
    <w:rsid w:val="00673EF3"/>
    <w:rsid w:val="00674CCF"/>
    <w:rsid w:val="00676E34"/>
    <w:rsid w:val="00676F75"/>
    <w:rsid w:val="0067704A"/>
    <w:rsid w:val="00680E85"/>
    <w:rsid w:val="0068107B"/>
    <w:rsid w:val="00682606"/>
    <w:rsid w:val="00684ADC"/>
    <w:rsid w:val="00684FF4"/>
    <w:rsid w:val="00686637"/>
    <w:rsid w:val="00686AB6"/>
    <w:rsid w:val="006906FE"/>
    <w:rsid w:val="00690849"/>
    <w:rsid w:val="006909B8"/>
    <w:rsid w:val="0069488A"/>
    <w:rsid w:val="00697358"/>
    <w:rsid w:val="00697669"/>
    <w:rsid w:val="006A0836"/>
    <w:rsid w:val="006A0D08"/>
    <w:rsid w:val="006A2852"/>
    <w:rsid w:val="006A28B9"/>
    <w:rsid w:val="006A3A30"/>
    <w:rsid w:val="006A3A94"/>
    <w:rsid w:val="006A40E6"/>
    <w:rsid w:val="006A5C94"/>
    <w:rsid w:val="006A7B96"/>
    <w:rsid w:val="006B31FB"/>
    <w:rsid w:val="006B451C"/>
    <w:rsid w:val="006C050B"/>
    <w:rsid w:val="006C13DB"/>
    <w:rsid w:val="006C4A0F"/>
    <w:rsid w:val="006C51AB"/>
    <w:rsid w:val="006C5354"/>
    <w:rsid w:val="006C6195"/>
    <w:rsid w:val="006C68EA"/>
    <w:rsid w:val="006C7C1D"/>
    <w:rsid w:val="006D2231"/>
    <w:rsid w:val="006D302A"/>
    <w:rsid w:val="006D34CE"/>
    <w:rsid w:val="006D48BA"/>
    <w:rsid w:val="006D5DEB"/>
    <w:rsid w:val="006D6792"/>
    <w:rsid w:val="006D7530"/>
    <w:rsid w:val="006D7593"/>
    <w:rsid w:val="006E0FF0"/>
    <w:rsid w:val="006E2776"/>
    <w:rsid w:val="006E2AE8"/>
    <w:rsid w:val="006F012E"/>
    <w:rsid w:val="006F1A59"/>
    <w:rsid w:val="006F1DE0"/>
    <w:rsid w:val="006F295B"/>
    <w:rsid w:val="006F2B06"/>
    <w:rsid w:val="006F4758"/>
    <w:rsid w:val="006F5C60"/>
    <w:rsid w:val="006F6491"/>
    <w:rsid w:val="006F70B2"/>
    <w:rsid w:val="00701C18"/>
    <w:rsid w:val="00705022"/>
    <w:rsid w:val="0070591B"/>
    <w:rsid w:val="00714229"/>
    <w:rsid w:val="00714E17"/>
    <w:rsid w:val="007154F1"/>
    <w:rsid w:val="00715CE5"/>
    <w:rsid w:val="00716352"/>
    <w:rsid w:val="0072086F"/>
    <w:rsid w:val="00723509"/>
    <w:rsid w:val="007249C5"/>
    <w:rsid w:val="00725671"/>
    <w:rsid w:val="00725DD1"/>
    <w:rsid w:val="0072628D"/>
    <w:rsid w:val="00727253"/>
    <w:rsid w:val="00732113"/>
    <w:rsid w:val="007344FE"/>
    <w:rsid w:val="00734727"/>
    <w:rsid w:val="00736539"/>
    <w:rsid w:val="0074327A"/>
    <w:rsid w:val="00743D2E"/>
    <w:rsid w:val="00744383"/>
    <w:rsid w:val="00744678"/>
    <w:rsid w:val="00744EAE"/>
    <w:rsid w:val="0074563D"/>
    <w:rsid w:val="00746B4E"/>
    <w:rsid w:val="007475F5"/>
    <w:rsid w:val="00754E5B"/>
    <w:rsid w:val="00760B38"/>
    <w:rsid w:val="007618A1"/>
    <w:rsid w:val="007656D2"/>
    <w:rsid w:val="00767B9D"/>
    <w:rsid w:val="007723FD"/>
    <w:rsid w:val="00776B76"/>
    <w:rsid w:val="00777706"/>
    <w:rsid w:val="00777E1A"/>
    <w:rsid w:val="00780AE7"/>
    <w:rsid w:val="007838DE"/>
    <w:rsid w:val="00784326"/>
    <w:rsid w:val="00786AE6"/>
    <w:rsid w:val="00787006"/>
    <w:rsid w:val="00787E8B"/>
    <w:rsid w:val="00790340"/>
    <w:rsid w:val="0079054A"/>
    <w:rsid w:val="00790CF1"/>
    <w:rsid w:val="00792021"/>
    <w:rsid w:val="00795FAC"/>
    <w:rsid w:val="00796C3C"/>
    <w:rsid w:val="007979A6"/>
    <w:rsid w:val="007A20A8"/>
    <w:rsid w:val="007A25A2"/>
    <w:rsid w:val="007A7D8F"/>
    <w:rsid w:val="007B2CD2"/>
    <w:rsid w:val="007B48F3"/>
    <w:rsid w:val="007B79CD"/>
    <w:rsid w:val="007B7FFD"/>
    <w:rsid w:val="007C02EA"/>
    <w:rsid w:val="007C04DD"/>
    <w:rsid w:val="007C089F"/>
    <w:rsid w:val="007C0BE5"/>
    <w:rsid w:val="007C36AA"/>
    <w:rsid w:val="007C40BA"/>
    <w:rsid w:val="007C5148"/>
    <w:rsid w:val="007C7173"/>
    <w:rsid w:val="007D033D"/>
    <w:rsid w:val="007D0EA7"/>
    <w:rsid w:val="007D45AF"/>
    <w:rsid w:val="007D4D82"/>
    <w:rsid w:val="007D7F88"/>
    <w:rsid w:val="007E0CAF"/>
    <w:rsid w:val="007E311A"/>
    <w:rsid w:val="007E4A0F"/>
    <w:rsid w:val="007E521A"/>
    <w:rsid w:val="007E5F60"/>
    <w:rsid w:val="007E6659"/>
    <w:rsid w:val="007E66D6"/>
    <w:rsid w:val="007E6B16"/>
    <w:rsid w:val="007F03BE"/>
    <w:rsid w:val="007F09D0"/>
    <w:rsid w:val="007F151B"/>
    <w:rsid w:val="007F4501"/>
    <w:rsid w:val="007F74CB"/>
    <w:rsid w:val="007F7AF6"/>
    <w:rsid w:val="008019A7"/>
    <w:rsid w:val="008019C3"/>
    <w:rsid w:val="0080384D"/>
    <w:rsid w:val="008038AD"/>
    <w:rsid w:val="00805DC2"/>
    <w:rsid w:val="00805DF6"/>
    <w:rsid w:val="00806DCF"/>
    <w:rsid w:val="008100E6"/>
    <w:rsid w:val="00810ADE"/>
    <w:rsid w:val="008112DB"/>
    <w:rsid w:val="00811667"/>
    <w:rsid w:val="00812C56"/>
    <w:rsid w:val="008156E0"/>
    <w:rsid w:val="00822555"/>
    <w:rsid w:val="008248CE"/>
    <w:rsid w:val="008249A7"/>
    <w:rsid w:val="00824AC5"/>
    <w:rsid w:val="00824E36"/>
    <w:rsid w:val="00826C0D"/>
    <w:rsid w:val="00832A2C"/>
    <w:rsid w:val="008335DC"/>
    <w:rsid w:val="0083460A"/>
    <w:rsid w:val="00834CEA"/>
    <w:rsid w:val="008352BD"/>
    <w:rsid w:val="008361FA"/>
    <w:rsid w:val="008373D5"/>
    <w:rsid w:val="00837579"/>
    <w:rsid w:val="0084085E"/>
    <w:rsid w:val="00841B66"/>
    <w:rsid w:val="00842F84"/>
    <w:rsid w:val="00843176"/>
    <w:rsid w:val="00843242"/>
    <w:rsid w:val="008437C2"/>
    <w:rsid w:val="0084594D"/>
    <w:rsid w:val="00845A63"/>
    <w:rsid w:val="00847DA6"/>
    <w:rsid w:val="00850CBC"/>
    <w:rsid w:val="008511EB"/>
    <w:rsid w:val="008534FC"/>
    <w:rsid w:val="008546AC"/>
    <w:rsid w:val="008559CD"/>
    <w:rsid w:val="00855A05"/>
    <w:rsid w:val="00855EAA"/>
    <w:rsid w:val="00856CBB"/>
    <w:rsid w:val="00857D1B"/>
    <w:rsid w:val="00861852"/>
    <w:rsid w:val="0086455F"/>
    <w:rsid w:val="00864A98"/>
    <w:rsid w:val="008658EC"/>
    <w:rsid w:val="008701C1"/>
    <w:rsid w:val="00870BB7"/>
    <w:rsid w:val="008715BA"/>
    <w:rsid w:val="008723A3"/>
    <w:rsid w:val="00872F9C"/>
    <w:rsid w:val="00874AFE"/>
    <w:rsid w:val="00874BBD"/>
    <w:rsid w:val="00876138"/>
    <w:rsid w:val="00876F3F"/>
    <w:rsid w:val="0087730F"/>
    <w:rsid w:val="00881771"/>
    <w:rsid w:val="008835B2"/>
    <w:rsid w:val="00884700"/>
    <w:rsid w:val="0088642C"/>
    <w:rsid w:val="0089061B"/>
    <w:rsid w:val="00890ACE"/>
    <w:rsid w:val="008916CB"/>
    <w:rsid w:val="008918E5"/>
    <w:rsid w:val="00892F21"/>
    <w:rsid w:val="008935B6"/>
    <w:rsid w:val="008A5634"/>
    <w:rsid w:val="008A570D"/>
    <w:rsid w:val="008A5D6D"/>
    <w:rsid w:val="008B031C"/>
    <w:rsid w:val="008B4A5E"/>
    <w:rsid w:val="008B7448"/>
    <w:rsid w:val="008B794E"/>
    <w:rsid w:val="008C1308"/>
    <w:rsid w:val="008C4D4C"/>
    <w:rsid w:val="008C54B2"/>
    <w:rsid w:val="008C58C6"/>
    <w:rsid w:val="008D08BA"/>
    <w:rsid w:val="008D1D46"/>
    <w:rsid w:val="008D1F30"/>
    <w:rsid w:val="008D295F"/>
    <w:rsid w:val="008D5666"/>
    <w:rsid w:val="008D5B24"/>
    <w:rsid w:val="008D602E"/>
    <w:rsid w:val="008D6694"/>
    <w:rsid w:val="008D70DE"/>
    <w:rsid w:val="008D7B8F"/>
    <w:rsid w:val="008D7DC8"/>
    <w:rsid w:val="008E13E5"/>
    <w:rsid w:val="008E18ED"/>
    <w:rsid w:val="008E3CF9"/>
    <w:rsid w:val="008E46ED"/>
    <w:rsid w:val="008E5C19"/>
    <w:rsid w:val="008E64C6"/>
    <w:rsid w:val="008E6EEC"/>
    <w:rsid w:val="008F0053"/>
    <w:rsid w:val="008F0FAB"/>
    <w:rsid w:val="008F1471"/>
    <w:rsid w:val="008F1C4C"/>
    <w:rsid w:val="008F27B6"/>
    <w:rsid w:val="008F3577"/>
    <w:rsid w:val="008F605D"/>
    <w:rsid w:val="008F73D5"/>
    <w:rsid w:val="00901B97"/>
    <w:rsid w:val="00905810"/>
    <w:rsid w:val="00906977"/>
    <w:rsid w:val="00906A23"/>
    <w:rsid w:val="0090727E"/>
    <w:rsid w:val="009115AE"/>
    <w:rsid w:val="00913470"/>
    <w:rsid w:val="0091454F"/>
    <w:rsid w:val="0091581A"/>
    <w:rsid w:val="00915865"/>
    <w:rsid w:val="00916359"/>
    <w:rsid w:val="0091651B"/>
    <w:rsid w:val="00921C82"/>
    <w:rsid w:val="00922B0D"/>
    <w:rsid w:val="00925656"/>
    <w:rsid w:val="00925CDD"/>
    <w:rsid w:val="00925D30"/>
    <w:rsid w:val="00926578"/>
    <w:rsid w:val="009267D8"/>
    <w:rsid w:val="00930F4A"/>
    <w:rsid w:val="00931421"/>
    <w:rsid w:val="00932B26"/>
    <w:rsid w:val="00932D50"/>
    <w:rsid w:val="00934D44"/>
    <w:rsid w:val="009363B9"/>
    <w:rsid w:val="00936C1A"/>
    <w:rsid w:val="00941802"/>
    <w:rsid w:val="00944459"/>
    <w:rsid w:val="009445B8"/>
    <w:rsid w:val="00944838"/>
    <w:rsid w:val="00945E80"/>
    <w:rsid w:val="00946451"/>
    <w:rsid w:val="00946C42"/>
    <w:rsid w:val="00947389"/>
    <w:rsid w:val="00950BB8"/>
    <w:rsid w:val="00950D77"/>
    <w:rsid w:val="00953EDC"/>
    <w:rsid w:val="00954A60"/>
    <w:rsid w:val="00954EA5"/>
    <w:rsid w:val="0095653F"/>
    <w:rsid w:val="00956E79"/>
    <w:rsid w:val="009576AF"/>
    <w:rsid w:val="00962D8C"/>
    <w:rsid w:val="00963DD2"/>
    <w:rsid w:val="009667CC"/>
    <w:rsid w:val="00967752"/>
    <w:rsid w:val="00967CEC"/>
    <w:rsid w:val="00970318"/>
    <w:rsid w:val="009708CE"/>
    <w:rsid w:val="00972865"/>
    <w:rsid w:val="00972E63"/>
    <w:rsid w:val="00975374"/>
    <w:rsid w:val="00975503"/>
    <w:rsid w:val="00975665"/>
    <w:rsid w:val="00975CE5"/>
    <w:rsid w:val="00980839"/>
    <w:rsid w:val="0098311F"/>
    <w:rsid w:val="00984BA8"/>
    <w:rsid w:val="009860A5"/>
    <w:rsid w:val="00986AC0"/>
    <w:rsid w:val="0098734F"/>
    <w:rsid w:val="009900C7"/>
    <w:rsid w:val="00990265"/>
    <w:rsid w:val="00990518"/>
    <w:rsid w:val="00990DE6"/>
    <w:rsid w:val="00990E1D"/>
    <w:rsid w:val="0099167C"/>
    <w:rsid w:val="00992514"/>
    <w:rsid w:val="009931FA"/>
    <w:rsid w:val="009954D9"/>
    <w:rsid w:val="009962A0"/>
    <w:rsid w:val="009979D0"/>
    <w:rsid w:val="009A08CB"/>
    <w:rsid w:val="009A0B59"/>
    <w:rsid w:val="009A25B6"/>
    <w:rsid w:val="009A27AB"/>
    <w:rsid w:val="009A2B36"/>
    <w:rsid w:val="009A652A"/>
    <w:rsid w:val="009B00E9"/>
    <w:rsid w:val="009B46AD"/>
    <w:rsid w:val="009B4801"/>
    <w:rsid w:val="009B48EF"/>
    <w:rsid w:val="009B49DC"/>
    <w:rsid w:val="009B6B7F"/>
    <w:rsid w:val="009B6C51"/>
    <w:rsid w:val="009B7950"/>
    <w:rsid w:val="009C0179"/>
    <w:rsid w:val="009C0568"/>
    <w:rsid w:val="009C09B1"/>
    <w:rsid w:val="009C1070"/>
    <w:rsid w:val="009C1911"/>
    <w:rsid w:val="009C2661"/>
    <w:rsid w:val="009C3C72"/>
    <w:rsid w:val="009C4652"/>
    <w:rsid w:val="009C72D6"/>
    <w:rsid w:val="009C74AB"/>
    <w:rsid w:val="009D01FB"/>
    <w:rsid w:val="009D321B"/>
    <w:rsid w:val="009D5793"/>
    <w:rsid w:val="009D6816"/>
    <w:rsid w:val="009D77EC"/>
    <w:rsid w:val="009E0480"/>
    <w:rsid w:val="009E1346"/>
    <w:rsid w:val="009E523D"/>
    <w:rsid w:val="009E7F11"/>
    <w:rsid w:val="009F0137"/>
    <w:rsid w:val="009F03AB"/>
    <w:rsid w:val="009F2014"/>
    <w:rsid w:val="009F2609"/>
    <w:rsid w:val="009F3C92"/>
    <w:rsid w:val="009F4F75"/>
    <w:rsid w:val="009F697C"/>
    <w:rsid w:val="009F71A0"/>
    <w:rsid w:val="00A01567"/>
    <w:rsid w:val="00A05F5A"/>
    <w:rsid w:val="00A1002F"/>
    <w:rsid w:val="00A10680"/>
    <w:rsid w:val="00A108E4"/>
    <w:rsid w:val="00A11236"/>
    <w:rsid w:val="00A11CB4"/>
    <w:rsid w:val="00A12233"/>
    <w:rsid w:val="00A143ED"/>
    <w:rsid w:val="00A16BF0"/>
    <w:rsid w:val="00A16CFE"/>
    <w:rsid w:val="00A171CE"/>
    <w:rsid w:val="00A211F5"/>
    <w:rsid w:val="00A23116"/>
    <w:rsid w:val="00A23B25"/>
    <w:rsid w:val="00A24277"/>
    <w:rsid w:val="00A24651"/>
    <w:rsid w:val="00A26A04"/>
    <w:rsid w:val="00A30CAA"/>
    <w:rsid w:val="00A30D95"/>
    <w:rsid w:val="00A3110B"/>
    <w:rsid w:val="00A33CCB"/>
    <w:rsid w:val="00A37428"/>
    <w:rsid w:val="00A40878"/>
    <w:rsid w:val="00A40F6F"/>
    <w:rsid w:val="00A4110C"/>
    <w:rsid w:val="00A412BC"/>
    <w:rsid w:val="00A4134B"/>
    <w:rsid w:val="00A41987"/>
    <w:rsid w:val="00A43482"/>
    <w:rsid w:val="00A43733"/>
    <w:rsid w:val="00A44336"/>
    <w:rsid w:val="00A4618A"/>
    <w:rsid w:val="00A513D7"/>
    <w:rsid w:val="00A52154"/>
    <w:rsid w:val="00A542D3"/>
    <w:rsid w:val="00A545F4"/>
    <w:rsid w:val="00A56EED"/>
    <w:rsid w:val="00A602A2"/>
    <w:rsid w:val="00A60A2C"/>
    <w:rsid w:val="00A60C18"/>
    <w:rsid w:val="00A610A4"/>
    <w:rsid w:val="00A613CC"/>
    <w:rsid w:val="00A61A5A"/>
    <w:rsid w:val="00A62694"/>
    <w:rsid w:val="00A62CF4"/>
    <w:rsid w:val="00A64C2D"/>
    <w:rsid w:val="00A65859"/>
    <w:rsid w:val="00A65A3C"/>
    <w:rsid w:val="00A661F8"/>
    <w:rsid w:val="00A67077"/>
    <w:rsid w:val="00A734A5"/>
    <w:rsid w:val="00A7376F"/>
    <w:rsid w:val="00A73D64"/>
    <w:rsid w:val="00A74198"/>
    <w:rsid w:val="00A74B5E"/>
    <w:rsid w:val="00A7543C"/>
    <w:rsid w:val="00A7689F"/>
    <w:rsid w:val="00A77790"/>
    <w:rsid w:val="00A825F6"/>
    <w:rsid w:val="00A8261D"/>
    <w:rsid w:val="00A830FE"/>
    <w:rsid w:val="00A83865"/>
    <w:rsid w:val="00A83E07"/>
    <w:rsid w:val="00A84F06"/>
    <w:rsid w:val="00A85CC2"/>
    <w:rsid w:val="00A87469"/>
    <w:rsid w:val="00A90C3B"/>
    <w:rsid w:val="00A91611"/>
    <w:rsid w:val="00A97BA6"/>
    <w:rsid w:val="00AA02DF"/>
    <w:rsid w:val="00AA042F"/>
    <w:rsid w:val="00AA0F37"/>
    <w:rsid w:val="00AA449A"/>
    <w:rsid w:val="00AA559A"/>
    <w:rsid w:val="00AA5ADE"/>
    <w:rsid w:val="00AA7161"/>
    <w:rsid w:val="00AA7D7B"/>
    <w:rsid w:val="00AB17B0"/>
    <w:rsid w:val="00AB1E50"/>
    <w:rsid w:val="00AB32A4"/>
    <w:rsid w:val="00AB4077"/>
    <w:rsid w:val="00AB467A"/>
    <w:rsid w:val="00AB5E0E"/>
    <w:rsid w:val="00AB6EB8"/>
    <w:rsid w:val="00AC14F4"/>
    <w:rsid w:val="00AC1C0A"/>
    <w:rsid w:val="00AC289C"/>
    <w:rsid w:val="00AD0C88"/>
    <w:rsid w:val="00AD22E0"/>
    <w:rsid w:val="00AD487A"/>
    <w:rsid w:val="00AD52B6"/>
    <w:rsid w:val="00AE03D0"/>
    <w:rsid w:val="00AE0AA6"/>
    <w:rsid w:val="00AE2BAB"/>
    <w:rsid w:val="00AE4D4F"/>
    <w:rsid w:val="00AE68DC"/>
    <w:rsid w:val="00AE7E2D"/>
    <w:rsid w:val="00AF0C59"/>
    <w:rsid w:val="00AF1130"/>
    <w:rsid w:val="00AF223C"/>
    <w:rsid w:val="00AF25FF"/>
    <w:rsid w:val="00AF2F8C"/>
    <w:rsid w:val="00AF5F05"/>
    <w:rsid w:val="00AF67EC"/>
    <w:rsid w:val="00AF74FF"/>
    <w:rsid w:val="00AF77D1"/>
    <w:rsid w:val="00B0016C"/>
    <w:rsid w:val="00B02C69"/>
    <w:rsid w:val="00B02EEC"/>
    <w:rsid w:val="00B03B11"/>
    <w:rsid w:val="00B03D7C"/>
    <w:rsid w:val="00B03EB0"/>
    <w:rsid w:val="00B0435C"/>
    <w:rsid w:val="00B10272"/>
    <w:rsid w:val="00B10322"/>
    <w:rsid w:val="00B128F8"/>
    <w:rsid w:val="00B14A39"/>
    <w:rsid w:val="00B14DF4"/>
    <w:rsid w:val="00B16527"/>
    <w:rsid w:val="00B17E28"/>
    <w:rsid w:val="00B20CE7"/>
    <w:rsid w:val="00B21331"/>
    <w:rsid w:val="00B21BBF"/>
    <w:rsid w:val="00B224DE"/>
    <w:rsid w:val="00B23444"/>
    <w:rsid w:val="00B23C1C"/>
    <w:rsid w:val="00B25CFC"/>
    <w:rsid w:val="00B26181"/>
    <w:rsid w:val="00B26DBB"/>
    <w:rsid w:val="00B27400"/>
    <w:rsid w:val="00B36858"/>
    <w:rsid w:val="00B37167"/>
    <w:rsid w:val="00B3735B"/>
    <w:rsid w:val="00B3796C"/>
    <w:rsid w:val="00B401FF"/>
    <w:rsid w:val="00B418B5"/>
    <w:rsid w:val="00B44305"/>
    <w:rsid w:val="00B469A2"/>
    <w:rsid w:val="00B51F7F"/>
    <w:rsid w:val="00B525C8"/>
    <w:rsid w:val="00B529DD"/>
    <w:rsid w:val="00B53ED2"/>
    <w:rsid w:val="00B55FF4"/>
    <w:rsid w:val="00B57F2C"/>
    <w:rsid w:val="00B6423B"/>
    <w:rsid w:val="00B64989"/>
    <w:rsid w:val="00B64ECD"/>
    <w:rsid w:val="00B655FB"/>
    <w:rsid w:val="00B657BD"/>
    <w:rsid w:val="00B65B1B"/>
    <w:rsid w:val="00B71DE5"/>
    <w:rsid w:val="00B7239D"/>
    <w:rsid w:val="00B725A0"/>
    <w:rsid w:val="00B72703"/>
    <w:rsid w:val="00B72921"/>
    <w:rsid w:val="00B730DE"/>
    <w:rsid w:val="00B73820"/>
    <w:rsid w:val="00B73A49"/>
    <w:rsid w:val="00B746C2"/>
    <w:rsid w:val="00B77F71"/>
    <w:rsid w:val="00B80F85"/>
    <w:rsid w:val="00B83660"/>
    <w:rsid w:val="00B840F4"/>
    <w:rsid w:val="00B84C89"/>
    <w:rsid w:val="00B87FE3"/>
    <w:rsid w:val="00B93073"/>
    <w:rsid w:val="00B93B67"/>
    <w:rsid w:val="00B94E04"/>
    <w:rsid w:val="00B95CA1"/>
    <w:rsid w:val="00B96B45"/>
    <w:rsid w:val="00B9719F"/>
    <w:rsid w:val="00B9761D"/>
    <w:rsid w:val="00BA0682"/>
    <w:rsid w:val="00BA0D66"/>
    <w:rsid w:val="00BA202C"/>
    <w:rsid w:val="00BA2A96"/>
    <w:rsid w:val="00BA4F1E"/>
    <w:rsid w:val="00BA6D4A"/>
    <w:rsid w:val="00BA6E08"/>
    <w:rsid w:val="00BA76CA"/>
    <w:rsid w:val="00BA76DF"/>
    <w:rsid w:val="00BB0DA4"/>
    <w:rsid w:val="00BB145C"/>
    <w:rsid w:val="00BB23D0"/>
    <w:rsid w:val="00BB33A9"/>
    <w:rsid w:val="00BB54A0"/>
    <w:rsid w:val="00BC16A9"/>
    <w:rsid w:val="00BC714A"/>
    <w:rsid w:val="00BD19F8"/>
    <w:rsid w:val="00BD2F91"/>
    <w:rsid w:val="00BD497E"/>
    <w:rsid w:val="00BD4B54"/>
    <w:rsid w:val="00BD4E57"/>
    <w:rsid w:val="00BD4F6D"/>
    <w:rsid w:val="00BD52F6"/>
    <w:rsid w:val="00BE00C1"/>
    <w:rsid w:val="00BE0646"/>
    <w:rsid w:val="00BE0F9F"/>
    <w:rsid w:val="00BE1A36"/>
    <w:rsid w:val="00BE1AC9"/>
    <w:rsid w:val="00BE2CB7"/>
    <w:rsid w:val="00BE4A90"/>
    <w:rsid w:val="00BE4D6B"/>
    <w:rsid w:val="00BE4DD9"/>
    <w:rsid w:val="00BE6F6F"/>
    <w:rsid w:val="00BE7911"/>
    <w:rsid w:val="00BF0F76"/>
    <w:rsid w:val="00BF24AA"/>
    <w:rsid w:val="00BF2780"/>
    <w:rsid w:val="00BF3C6A"/>
    <w:rsid w:val="00BF66B6"/>
    <w:rsid w:val="00BF7C7C"/>
    <w:rsid w:val="00C01CF4"/>
    <w:rsid w:val="00C021E5"/>
    <w:rsid w:val="00C028C6"/>
    <w:rsid w:val="00C03244"/>
    <w:rsid w:val="00C03316"/>
    <w:rsid w:val="00C03736"/>
    <w:rsid w:val="00C04D42"/>
    <w:rsid w:val="00C05BF2"/>
    <w:rsid w:val="00C07A12"/>
    <w:rsid w:val="00C07C0E"/>
    <w:rsid w:val="00C07D1F"/>
    <w:rsid w:val="00C102E4"/>
    <w:rsid w:val="00C11099"/>
    <w:rsid w:val="00C11ADF"/>
    <w:rsid w:val="00C11F09"/>
    <w:rsid w:val="00C12A9F"/>
    <w:rsid w:val="00C13AA7"/>
    <w:rsid w:val="00C15810"/>
    <w:rsid w:val="00C169EB"/>
    <w:rsid w:val="00C17EFB"/>
    <w:rsid w:val="00C247AE"/>
    <w:rsid w:val="00C305A5"/>
    <w:rsid w:val="00C33969"/>
    <w:rsid w:val="00C33F6D"/>
    <w:rsid w:val="00C3419D"/>
    <w:rsid w:val="00C36097"/>
    <w:rsid w:val="00C40591"/>
    <w:rsid w:val="00C40989"/>
    <w:rsid w:val="00C46627"/>
    <w:rsid w:val="00C47510"/>
    <w:rsid w:val="00C47727"/>
    <w:rsid w:val="00C47930"/>
    <w:rsid w:val="00C5000B"/>
    <w:rsid w:val="00C50187"/>
    <w:rsid w:val="00C52E97"/>
    <w:rsid w:val="00C54249"/>
    <w:rsid w:val="00C54777"/>
    <w:rsid w:val="00C56F23"/>
    <w:rsid w:val="00C57646"/>
    <w:rsid w:val="00C609FF"/>
    <w:rsid w:val="00C62FC9"/>
    <w:rsid w:val="00C63F06"/>
    <w:rsid w:val="00C64BD1"/>
    <w:rsid w:val="00C653AF"/>
    <w:rsid w:val="00C6610D"/>
    <w:rsid w:val="00C67D20"/>
    <w:rsid w:val="00C70D18"/>
    <w:rsid w:val="00C72364"/>
    <w:rsid w:val="00C73681"/>
    <w:rsid w:val="00C7378C"/>
    <w:rsid w:val="00C743AB"/>
    <w:rsid w:val="00C80F12"/>
    <w:rsid w:val="00C81883"/>
    <w:rsid w:val="00C82BA8"/>
    <w:rsid w:val="00C86671"/>
    <w:rsid w:val="00C92414"/>
    <w:rsid w:val="00C9389C"/>
    <w:rsid w:val="00C94319"/>
    <w:rsid w:val="00C94652"/>
    <w:rsid w:val="00C95877"/>
    <w:rsid w:val="00C96D1C"/>
    <w:rsid w:val="00CA0A6C"/>
    <w:rsid w:val="00CA3DBF"/>
    <w:rsid w:val="00CA3F70"/>
    <w:rsid w:val="00CA60EE"/>
    <w:rsid w:val="00CA6411"/>
    <w:rsid w:val="00CA7B96"/>
    <w:rsid w:val="00CB0981"/>
    <w:rsid w:val="00CB1373"/>
    <w:rsid w:val="00CB387F"/>
    <w:rsid w:val="00CB5E16"/>
    <w:rsid w:val="00CB6392"/>
    <w:rsid w:val="00CC0561"/>
    <w:rsid w:val="00CC4D41"/>
    <w:rsid w:val="00CC6A48"/>
    <w:rsid w:val="00CC6CC6"/>
    <w:rsid w:val="00CD0843"/>
    <w:rsid w:val="00CD102D"/>
    <w:rsid w:val="00CD2157"/>
    <w:rsid w:val="00CD2C84"/>
    <w:rsid w:val="00CD3CD6"/>
    <w:rsid w:val="00CD4C10"/>
    <w:rsid w:val="00CD6C22"/>
    <w:rsid w:val="00CD7E2C"/>
    <w:rsid w:val="00CE081F"/>
    <w:rsid w:val="00CE09CF"/>
    <w:rsid w:val="00CE153B"/>
    <w:rsid w:val="00CE2486"/>
    <w:rsid w:val="00CE2B26"/>
    <w:rsid w:val="00CE32AA"/>
    <w:rsid w:val="00CE3BD3"/>
    <w:rsid w:val="00CE4F81"/>
    <w:rsid w:val="00CE618C"/>
    <w:rsid w:val="00CE692B"/>
    <w:rsid w:val="00CF0B51"/>
    <w:rsid w:val="00CF30B2"/>
    <w:rsid w:val="00CF32FA"/>
    <w:rsid w:val="00CF3B9E"/>
    <w:rsid w:val="00CF58F0"/>
    <w:rsid w:val="00D004FA"/>
    <w:rsid w:val="00D00C42"/>
    <w:rsid w:val="00D00F1F"/>
    <w:rsid w:val="00D01CBC"/>
    <w:rsid w:val="00D04142"/>
    <w:rsid w:val="00D07E08"/>
    <w:rsid w:val="00D112A6"/>
    <w:rsid w:val="00D13093"/>
    <w:rsid w:val="00D132A6"/>
    <w:rsid w:val="00D1354A"/>
    <w:rsid w:val="00D1424D"/>
    <w:rsid w:val="00D14975"/>
    <w:rsid w:val="00D16101"/>
    <w:rsid w:val="00D1667A"/>
    <w:rsid w:val="00D16BDC"/>
    <w:rsid w:val="00D16E3F"/>
    <w:rsid w:val="00D17F49"/>
    <w:rsid w:val="00D20911"/>
    <w:rsid w:val="00D20F69"/>
    <w:rsid w:val="00D2124D"/>
    <w:rsid w:val="00D21BA1"/>
    <w:rsid w:val="00D24CAB"/>
    <w:rsid w:val="00D25625"/>
    <w:rsid w:val="00D27545"/>
    <w:rsid w:val="00D27DD9"/>
    <w:rsid w:val="00D320AA"/>
    <w:rsid w:val="00D35628"/>
    <w:rsid w:val="00D37057"/>
    <w:rsid w:val="00D40730"/>
    <w:rsid w:val="00D40F0D"/>
    <w:rsid w:val="00D421CA"/>
    <w:rsid w:val="00D43572"/>
    <w:rsid w:val="00D43E7B"/>
    <w:rsid w:val="00D44CBC"/>
    <w:rsid w:val="00D45CE3"/>
    <w:rsid w:val="00D46190"/>
    <w:rsid w:val="00D46C7A"/>
    <w:rsid w:val="00D50F11"/>
    <w:rsid w:val="00D54436"/>
    <w:rsid w:val="00D55D09"/>
    <w:rsid w:val="00D55E27"/>
    <w:rsid w:val="00D55ED2"/>
    <w:rsid w:val="00D57472"/>
    <w:rsid w:val="00D57E36"/>
    <w:rsid w:val="00D60F03"/>
    <w:rsid w:val="00D61D38"/>
    <w:rsid w:val="00D620C7"/>
    <w:rsid w:val="00D62449"/>
    <w:rsid w:val="00D6296F"/>
    <w:rsid w:val="00D633EF"/>
    <w:rsid w:val="00D65FEC"/>
    <w:rsid w:val="00D66C4D"/>
    <w:rsid w:val="00D67354"/>
    <w:rsid w:val="00D705AE"/>
    <w:rsid w:val="00D70739"/>
    <w:rsid w:val="00D72643"/>
    <w:rsid w:val="00D740E4"/>
    <w:rsid w:val="00D74C09"/>
    <w:rsid w:val="00D77506"/>
    <w:rsid w:val="00D77A53"/>
    <w:rsid w:val="00D809F3"/>
    <w:rsid w:val="00D81912"/>
    <w:rsid w:val="00D82024"/>
    <w:rsid w:val="00D82361"/>
    <w:rsid w:val="00D82FB7"/>
    <w:rsid w:val="00D8471F"/>
    <w:rsid w:val="00D866E1"/>
    <w:rsid w:val="00D8714E"/>
    <w:rsid w:val="00D87643"/>
    <w:rsid w:val="00D87F6F"/>
    <w:rsid w:val="00D900CC"/>
    <w:rsid w:val="00D903FD"/>
    <w:rsid w:val="00D93889"/>
    <w:rsid w:val="00D942FB"/>
    <w:rsid w:val="00D9519F"/>
    <w:rsid w:val="00D95643"/>
    <w:rsid w:val="00DA2693"/>
    <w:rsid w:val="00DA3251"/>
    <w:rsid w:val="00DA4A8F"/>
    <w:rsid w:val="00DA7751"/>
    <w:rsid w:val="00DB062A"/>
    <w:rsid w:val="00DB0BC6"/>
    <w:rsid w:val="00DB0E0B"/>
    <w:rsid w:val="00DB2742"/>
    <w:rsid w:val="00DB3B91"/>
    <w:rsid w:val="00DB3F52"/>
    <w:rsid w:val="00DB4416"/>
    <w:rsid w:val="00DB5504"/>
    <w:rsid w:val="00DC053C"/>
    <w:rsid w:val="00DC0849"/>
    <w:rsid w:val="00DC1262"/>
    <w:rsid w:val="00DC29AA"/>
    <w:rsid w:val="00DC2F5B"/>
    <w:rsid w:val="00DC3CBE"/>
    <w:rsid w:val="00DC4432"/>
    <w:rsid w:val="00DC4F8A"/>
    <w:rsid w:val="00DC64EC"/>
    <w:rsid w:val="00DC7C28"/>
    <w:rsid w:val="00DD2959"/>
    <w:rsid w:val="00DE0871"/>
    <w:rsid w:val="00DE264F"/>
    <w:rsid w:val="00DE5BF9"/>
    <w:rsid w:val="00DF20E7"/>
    <w:rsid w:val="00DF2138"/>
    <w:rsid w:val="00DF27CD"/>
    <w:rsid w:val="00DF287D"/>
    <w:rsid w:val="00DF28BA"/>
    <w:rsid w:val="00DF2C74"/>
    <w:rsid w:val="00DF6E7E"/>
    <w:rsid w:val="00DF7B2A"/>
    <w:rsid w:val="00E028CB"/>
    <w:rsid w:val="00E036DD"/>
    <w:rsid w:val="00E03807"/>
    <w:rsid w:val="00E03FDB"/>
    <w:rsid w:val="00E0506C"/>
    <w:rsid w:val="00E07B0B"/>
    <w:rsid w:val="00E12054"/>
    <w:rsid w:val="00E13705"/>
    <w:rsid w:val="00E156D1"/>
    <w:rsid w:val="00E16C1D"/>
    <w:rsid w:val="00E232EE"/>
    <w:rsid w:val="00E23781"/>
    <w:rsid w:val="00E24403"/>
    <w:rsid w:val="00E249D5"/>
    <w:rsid w:val="00E256E2"/>
    <w:rsid w:val="00E31A6B"/>
    <w:rsid w:val="00E32479"/>
    <w:rsid w:val="00E346B5"/>
    <w:rsid w:val="00E41CE4"/>
    <w:rsid w:val="00E4345A"/>
    <w:rsid w:val="00E43A3A"/>
    <w:rsid w:val="00E449E6"/>
    <w:rsid w:val="00E50BEB"/>
    <w:rsid w:val="00E53396"/>
    <w:rsid w:val="00E53B2B"/>
    <w:rsid w:val="00E53E1A"/>
    <w:rsid w:val="00E55AC7"/>
    <w:rsid w:val="00E56D1E"/>
    <w:rsid w:val="00E57D43"/>
    <w:rsid w:val="00E62020"/>
    <w:rsid w:val="00E6711C"/>
    <w:rsid w:val="00E70756"/>
    <w:rsid w:val="00E711A5"/>
    <w:rsid w:val="00E7146A"/>
    <w:rsid w:val="00E718D8"/>
    <w:rsid w:val="00E720D0"/>
    <w:rsid w:val="00E7651B"/>
    <w:rsid w:val="00E7657B"/>
    <w:rsid w:val="00E7705B"/>
    <w:rsid w:val="00E776C4"/>
    <w:rsid w:val="00E82B64"/>
    <w:rsid w:val="00E82C27"/>
    <w:rsid w:val="00E84EAF"/>
    <w:rsid w:val="00E85796"/>
    <w:rsid w:val="00E865CA"/>
    <w:rsid w:val="00E86FC9"/>
    <w:rsid w:val="00E874E2"/>
    <w:rsid w:val="00E8786D"/>
    <w:rsid w:val="00E91B9F"/>
    <w:rsid w:val="00E933E3"/>
    <w:rsid w:val="00E94230"/>
    <w:rsid w:val="00EA18E4"/>
    <w:rsid w:val="00EA29A3"/>
    <w:rsid w:val="00EA3FE8"/>
    <w:rsid w:val="00EA4DE2"/>
    <w:rsid w:val="00EA6D17"/>
    <w:rsid w:val="00EA7BF1"/>
    <w:rsid w:val="00EB0658"/>
    <w:rsid w:val="00EB1065"/>
    <w:rsid w:val="00EB23E2"/>
    <w:rsid w:val="00EB2EEE"/>
    <w:rsid w:val="00EB59AC"/>
    <w:rsid w:val="00EB5D26"/>
    <w:rsid w:val="00EB65A9"/>
    <w:rsid w:val="00EB6677"/>
    <w:rsid w:val="00EC2941"/>
    <w:rsid w:val="00EC48B6"/>
    <w:rsid w:val="00ED0B2B"/>
    <w:rsid w:val="00ED3430"/>
    <w:rsid w:val="00ED3EC7"/>
    <w:rsid w:val="00ED730A"/>
    <w:rsid w:val="00ED7657"/>
    <w:rsid w:val="00ED7BCE"/>
    <w:rsid w:val="00ED7F45"/>
    <w:rsid w:val="00EE354F"/>
    <w:rsid w:val="00EE3588"/>
    <w:rsid w:val="00EE5AEA"/>
    <w:rsid w:val="00EE63B6"/>
    <w:rsid w:val="00EE75E3"/>
    <w:rsid w:val="00EE7A7E"/>
    <w:rsid w:val="00EE7E41"/>
    <w:rsid w:val="00EF0CF0"/>
    <w:rsid w:val="00EF1C02"/>
    <w:rsid w:val="00EF21CA"/>
    <w:rsid w:val="00EF49C9"/>
    <w:rsid w:val="00EF692F"/>
    <w:rsid w:val="00EF7B06"/>
    <w:rsid w:val="00F016F5"/>
    <w:rsid w:val="00F01B1C"/>
    <w:rsid w:val="00F025EE"/>
    <w:rsid w:val="00F02B71"/>
    <w:rsid w:val="00F02E5F"/>
    <w:rsid w:val="00F034FD"/>
    <w:rsid w:val="00F05F5D"/>
    <w:rsid w:val="00F066B2"/>
    <w:rsid w:val="00F12646"/>
    <w:rsid w:val="00F131E5"/>
    <w:rsid w:val="00F20B6E"/>
    <w:rsid w:val="00F20DB3"/>
    <w:rsid w:val="00F21FE8"/>
    <w:rsid w:val="00F233F8"/>
    <w:rsid w:val="00F2580C"/>
    <w:rsid w:val="00F26564"/>
    <w:rsid w:val="00F26852"/>
    <w:rsid w:val="00F32396"/>
    <w:rsid w:val="00F339D3"/>
    <w:rsid w:val="00F40783"/>
    <w:rsid w:val="00F42902"/>
    <w:rsid w:val="00F42CAC"/>
    <w:rsid w:val="00F4346C"/>
    <w:rsid w:val="00F43BB1"/>
    <w:rsid w:val="00F43DA9"/>
    <w:rsid w:val="00F44AE8"/>
    <w:rsid w:val="00F517C9"/>
    <w:rsid w:val="00F54CA0"/>
    <w:rsid w:val="00F57EFF"/>
    <w:rsid w:val="00F60410"/>
    <w:rsid w:val="00F62E81"/>
    <w:rsid w:val="00F64C2F"/>
    <w:rsid w:val="00F65B4D"/>
    <w:rsid w:val="00F671EB"/>
    <w:rsid w:val="00F673ED"/>
    <w:rsid w:val="00F67667"/>
    <w:rsid w:val="00F679BB"/>
    <w:rsid w:val="00F70CA0"/>
    <w:rsid w:val="00F717D9"/>
    <w:rsid w:val="00F724BC"/>
    <w:rsid w:val="00F72D20"/>
    <w:rsid w:val="00F80815"/>
    <w:rsid w:val="00F82FAA"/>
    <w:rsid w:val="00F8388C"/>
    <w:rsid w:val="00F845B8"/>
    <w:rsid w:val="00F8475D"/>
    <w:rsid w:val="00F84818"/>
    <w:rsid w:val="00F84C56"/>
    <w:rsid w:val="00F84CD7"/>
    <w:rsid w:val="00F93EEF"/>
    <w:rsid w:val="00F94C9D"/>
    <w:rsid w:val="00F95733"/>
    <w:rsid w:val="00F9639B"/>
    <w:rsid w:val="00FA0719"/>
    <w:rsid w:val="00FA2D2C"/>
    <w:rsid w:val="00FA2EE6"/>
    <w:rsid w:val="00FA5122"/>
    <w:rsid w:val="00FA517C"/>
    <w:rsid w:val="00FA7E2E"/>
    <w:rsid w:val="00FB0109"/>
    <w:rsid w:val="00FB0C2A"/>
    <w:rsid w:val="00FB1AD7"/>
    <w:rsid w:val="00FB1CBC"/>
    <w:rsid w:val="00FB1FC0"/>
    <w:rsid w:val="00FB2270"/>
    <w:rsid w:val="00FB48FA"/>
    <w:rsid w:val="00FB5831"/>
    <w:rsid w:val="00FC0A6B"/>
    <w:rsid w:val="00FC112D"/>
    <w:rsid w:val="00FC211E"/>
    <w:rsid w:val="00FC228B"/>
    <w:rsid w:val="00FC3B78"/>
    <w:rsid w:val="00FC50CB"/>
    <w:rsid w:val="00FD0627"/>
    <w:rsid w:val="00FD10A6"/>
    <w:rsid w:val="00FD183A"/>
    <w:rsid w:val="00FD2B9A"/>
    <w:rsid w:val="00FD39AB"/>
    <w:rsid w:val="00FD4890"/>
    <w:rsid w:val="00FD503D"/>
    <w:rsid w:val="00FD57E6"/>
    <w:rsid w:val="00FD7600"/>
    <w:rsid w:val="00FE0BD7"/>
    <w:rsid w:val="00FE1A7D"/>
    <w:rsid w:val="00FE56A9"/>
    <w:rsid w:val="00FE6472"/>
    <w:rsid w:val="00FE6F18"/>
    <w:rsid w:val="00FE7840"/>
    <w:rsid w:val="00FE7B0E"/>
    <w:rsid w:val="00FF33DE"/>
    <w:rsid w:val="00FF4465"/>
    <w:rsid w:val="00FF4D0C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Style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69D8-B8FB-43ED-91E0-3996DF4A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8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876</cp:revision>
  <cp:lastPrinted>2013-11-11T09:33:00Z</cp:lastPrinted>
  <dcterms:created xsi:type="dcterms:W3CDTF">2012-03-09T04:23:00Z</dcterms:created>
  <dcterms:modified xsi:type="dcterms:W3CDTF">2013-11-13T04:32:00Z</dcterms:modified>
</cp:coreProperties>
</file>