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27" w:rsidRPr="0031215C" w:rsidRDefault="00B23444" w:rsidP="0067704A">
      <w:pPr>
        <w:spacing w:after="0"/>
        <w:jc w:val="center"/>
        <w:rPr>
          <w:rFonts w:ascii="Comic Sans MS" w:hAnsi="Comic Sans MS"/>
          <w:b/>
          <w:bCs/>
        </w:rPr>
      </w:pPr>
      <w:r w:rsidRPr="0031215C">
        <w:rPr>
          <w:rFonts w:ascii="Comic Sans MS" w:hAnsi="Comic Sans MS"/>
          <w:b/>
          <w:bCs/>
        </w:rPr>
        <w:t xml:space="preserve">MINUTES </w:t>
      </w:r>
      <w:r w:rsidR="0067704A" w:rsidRPr="0031215C">
        <w:rPr>
          <w:rFonts w:ascii="Comic Sans MS" w:hAnsi="Comic Sans MS"/>
          <w:b/>
          <w:bCs/>
        </w:rPr>
        <w:t xml:space="preserve">OF THE </w:t>
      </w:r>
      <w:r w:rsidRPr="0031215C">
        <w:rPr>
          <w:rFonts w:ascii="Comic Sans MS" w:hAnsi="Comic Sans MS"/>
          <w:b/>
          <w:bCs/>
        </w:rPr>
        <w:t>STANDARD BIDDING DOCUMENT REVIEW COMMITTEE</w:t>
      </w:r>
    </w:p>
    <w:p w:rsidR="00B23444" w:rsidRPr="0031215C" w:rsidRDefault="0067704A" w:rsidP="0067704A">
      <w:pPr>
        <w:jc w:val="center"/>
        <w:rPr>
          <w:rFonts w:ascii="Comic Sans MS" w:hAnsi="Comic Sans MS"/>
          <w:b/>
          <w:bCs/>
        </w:rPr>
      </w:pPr>
      <w:r w:rsidRPr="0031215C">
        <w:rPr>
          <w:rFonts w:ascii="Comic Sans MS" w:hAnsi="Comic Sans MS"/>
          <w:b/>
          <w:bCs/>
        </w:rPr>
        <w:t>MEETING NO. 0</w:t>
      </w:r>
      <w:r w:rsidR="00C70D18">
        <w:rPr>
          <w:rFonts w:ascii="Comic Sans MS" w:hAnsi="Comic Sans MS"/>
          <w:b/>
          <w:bCs/>
        </w:rPr>
        <w:t>6</w:t>
      </w:r>
      <w:r w:rsidRPr="0031215C">
        <w:rPr>
          <w:rFonts w:ascii="Comic Sans MS" w:hAnsi="Comic Sans MS"/>
          <w:b/>
          <w:bCs/>
        </w:rPr>
        <w:t>/2012</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Venue</w:t>
      </w:r>
      <w:r w:rsidRPr="0031215C">
        <w:rPr>
          <w:rFonts w:ascii="Comic Sans MS" w:hAnsi="Comic Sans MS" w:cs="Times New Roman"/>
        </w:rPr>
        <w:t xml:space="preserve">            :  Addl. G.M (Sewerage)’s Office</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Date</w:t>
      </w:r>
      <w:r w:rsidRPr="0031215C">
        <w:rPr>
          <w:rFonts w:ascii="Comic Sans MS" w:hAnsi="Comic Sans MS" w:cs="Times New Roman"/>
        </w:rPr>
        <w:t xml:space="preserve">              :  </w:t>
      </w:r>
      <w:r w:rsidR="0090727E">
        <w:rPr>
          <w:rFonts w:ascii="Comic Sans MS" w:hAnsi="Comic Sans MS" w:cs="Times New Roman"/>
        </w:rPr>
        <w:t>29</w:t>
      </w:r>
      <w:r w:rsidRPr="0031215C">
        <w:rPr>
          <w:rFonts w:ascii="Comic Sans MS" w:hAnsi="Comic Sans MS" w:cs="Times New Roman"/>
        </w:rPr>
        <w:t>-0</w:t>
      </w:r>
      <w:r w:rsidR="0090727E">
        <w:rPr>
          <w:rFonts w:ascii="Comic Sans MS" w:hAnsi="Comic Sans MS" w:cs="Times New Roman"/>
        </w:rPr>
        <w:t>5</w:t>
      </w:r>
      <w:r w:rsidRPr="0031215C">
        <w:rPr>
          <w:rFonts w:ascii="Comic Sans MS" w:hAnsi="Comic Sans MS" w:cs="Times New Roman"/>
        </w:rPr>
        <w:t>-2012</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 xml:space="preserve">Time </w:t>
      </w:r>
      <w:r w:rsidRPr="0031215C">
        <w:rPr>
          <w:rFonts w:ascii="Comic Sans MS" w:hAnsi="Comic Sans MS" w:cs="Times New Roman"/>
        </w:rPr>
        <w:t xml:space="preserve">             : 1.</w:t>
      </w:r>
      <w:r w:rsidR="00D903FD">
        <w:rPr>
          <w:rFonts w:ascii="Comic Sans MS" w:hAnsi="Comic Sans MS" w:cs="Times New Roman"/>
        </w:rPr>
        <w:t>3</w:t>
      </w:r>
      <w:r w:rsidRPr="0031215C">
        <w:rPr>
          <w:rFonts w:ascii="Comic Sans MS" w:hAnsi="Comic Sans MS" w:cs="Times New Roman"/>
        </w:rPr>
        <w:t>0 p.m</w:t>
      </w:r>
    </w:p>
    <w:p w:rsidR="00AF5F05" w:rsidRPr="0031215C" w:rsidRDefault="00AF5F05" w:rsidP="00B23444">
      <w:pPr>
        <w:jc w:val="both"/>
        <w:rPr>
          <w:rFonts w:ascii="Comic Sans MS" w:hAnsi="Comic Sans MS" w:cs="Times New Roman"/>
          <w:b/>
          <w:bCs/>
        </w:rPr>
      </w:pPr>
      <w:r w:rsidRPr="0031215C">
        <w:rPr>
          <w:rFonts w:ascii="Comic Sans MS" w:hAnsi="Comic Sans MS" w:cs="Times New Roman"/>
          <w:b/>
          <w:bCs/>
        </w:rPr>
        <w:t>Present</w:t>
      </w:r>
    </w:p>
    <w:p w:rsidR="00EF1C02" w:rsidRDefault="00AF5F05" w:rsidP="00CF3B9E">
      <w:pPr>
        <w:pStyle w:val="ListParagraph"/>
        <w:numPr>
          <w:ilvl w:val="0"/>
          <w:numId w:val="1"/>
        </w:numPr>
        <w:spacing w:line="480" w:lineRule="auto"/>
        <w:jc w:val="both"/>
        <w:rPr>
          <w:rFonts w:ascii="Comic Sans MS" w:hAnsi="Comic Sans MS" w:cs="Times New Roman"/>
        </w:rPr>
      </w:pPr>
      <w:r w:rsidRPr="0031215C">
        <w:rPr>
          <w:rFonts w:ascii="Comic Sans MS" w:hAnsi="Comic Sans MS" w:cs="Times New Roman"/>
        </w:rPr>
        <w:t>Eng</w:t>
      </w:r>
      <w:r w:rsidR="00F671EB" w:rsidRPr="0031215C">
        <w:rPr>
          <w:rFonts w:ascii="Comic Sans MS" w:hAnsi="Comic Sans MS" w:cs="Times New Roman"/>
        </w:rPr>
        <w:t>. G.A</w:t>
      </w:r>
      <w:r w:rsidR="0067704A" w:rsidRPr="0031215C">
        <w:rPr>
          <w:rFonts w:ascii="Comic Sans MS" w:hAnsi="Comic Sans MS" w:cs="Times New Roman"/>
        </w:rPr>
        <w:t>.</w:t>
      </w:r>
      <w:r w:rsidR="00F671EB" w:rsidRPr="0031215C">
        <w:rPr>
          <w:rFonts w:ascii="Comic Sans MS" w:hAnsi="Comic Sans MS" w:cs="Times New Roman"/>
        </w:rPr>
        <w:t xml:space="preserve"> Kumararathna       </w:t>
      </w:r>
      <w:r w:rsidR="006F295B">
        <w:rPr>
          <w:rFonts w:ascii="Comic Sans MS" w:hAnsi="Comic Sans MS" w:cs="Times New Roman"/>
        </w:rPr>
        <w:tab/>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 (S</w:t>
      </w:r>
      <w:r w:rsidR="006D7593" w:rsidRPr="0031215C">
        <w:rPr>
          <w:rFonts w:ascii="Comic Sans MS" w:hAnsi="Comic Sans MS" w:cs="Times New Roman"/>
        </w:rPr>
        <w:t>ew</w:t>
      </w:r>
      <w:r w:rsidRPr="0031215C">
        <w:rPr>
          <w:rFonts w:ascii="Comic Sans MS" w:hAnsi="Comic Sans MS" w:cs="Times New Roman"/>
        </w:rPr>
        <w:t>)</w:t>
      </w:r>
      <w:r w:rsidR="006D7593" w:rsidRPr="0031215C">
        <w:rPr>
          <w:rFonts w:ascii="Comic Sans MS" w:hAnsi="Comic Sans MS" w:cs="Times New Roman"/>
        </w:rPr>
        <w:t xml:space="preserve">   </w:t>
      </w:r>
      <w:r w:rsidR="0067704A" w:rsidRPr="0031215C">
        <w:rPr>
          <w:rFonts w:ascii="Comic Sans MS" w:hAnsi="Comic Sans MS" w:cs="Times New Roman"/>
        </w:rPr>
        <w:tab/>
      </w:r>
      <w:r w:rsidR="0067704A" w:rsidRPr="0031215C">
        <w:rPr>
          <w:rFonts w:ascii="Comic Sans MS" w:hAnsi="Comic Sans MS" w:cs="Times New Roman"/>
        </w:rPr>
        <w:tab/>
      </w:r>
      <w:r w:rsidR="0031215C">
        <w:rPr>
          <w:rFonts w:ascii="Comic Sans MS" w:hAnsi="Comic Sans MS" w:cs="Times New Roman"/>
        </w:rPr>
        <w:tab/>
      </w:r>
      <w:r w:rsidR="006D7593" w:rsidRPr="0031215C">
        <w:rPr>
          <w:rFonts w:ascii="Comic Sans MS" w:hAnsi="Comic Sans MS" w:cs="Times New Roman"/>
        </w:rPr>
        <w:t>-</w:t>
      </w:r>
      <w:r w:rsidR="0031215C">
        <w:rPr>
          <w:rFonts w:ascii="Comic Sans MS" w:hAnsi="Comic Sans MS" w:cs="Times New Roman"/>
        </w:rPr>
        <w:t xml:space="preserve"> </w:t>
      </w:r>
      <w:r w:rsidR="006D7593" w:rsidRPr="0031215C">
        <w:rPr>
          <w:rFonts w:ascii="Comic Sans MS" w:hAnsi="Comic Sans MS" w:cs="Times New Roman"/>
        </w:rPr>
        <w:t>Chairman</w:t>
      </w:r>
    </w:p>
    <w:p w:rsidR="0090727E" w:rsidRDefault="0090727E" w:rsidP="0090727E">
      <w:pPr>
        <w:pStyle w:val="ListParagraph"/>
        <w:numPr>
          <w:ilvl w:val="0"/>
          <w:numId w:val="1"/>
        </w:numPr>
        <w:spacing w:line="480" w:lineRule="auto"/>
        <w:ind w:right="-153"/>
        <w:jc w:val="both"/>
        <w:rPr>
          <w:rFonts w:ascii="Comic Sans MS" w:hAnsi="Comic Sans MS" w:cs="Times New Roman"/>
        </w:rPr>
      </w:pPr>
      <w:r w:rsidRPr="0031215C">
        <w:rPr>
          <w:rFonts w:ascii="Comic Sans MS" w:hAnsi="Comic Sans MS" w:cs="Times New Roman"/>
        </w:rPr>
        <w:t>Eng. K.R.</w:t>
      </w:r>
      <w:r>
        <w:rPr>
          <w:rFonts w:ascii="Comic Sans MS" w:hAnsi="Comic Sans MS" w:cs="Times New Roman"/>
        </w:rPr>
        <w:t xml:space="preserve"> Dewasurendra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Addl. GM (</w:t>
      </w:r>
      <w:r>
        <w:rPr>
          <w:rFonts w:ascii="Comic Sans MS" w:hAnsi="Comic Sans MS" w:cs="Times New Roman"/>
        </w:rPr>
        <w:t>C</w:t>
      </w:r>
      <w:r w:rsidRPr="0031215C">
        <w:rPr>
          <w:rFonts w:ascii="Comic Sans MS" w:hAnsi="Comic Sans MS" w:cs="Times New Roman"/>
        </w:rPr>
        <w:t>S)</w:t>
      </w:r>
      <w:r>
        <w:rPr>
          <w:rFonts w:ascii="Comic Sans MS" w:hAnsi="Comic Sans MS" w:cs="Times New Roman"/>
        </w:rPr>
        <w:t>/DGM (</w:t>
      </w:r>
      <w:r w:rsidRPr="0031215C">
        <w:rPr>
          <w:rFonts w:ascii="Comic Sans MS" w:hAnsi="Comic Sans MS" w:cs="Times New Roman"/>
        </w:rPr>
        <w:t xml:space="preserve">Western </w:t>
      </w:r>
      <w:r>
        <w:rPr>
          <w:rFonts w:ascii="Comic Sans MS" w:hAnsi="Comic Sans MS" w:cs="Times New Roman"/>
        </w:rPr>
        <w:t xml:space="preserve">S) -  </w:t>
      </w:r>
      <w:r w:rsidRPr="0031215C">
        <w:rPr>
          <w:rFonts w:ascii="Comic Sans MS" w:hAnsi="Comic Sans MS" w:cs="Times New Roman"/>
        </w:rPr>
        <w:t>Member</w:t>
      </w:r>
    </w:p>
    <w:p w:rsidR="00EF1C02" w:rsidRPr="00432D65" w:rsidRDefault="00EF1C02" w:rsidP="00CF3B9E">
      <w:pPr>
        <w:pStyle w:val="ListParagraph"/>
        <w:numPr>
          <w:ilvl w:val="0"/>
          <w:numId w:val="1"/>
        </w:numPr>
        <w:spacing w:line="480" w:lineRule="auto"/>
        <w:ind w:right="-153"/>
        <w:jc w:val="both"/>
        <w:rPr>
          <w:rFonts w:ascii="Comic Sans MS" w:hAnsi="Comic Sans MS" w:cs="Times New Roman"/>
        </w:rPr>
      </w:pPr>
      <w:r w:rsidRPr="0031215C">
        <w:rPr>
          <w:rFonts w:ascii="Comic Sans MS" w:hAnsi="Comic Sans MS" w:cs="Times New Roman"/>
        </w:rPr>
        <w:t xml:space="preserve">Eng. (Ms) K.T.P. Fernando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DGM (PC)                                   </w:t>
      </w:r>
      <w:r w:rsidRPr="0031215C">
        <w:rPr>
          <w:rFonts w:ascii="Comic Sans MS" w:hAnsi="Comic Sans MS" w:cs="Times New Roman"/>
        </w:rPr>
        <w:tab/>
      </w:r>
      <w:r>
        <w:rPr>
          <w:rFonts w:ascii="Comic Sans MS" w:hAnsi="Comic Sans MS" w:cs="Times New Roman"/>
        </w:rPr>
        <w:t xml:space="preserve">-  </w:t>
      </w:r>
      <w:r w:rsidRPr="0031215C">
        <w:rPr>
          <w:rFonts w:ascii="Comic Sans MS" w:hAnsi="Comic Sans MS" w:cs="Times New Roman"/>
        </w:rPr>
        <w:t>Member</w:t>
      </w:r>
    </w:p>
    <w:p w:rsidR="00EA18E4" w:rsidRDefault="00EA18E4" w:rsidP="00CF3B9E">
      <w:pPr>
        <w:pStyle w:val="ListParagraph"/>
        <w:numPr>
          <w:ilvl w:val="0"/>
          <w:numId w:val="1"/>
        </w:numPr>
        <w:spacing w:line="480" w:lineRule="auto"/>
        <w:ind w:left="360" w:right="-153" w:firstLine="0"/>
        <w:jc w:val="both"/>
        <w:rPr>
          <w:rFonts w:ascii="Comic Sans MS" w:hAnsi="Comic Sans MS" w:cs="Times New Roman"/>
        </w:rPr>
      </w:pPr>
      <w:r w:rsidRPr="0031215C">
        <w:rPr>
          <w:rFonts w:ascii="Comic Sans MS" w:hAnsi="Comic Sans MS" w:cs="Times New Roman"/>
        </w:rPr>
        <w:t>Mrs.</w:t>
      </w:r>
      <w:r w:rsidR="0067704A" w:rsidRPr="0031215C">
        <w:rPr>
          <w:rFonts w:ascii="Comic Sans MS" w:hAnsi="Comic Sans MS" w:cs="Times New Roman"/>
        </w:rPr>
        <w:t xml:space="preserve"> </w:t>
      </w:r>
      <w:r w:rsidRPr="0031215C">
        <w:rPr>
          <w:rFonts w:ascii="Comic Sans MS" w:hAnsi="Comic Sans MS" w:cs="Times New Roman"/>
        </w:rPr>
        <w:t>A.P.S</w:t>
      </w:r>
      <w:r w:rsidR="0067704A" w:rsidRPr="0031215C">
        <w:rPr>
          <w:rFonts w:ascii="Comic Sans MS" w:hAnsi="Comic Sans MS" w:cs="Times New Roman"/>
        </w:rPr>
        <w:t>.</w:t>
      </w:r>
      <w:r w:rsidRPr="0031215C">
        <w:rPr>
          <w:rFonts w:ascii="Comic Sans MS" w:hAnsi="Comic Sans MS" w:cs="Times New Roman"/>
        </w:rPr>
        <w:t xml:space="preserve"> de </w:t>
      </w:r>
      <w:r w:rsidR="0067704A" w:rsidRPr="0031215C">
        <w:rPr>
          <w:rFonts w:ascii="Comic Sans MS" w:hAnsi="Comic Sans MS" w:cs="Times New Roman"/>
        </w:rPr>
        <w:t>S</w:t>
      </w:r>
      <w:r w:rsidRPr="0031215C">
        <w:rPr>
          <w:rFonts w:ascii="Comic Sans MS" w:hAnsi="Comic Sans MS" w:cs="Times New Roman"/>
        </w:rPr>
        <w:t xml:space="preserve">ilva         </w:t>
      </w:r>
      <w:r w:rsidR="006F295B">
        <w:rPr>
          <w:rFonts w:ascii="Comic Sans MS" w:hAnsi="Comic Sans MS" w:cs="Times New Roman"/>
        </w:rPr>
        <w:t xml:space="preserve"> </w:t>
      </w:r>
      <w:r w:rsidR="006F295B">
        <w:rPr>
          <w:rFonts w:ascii="Comic Sans MS" w:hAnsi="Comic Sans MS" w:cs="Times New Roman"/>
        </w:rPr>
        <w:tab/>
        <w:t xml:space="preserve">  </w:t>
      </w:r>
      <w:r w:rsidR="006D7593" w:rsidRPr="0031215C">
        <w:rPr>
          <w:rFonts w:ascii="Comic Sans MS" w:hAnsi="Comic Sans MS" w:cs="Times New Roman"/>
        </w:rPr>
        <w:t xml:space="preserve">-  </w:t>
      </w:r>
      <w:r w:rsidR="006F295B">
        <w:rPr>
          <w:rFonts w:ascii="Comic Sans MS" w:hAnsi="Comic Sans MS" w:cs="Times New Roman"/>
        </w:rPr>
        <w:tab/>
      </w:r>
      <w:r w:rsidR="006D7593" w:rsidRPr="0031215C">
        <w:rPr>
          <w:rFonts w:ascii="Comic Sans MS" w:hAnsi="Comic Sans MS" w:cs="Times New Roman"/>
        </w:rPr>
        <w:t>AG</w:t>
      </w:r>
      <w:r w:rsidRPr="0031215C">
        <w:rPr>
          <w:rFonts w:ascii="Comic Sans MS" w:hAnsi="Comic Sans MS" w:cs="Times New Roman"/>
        </w:rPr>
        <w:t xml:space="preserve">M (F)                                    </w:t>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w:t>
      </w:r>
      <w:r w:rsidRPr="0031215C">
        <w:rPr>
          <w:rFonts w:ascii="Comic Sans MS" w:hAnsi="Comic Sans MS" w:cs="Times New Roman"/>
        </w:rPr>
        <w:t>Member</w:t>
      </w:r>
    </w:p>
    <w:p w:rsidR="00D620C7" w:rsidRDefault="00D620C7" w:rsidP="00D620C7">
      <w:pPr>
        <w:pStyle w:val="ListParagraph"/>
        <w:numPr>
          <w:ilvl w:val="0"/>
          <w:numId w:val="1"/>
        </w:numPr>
        <w:spacing w:line="480" w:lineRule="auto"/>
        <w:ind w:right="-153"/>
        <w:jc w:val="both"/>
        <w:rPr>
          <w:rFonts w:ascii="Comic Sans MS" w:hAnsi="Comic Sans MS" w:cs="Times New Roman"/>
        </w:rPr>
      </w:pPr>
      <w:r w:rsidRPr="00A108E4">
        <w:rPr>
          <w:rFonts w:ascii="Comic Sans MS" w:hAnsi="Comic Sans MS" w:cs="Times New Roman"/>
        </w:rPr>
        <w:t xml:space="preserve">Eng. M. Abeysekara          </w:t>
      </w:r>
      <w:r w:rsidRPr="00A108E4">
        <w:rPr>
          <w:rFonts w:ascii="Comic Sans MS" w:hAnsi="Comic Sans MS" w:cs="Times New Roman"/>
        </w:rPr>
        <w:tab/>
        <w:t xml:space="preserve">  - </w:t>
      </w:r>
      <w:r w:rsidRPr="00A108E4">
        <w:rPr>
          <w:rFonts w:ascii="Comic Sans MS" w:hAnsi="Comic Sans MS" w:cs="Times New Roman"/>
        </w:rPr>
        <w:tab/>
        <w:t xml:space="preserve">AGM (M&amp;E-Services)                  </w:t>
      </w:r>
      <w:r w:rsidRPr="00A108E4">
        <w:rPr>
          <w:rFonts w:ascii="Comic Sans MS" w:hAnsi="Comic Sans MS" w:cs="Times New Roman"/>
        </w:rPr>
        <w:tab/>
        <w:t>-  Member</w:t>
      </w:r>
    </w:p>
    <w:p w:rsidR="006D7593" w:rsidRDefault="006D7593" w:rsidP="00CF3B9E">
      <w:pPr>
        <w:pStyle w:val="ListParagraph"/>
        <w:numPr>
          <w:ilvl w:val="0"/>
          <w:numId w:val="1"/>
        </w:numPr>
        <w:spacing w:line="480" w:lineRule="auto"/>
        <w:ind w:left="360" w:right="-153" w:firstLine="0"/>
        <w:jc w:val="both"/>
        <w:rPr>
          <w:rFonts w:ascii="Comic Sans MS" w:hAnsi="Comic Sans MS" w:cs="Times New Roman"/>
        </w:rPr>
      </w:pPr>
      <w:r w:rsidRPr="0031215C">
        <w:rPr>
          <w:rFonts w:ascii="Comic Sans MS" w:hAnsi="Comic Sans MS" w:cs="Times New Roman"/>
        </w:rPr>
        <w:t>Eng. U.</w:t>
      </w:r>
      <w:r w:rsidR="0067704A" w:rsidRPr="0031215C">
        <w:rPr>
          <w:rFonts w:ascii="Comic Sans MS" w:hAnsi="Comic Sans MS" w:cs="Times New Roman"/>
        </w:rPr>
        <w:t>C.</w:t>
      </w:r>
      <w:r w:rsidR="006F295B">
        <w:rPr>
          <w:rFonts w:ascii="Comic Sans MS" w:hAnsi="Comic Sans MS" w:cs="Times New Roman"/>
        </w:rPr>
        <w:t xml:space="preserve"> Pathiranage      </w:t>
      </w:r>
      <w:r w:rsidR="006F295B">
        <w:rPr>
          <w:rFonts w:ascii="Comic Sans MS" w:hAnsi="Comic Sans MS" w:cs="Times New Roman"/>
        </w:rPr>
        <w:tab/>
        <w:t xml:space="preserve">  </w:t>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AGM (P&amp;D-D</w:t>
      </w:r>
      <w:r w:rsidR="006F295B">
        <w:rPr>
          <w:rFonts w:ascii="Comic Sans MS" w:hAnsi="Comic Sans MS" w:cs="Times New Roman"/>
        </w:rPr>
        <w:t>oc</w:t>
      </w:r>
      <w:r w:rsidRPr="0031215C">
        <w:rPr>
          <w:rFonts w:ascii="Comic Sans MS" w:hAnsi="Comic Sans MS" w:cs="Times New Roman"/>
        </w:rPr>
        <w:t xml:space="preserve">)          </w:t>
      </w:r>
      <w:r w:rsidR="0067704A" w:rsidRPr="0031215C">
        <w:rPr>
          <w:rFonts w:ascii="Comic Sans MS" w:hAnsi="Comic Sans MS" w:cs="Times New Roman"/>
        </w:rPr>
        <w:t xml:space="preserve">               </w:t>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w:t>
      </w:r>
      <w:r w:rsidRPr="0031215C">
        <w:rPr>
          <w:rFonts w:ascii="Comic Sans MS" w:hAnsi="Comic Sans MS" w:cs="Times New Roman"/>
        </w:rPr>
        <w:t>Member</w:t>
      </w:r>
    </w:p>
    <w:p w:rsidR="00FE6F18" w:rsidRPr="0031215C" w:rsidRDefault="00FE6F18" w:rsidP="00CF3B9E">
      <w:pPr>
        <w:pStyle w:val="ListParagraph"/>
        <w:numPr>
          <w:ilvl w:val="0"/>
          <w:numId w:val="1"/>
        </w:numPr>
        <w:spacing w:line="480" w:lineRule="auto"/>
        <w:ind w:left="360" w:right="-153" w:firstLine="0"/>
        <w:jc w:val="both"/>
        <w:rPr>
          <w:rFonts w:ascii="Comic Sans MS" w:hAnsi="Comic Sans MS" w:cs="Times New Roman"/>
        </w:rPr>
      </w:pPr>
      <w:r w:rsidRPr="0031215C">
        <w:rPr>
          <w:rFonts w:ascii="Comic Sans MS" w:hAnsi="Comic Sans MS" w:cs="Times New Roman"/>
        </w:rPr>
        <w:t>Eng. R.A.A. Ranaw</w:t>
      </w:r>
      <w:r>
        <w:rPr>
          <w:rFonts w:ascii="Comic Sans MS" w:hAnsi="Comic Sans MS" w:cs="Times New Roman"/>
        </w:rPr>
        <w:t xml:space="preserve">aka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AGM (T&amp;C)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D620C7" w:rsidRDefault="00D620C7" w:rsidP="00D620C7">
      <w:pPr>
        <w:pStyle w:val="ListParagraph"/>
        <w:numPr>
          <w:ilvl w:val="0"/>
          <w:numId w:val="1"/>
        </w:numPr>
        <w:spacing w:line="480" w:lineRule="auto"/>
        <w:ind w:right="-153"/>
        <w:jc w:val="both"/>
        <w:rPr>
          <w:rFonts w:ascii="Comic Sans MS" w:hAnsi="Comic Sans MS" w:cs="Times New Roman"/>
        </w:rPr>
      </w:pPr>
      <w:r w:rsidRPr="0031215C">
        <w:rPr>
          <w:rFonts w:ascii="Comic Sans MS" w:hAnsi="Comic Sans MS" w:cs="Times New Roman"/>
        </w:rPr>
        <w:t>Eng. S.S.S.</w:t>
      </w:r>
      <w:r>
        <w:rPr>
          <w:rFonts w:ascii="Comic Sans MS" w:hAnsi="Comic Sans MS" w:cs="Times New Roman"/>
        </w:rPr>
        <w:t xml:space="preserve"> Vipulanandan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00F26852">
        <w:rPr>
          <w:rFonts w:ascii="Comic Sans MS" w:hAnsi="Comic Sans MS" w:cs="Times New Roman"/>
        </w:rPr>
        <w:t>AGM (</w:t>
      </w:r>
      <w:r w:rsidRPr="00631297">
        <w:rPr>
          <w:rFonts w:ascii="Comic Sans MS" w:hAnsi="Comic Sans MS" w:cs="Times New Roman"/>
        </w:rPr>
        <w:t xml:space="preserve">Procurement </w:t>
      </w:r>
      <w:r w:rsidR="00F26852">
        <w:rPr>
          <w:rFonts w:ascii="Comic Sans MS" w:hAnsi="Comic Sans MS" w:cs="Times New Roman"/>
        </w:rPr>
        <w:t>&amp; Contract)</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100FE1" w:rsidRDefault="00100FE1" w:rsidP="00CF3B9E">
      <w:pPr>
        <w:pStyle w:val="ListParagraph"/>
        <w:numPr>
          <w:ilvl w:val="0"/>
          <w:numId w:val="1"/>
        </w:numPr>
        <w:spacing w:line="480" w:lineRule="auto"/>
        <w:ind w:right="-153"/>
        <w:jc w:val="both"/>
        <w:rPr>
          <w:rFonts w:ascii="Comic Sans MS" w:hAnsi="Comic Sans MS" w:cs="Times New Roman"/>
        </w:rPr>
      </w:pPr>
      <w:r w:rsidRPr="0031215C">
        <w:rPr>
          <w:rFonts w:ascii="Comic Sans MS" w:hAnsi="Comic Sans MS" w:cs="Times New Roman"/>
        </w:rPr>
        <w:t>Eng. K.H.</w:t>
      </w:r>
      <w:r>
        <w:rPr>
          <w:rFonts w:ascii="Comic Sans MS" w:hAnsi="Comic Sans MS" w:cs="Times New Roman"/>
        </w:rPr>
        <w:t xml:space="preserve"> Nandisena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CE (D</w:t>
      </w:r>
      <w:r>
        <w:rPr>
          <w:rFonts w:ascii="Comic Sans MS" w:hAnsi="Comic Sans MS" w:cs="Times New Roman"/>
        </w:rPr>
        <w:t>oc</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w:t>
      </w:r>
      <w:r w:rsidR="005524A6">
        <w:rPr>
          <w:rFonts w:ascii="Comic Sans MS" w:hAnsi="Comic Sans MS" w:cs="Times New Roman"/>
        </w:rPr>
        <w:t xml:space="preserve"> </w:t>
      </w:r>
      <w:r w:rsidRPr="0031215C">
        <w:rPr>
          <w:rFonts w:ascii="Comic Sans MS" w:hAnsi="Comic Sans MS" w:cs="Times New Roman"/>
        </w:rPr>
        <w:t xml:space="preserve">Secretary </w:t>
      </w:r>
    </w:p>
    <w:p w:rsidR="00206DDB" w:rsidRDefault="00206DDB" w:rsidP="00CF3B9E">
      <w:pPr>
        <w:pStyle w:val="ListParagraph"/>
        <w:numPr>
          <w:ilvl w:val="0"/>
          <w:numId w:val="1"/>
        </w:numPr>
        <w:spacing w:line="480" w:lineRule="auto"/>
        <w:ind w:left="360" w:right="-153" w:firstLine="0"/>
        <w:jc w:val="both"/>
        <w:rPr>
          <w:rFonts w:ascii="Comic Sans MS" w:hAnsi="Comic Sans MS" w:cs="Times New Roman"/>
        </w:rPr>
      </w:pPr>
      <w:r w:rsidRPr="0031215C">
        <w:rPr>
          <w:rFonts w:ascii="Comic Sans MS" w:hAnsi="Comic Sans MS" w:cs="Times New Roman"/>
        </w:rPr>
        <w:t>Eng. (Ms) M.L.</w:t>
      </w:r>
      <w:r>
        <w:rPr>
          <w:rFonts w:ascii="Comic Sans MS" w:hAnsi="Comic Sans MS" w:cs="Times New Roman"/>
        </w:rPr>
        <w:t xml:space="preserve"> Wijesinghe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Eng. (D</w:t>
      </w:r>
      <w:r>
        <w:rPr>
          <w:rFonts w:ascii="Comic Sans MS" w:hAnsi="Comic Sans MS" w:cs="Times New Roman"/>
        </w:rPr>
        <w:t>oc</w:t>
      </w:r>
      <w:r w:rsidRPr="0031215C">
        <w:rPr>
          <w:rFonts w:ascii="Comic Sans MS" w:hAnsi="Comic Sans MS" w:cs="Times New Roman"/>
        </w:rPr>
        <w:t xml:space="preserve">)     </w:t>
      </w:r>
    </w:p>
    <w:p w:rsidR="00432D65" w:rsidRPr="00432D65" w:rsidRDefault="00432D65" w:rsidP="00206DDB">
      <w:pPr>
        <w:pStyle w:val="ListParagraph"/>
        <w:spacing w:after="0" w:line="360" w:lineRule="auto"/>
        <w:ind w:left="360" w:right="-158"/>
        <w:jc w:val="both"/>
        <w:rPr>
          <w:rFonts w:ascii="Comic Sans MS" w:hAnsi="Comic Sans MS" w:cs="Times New Roman"/>
          <w:b/>
          <w:bCs/>
          <w:sz w:val="12"/>
          <w:szCs w:val="12"/>
        </w:rPr>
      </w:pPr>
    </w:p>
    <w:p w:rsidR="00206DDB" w:rsidRDefault="00432D65" w:rsidP="00206DDB">
      <w:pPr>
        <w:pStyle w:val="ListParagraph"/>
        <w:spacing w:line="360" w:lineRule="auto"/>
        <w:ind w:left="360" w:right="-158"/>
        <w:jc w:val="both"/>
        <w:rPr>
          <w:rFonts w:ascii="Comic Sans MS" w:hAnsi="Comic Sans MS" w:cs="Times New Roman"/>
          <w:b/>
          <w:bCs/>
        </w:rPr>
      </w:pPr>
      <w:r w:rsidRPr="00873B3B">
        <w:rPr>
          <w:rFonts w:ascii="Comic Sans MS" w:hAnsi="Comic Sans MS"/>
          <w:b/>
          <w:bCs/>
        </w:rPr>
        <w:t>Excused</w:t>
      </w:r>
      <w:r>
        <w:rPr>
          <w:rFonts w:ascii="Comic Sans MS" w:hAnsi="Comic Sans MS" w:cs="Times New Roman"/>
          <w:b/>
          <w:bCs/>
        </w:rPr>
        <w:t xml:space="preserve">: </w:t>
      </w:r>
    </w:p>
    <w:p w:rsidR="00100FE1" w:rsidRDefault="00100FE1" w:rsidP="00FE6F18">
      <w:pPr>
        <w:pStyle w:val="ListParagraph"/>
        <w:numPr>
          <w:ilvl w:val="0"/>
          <w:numId w:val="4"/>
        </w:numPr>
        <w:spacing w:before="240" w:line="480" w:lineRule="auto"/>
        <w:ind w:right="-153"/>
        <w:jc w:val="both"/>
        <w:rPr>
          <w:rFonts w:ascii="Comic Sans MS" w:hAnsi="Comic Sans MS" w:cs="Times New Roman"/>
        </w:rPr>
      </w:pPr>
      <w:r w:rsidRPr="0031215C">
        <w:rPr>
          <w:rFonts w:ascii="Comic Sans MS" w:hAnsi="Comic Sans MS" w:cs="Times New Roman"/>
        </w:rPr>
        <w:t>Eng. D.S.D. Jayasiriwardene</w:t>
      </w:r>
      <w:r>
        <w:rPr>
          <w:rFonts w:ascii="Comic Sans MS" w:hAnsi="Comic Sans MS" w:cs="Times New Roman"/>
        </w:rPr>
        <w:tab/>
        <w:t xml:space="preserve">  </w:t>
      </w:r>
      <w:r w:rsidRPr="0031215C">
        <w:rPr>
          <w:rFonts w:ascii="Comic Sans MS" w:hAnsi="Comic Sans MS" w:cs="Times New Roman"/>
        </w:rPr>
        <w:t>-</w:t>
      </w:r>
      <w:r>
        <w:rPr>
          <w:rFonts w:ascii="Comic Sans MS" w:hAnsi="Comic Sans MS" w:cs="Times New Roman"/>
        </w:rPr>
        <w:tab/>
      </w:r>
      <w:r w:rsidRPr="0031215C">
        <w:rPr>
          <w:rFonts w:ascii="Comic Sans MS" w:hAnsi="Comic Sans MS" w:cs="Times New Roman"/>
        </w:rPr>
        <w:t>Addl. GM (S/E)/DGM</w:t>
      </w:r>
      <w:r>
        <w:rPr>
          <w:rFonts w:ascii="Comic Sans MS" w:hAnsi="Comic Sans MS" w:cs="Times New Roman"/>
        </w:rPr>
        <w:t xml:space="preserve"> </w:t>
      </w:r>
      <w:r w:rsidRPr="0031215C">
        <w:rPr>
          <w:rFonts w:ascii="Comic Sans MS" w:hAnsi="Comic Sans MS" w:cs="Times New Roman"/>
        </w:rPr>
        <w:t xml:space="preserve">(P&amp;D)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9576AF" w:rsidRPr="00A108E4" w:rsidRDefault="009576AF" w:rsidP="00A108E4">
      <w:pPr>
        <w:spacing w:line="360" w:lineRule="auto"/>
        <w:ind w:right="-158" w:firstLine="360"/>
        <w:jc w:val="both"/>
        <w:rPr>
          <w:rFonts w:ascii="Comic Sans MS" w:hAnsi="Comic Sans MS" w:cs="Times New Roman"/>
        </w:rPr>
      </w:pPr>
      <w:r w:rsidRPr="00A108E4">
        <w:rPr>
          <w:rFonts w:ascii="Comic Sans MS" w:hAnsi="Comic Sans MS" w:cs="Times New Roman"/>
          <w:b/>
          <w:bCs/>
        </w:rPr>
        <w:t>Also circulated to:</w:t>
      </w:r>
    </w:p>
    <w:p w:rsidR="009576AF" w:rsidRPr="0031215C" w:rsidRDefault="009576AF" w:rsidP="00651C26">
      <w:pPr>
        <w:pStyle w:val="ListParagraph"/>
        <w:ind w:left="360" w:right="-153"/>
        <w:jc w:val="both"/>
        <w:rPr>
          <w:rFonts w:ascii="Comic Sans MS" w:hAnsi="Comic Sans MS" w:cs="Times New Roman"/>
        </w:rPr>
      </w:pPr>
      <w:r w:rsidRPr="0031215C">
        <w:rPr>
          <w:rFonts w:ascii="Comic Sans MS" w:hAnsi="Comic Sans MS" w:cs="Times New Roman"/>
        </w:rPr>
        <w:t>Chairman,</w:t>
      </w:r>
      <w:r w:rsidR="0031215C">
        <w:rPr>
          <w:rFonts w:ascii="Comic Sans MS" w:hAnsi="Comic Sans MS" w:cs="Times New Roman"/>
        </w:rPr>
        <w:t xml:space="preserve"> </w:t>
      </w:r>
      <w:r w:rsidRPr="0031215C">
        <w:rPr>
          <w:rFonts w:ascii="Comic Sans MS" w:hAnsi="Comic Sans MS" w:cs="Times New Roman"/>
        </w:rPr>
        <w:t>Vi</w:t>
      </w:r>
      <w:r w:rsidR="00E449E6">
        <w:rPr>
          <w:rFonts w:ascii="Comic Sans MS" w:hAnsi="Comic Sans MS" w:cs="Times New Roman"/>
        </w:rPr>
        <w:t>c</w:t>
      </w:r>
      <w:r w:rsidRPr="0031215C">
        <w:rPr>
          <w:rFonts w:ascii="Comic Sans MS" w:hAnsi="Comic Sans MS" w:cs="Times New Roman"/>
        </w:rPr>
        <w:t>e Chairman, Working Director</w:t>
      </w:r>
    </w:p>
    <w:p w:rsidR="009576AF" w:rsidRPr="0031215C" w:rsidRDefault="009576AF" w:rsidP="00651C26">
      <w:pPr>
        <w:pStyle w:val="ListParagraph"/>
        <w:ind w:left="360" w:right="-153"/>
        <w:jc w:val="both"/>
        <w:rPr>
          <w:rFonts w:ascii="Comic Sans MS" w:hAnsi="Comic Sans MS" w:cs="Times New Roman"/>
        </w:rPr>
      </w:pPr>
      <w:r w:rsidRPr="0031215C">
        <w:rPr>
          <w:rFonts w:ascii="Comic Sans MS" w:hAnsi="Comic Sans MS" w:cs="Times New Roman"/>
        </w:rPr>
        <w:t xml:space="preserve">General Manager </w:t>
      </w:r>
    </w:p>
    <w:p w:rsidR="00651C26" w:rsidRPr="0031215C" w:rsidRDefault="006D7593" w:rsidP="00651C26">
      <w:pPr>
        <w:pStyle w:val="ListParagraph"/>
        <w:ind w:left="360" w:right="-153"/>
        <w:jc w:val="both"/>
        <w:rPr>
          <w:rFonts w:ascii="Comic Sans MS" w:hAnsi="Comic Sans MS" w:cs="Times New Roman"/>
        </w:rPr>
      </w:pP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GMM</w:t>
      </w:r>
      <w:r w:rsidR="009576AF" w:rsidRPr="0031215C">
        <w:rPr>
          <w:rFonts w:ascii="Comic Sans MS" w:hAnsi="Comic Sans MS" w:cs="Times New Roman"/>
        </w:rPr>
        <w:t xml:space="preserve"> (WSP., </w:t>
      </w:r>
      <w:r w:rsidRPr="0031215C">
        <w:rPr>
          <w:rFonts w:ascii="Comic Sans MS" w:hAnsi="Comic Sans MS" w:cs="Times New Roman"/>
        </w:rPr>
        <w:t>P&amp;</w:t>
      </w:r>
      <w:r w:rsidR="00E449E6">
        <w:rPr>
          <w:rFonts w:ascii="Comic Sans MS" w:hAnsi="Comic Sans MS" w:cs="Times New Roman"/>
        </w:rPr>
        <w:t>P</w:t>
      </w:r>
      <w:r w:rsidR="0067704A" w:rsidRPr="0031215C">
        <w:rPr>
          <w:rFonts w:ascii="Comic Sans MS" w:hAnsi="Comic Sans MS" w:cs="Times New Roman"/>
        </w:rPr>
        <w:t>,</w:t>
      </w:r>
      <w:r w:rsidR="00651C26" w:rsidRPr="0031215C">
        <w:rPr>
          <w:rFonts w:ascii="Comic Sans MS" w:hAnsi="Comic Sans MS" w:cs="Times New Roman"/>
        </w:rPr>
        <w:t xml:space="preserve"> Western</w:t>
      </w:r>
      <w:r w:rsidR="00E449E6">
        <w:rPr>
          <w:rFonts w:ascii="Comic Sans MS" w:hAnsi="Comic Sans MS" w:cs="Times New Roman"/>
        </w:rPr>
        <w:t>,</w:t>
      </w:r>
      <w:r w:rsidR="00651C26" w:rsidRPr="0031215C">
        <w:rPr>
          <w:rFonts w:ascii="Comic Sans MS" w:hAnsi="Comic Sans MS" w:cs="Times New Roman"/>
        </w:rPr>
        <w:t xml:space="preserve"> </w:t>
      </w:r>
      <w:r w:rsidR="0067704A" w:rsidRPr="0031215C">
        <w:rPr>
          <w:rFonts w:ascii="Comic Sans MS" w:hAnsi="Comic Sans MS" w:cs="Times New Roman"/>
        </w:rPr>
        <w:t>N</w:t>
      </w:r>
      <w:r w:rsidR="00E449E6">
        <w:rPr>
          <w:rFonts w:ascii="Comic Sans MS" w:hAnsi="Comic Sans MS" w:cs="Times New Roman"/>
        </w:rPr>
        <w:t>/</w:t>
      </w:r>
      <w:r w:rsidR="0067704A" w:rsidRPr="0031215C">
        <w:rPr>
          <w:rFonts w:ascii="Comic Sans MS" w:hAnsi="Comic Sans MS" w:cs="Times New Roman"/>
        </w:rPr>
        <w:t>C</w:t>
      </w:r>
      <w:r w:rsidR="0047490F">
        <w:rPr>
          <w:rFonts w:ascii="Comic Sans MS" w:hAnsi="Comic Sans MS" w:cs="Times New Roman"/>
        </w:rPr>
        <w:t xml:space="preserve">, </w:t>
      </w:r>
      <w:r w:rsidR="00E449E6">
        <w:rPr>
          <w:rFonts w:ascii="Comic Sans MS" w:hAnsi="Comic Sans MS" w:cs="Times New Roman"/>
        </w:rPr>
        <w:t>S</w:t>
      </w:r>
      <w:r w:rsidR="00651C26" w:rsidRPr="0031215C">
        <w:rPr>
          <w:rFonts w:ascii="Comic Sans MS" w:hAnsi="Comic Sans MS" w:cs="Times New Roman"/>
        </w:rPr>
        <w:t>/E)</w:t>
      </w:r>
    </w:p>
    <w:p w:rsidR="00651C26" w:rsidRPr="0031215C" w:rsidRDefault="00651C26" w:rsidP="00651C26">
      <w:pPr>
        <w:pStyle w:val="ListParagraph"/>
        <w:ind w:left="360" w:right="-153"/>
        <w:jc w:val="both"/>
        <w:rPr>
          <w:rFonts w:ascii="Comic Sans MS" w:hAnsi="Comic Sans MS" w:cs="Times New Roman"/>
        </w:rPr>
      </w:pPr>
      <w:r w:rsidRPr="0031215C">
        <w:rPr>
          <w:rFonts w:ascii="Comic Sans MS" w:hAnsi="Comic Sans MS" w:cs="Times New Roman"/>
        </w:rPr>
        <w:t>DGM (Dev)/ (M&amp;E)/(F)</w:t>
      </w:r>
      <w:r w:rsidR="005E2C0B">
        <w:rPr>
          <w:rFonts w:ascii="Comic Sans MS" w:hAnsi="Comic Sans MS" w:cs="Times New Roman"/>
        </w:rPr>
        <w:t xml:space="preserve">, </w:t>
      </w:r>
      <w:r w:rsidRPr="0031215C">
        <w:rPr>
          <w:rFonts w:ascii="Comic Sans MS" w:hAnsi="Comic Sans MS" w:cs="Times New Roman"/>
        </w:rPr>
        <w:t xml:space="preserve"> DGMM (RSC) – [Western – C, Western N,</w:t>
      </w:r>
      <w:r w:rsidR="00325EED">
        <w:rPr>
          <w:rFonts w:ascii="Comic Sans MS" w:hAnsi="Comic Sans MS" w:cs="Times New Roman"/>
        </w:rPr>
        <w:t xml:space="preserve"> </w:t>
      </w:r>
      <w:r w:rsidR="00325EED" w:rsidRPr="0031215C">
        <w:rPr>
          <w:rFonts w:ascii="Comic Sans MS" w:hAnsi="Comic Sans MS" w:cs="Times New Roman"/>
        </w:rPr>
        <w:t xml:space="preserve">Western </w:t>
      </w:r>
      <w:r w:rsidR="00A7689F">
        <w:rPr>
          <w:rFonts w:ascii="Comic Sans MS" w:hAnsi="Comic Sans MS" w:cs="Times New Roman"/>
        </w:rPr>
        <w:t>S</w:t>
      </w:r>
      <w:r w:rsidR="00325EED" w:rsidRPr="0031215C">
        <w:rPr>
          <w:rFonts w:ascii="Comic Sans MS" w:hAnsi="Comic Sans MS" w:cs="Times New Roman"/>
        </w:rPr>
        <w:t>,</w:t>
      </w:r>
      <w:r w:rsidRPr="0031215C">
        <w:rPr>
          <w:rFonts w:ascii="Comic Sans MS" w:hAnsi="Comic Sans MS" w:cs="Times New Roman"/>
        </w:rPr>
        <w:t xml:space="preserve"> Southern</w:t>
      </w:r>
    </w:p>
    <w:p w:rsidR="00651C26" w:rsidRPr="0031215C" w:rsidRDefault="00651C26" w:rsidP="00651C26">
      <w:pPr>
        <w:pStyle w:val="ListParagraph"/>
        <w:ind w:left="360" w:right="-153"/>
        <w:jc w:val="both"/>
        <w:rPr>
          <w:rFonts w:ascii="Comic Sans MS" w:hAnsi="Comic Sans MS" w:cs="Times New Roman"/>
        </w:rPr>
      </w:pPr>
      <w:r w:rsidRPr="0031215C">
        <w:rPr>
          <w:rFonts w:ascii="Comic Sans MS" w:hAnsi="Comic Sans MS" w:cs="Times New Roman"/>
        </w:rPr>
        <w:t>Uva, Sab, Central, NW,</w:t>
      </w:r>
      <w:r w:rsidR="0031215C">
        <w:rPr>
          <w:rFonts w:ascii="Comic Sans MS" w:hAnsi="Comic Sans MS" w:cs="Times New Roman"/>
        </w:rPr>
        <w:t xml:space="preserve"> </w:t>
      </w:r>
      <w:r w:rsidRPr="0031215C">
        <w:rPr>
          <w:rFonts w:ascii="Comic Sans MS" w:hAnsi="Comic Sans MS" w:cs="Times New Roman"/>
        </w:rPr>
        <w:t>NC, North, East, Production]</w:t>
      </w:r>
    </w:p>
    <w:p w:rsidR="00651C26" w:rsidRPr="0031215C" w:rsidRDefault="00651C26" w:rsidP="00651C26">
      <w:pPr>
        <w:pStyle w:val="ListParagraph"/>
        <w:ind w:left="360" w:right="-153"/>
        <w:jc w:val="both"/>
        <w:rPr>
          <w:rFonts w:ascii="Comic Sans MS" w:hAnsi="Comic Sans MS" w:cs="Times New Roman"/>
        </w:rPr>
      </w:pPr>
      <w:r w:rsidRPr="0031215C">
        <w:rPr>
          <w:rFonts w:ascii="Comic Sans MS" w:hAnsi="Comic Sans MS" w:cs="Times New Roman"/>
        </w:rPr>
        <w:t>AGMM (P&amp;D), Specialists</w:t>
      </w:r>
    </w:p>
    <w:p w:rsidR="00946C42" w:rsidRPr="008534FC" w:rsidRDefault="00651C26" w:rsidP="008534FC">
      <w:pPr>
        <w:pStyle w:val="ListParagraph"/>
        <w:ind w:left="360" w:right="-153"/>
        <w:jc w:val="both"/>
        <w:rPr>
          <w:rFonts w:ascii="Comic Sans MS" w:hAnsi="Comic Sans MS" w:cs="Times New Roman"/>
        </w:rPr>
      </w:pPr>
      <w:r w:rsidRPr="0031215C">
        <w:rPr>
          <w:rFonts w:ascii="Comic Sans MS" w:hAnsi="Comic Sans MS" w:cs="Times New Roman"/>
        </w:rPr>
        <w:t>Project Directors, AGM (Supplies) / (MPD&amp;T)</w:t>
      </w:r>
    </w:p>
    <w:p w:rsidR="003B7AC5" w:rsidRDefault="00876F3F" w:rsidP="003B7AC5">
      <w:pPr>
        <w:pStyle w:val="ListParagraph"/>
        <w:numPr>
          <w:ilvl w:val="0"/>
          <w:numId w:val="2"/>
        </w:numPr>
        <w:spacing w:before="240" w:line="360" w:lineRule="auto"/>
        <w:ind w:right="-153" w:hanging="720"/>
        <w:jc w:val="both"/>
        <w:rPr>
          <w:rFonts w:ascii="Comic Sans MS" w:hAnsi="Comic Sans MS" w:cs="Times New Roman"/>
          <w:b/>
          <w:bCs/>
          <w:u w:val="single"/>
        </w:rPr>
      </w:pPr>
      <w:r w:rsidRPr="0031215C">
        <w:rPr>
          <w:rFonts w:ascii="Comic Sans MS" w:hAnsi="Comic Sans MS" w:cs="Times New Roman"/>
          <w:b/>
          <w:bCs/>
          <w:u w:val="single"/>
        </w:rPr>
        <w:lastRenderedPageBreak/>
        <w:t>Confirmation of Decision</w:t>
      </w:r>
      <w:r w:rsidR="006D7593" w:rsidRPr="0031215C">
        <w:rPr>
          <w:rFonts w:ascii="Comic Sans MS" w:hAnsi="Comic Sans MS" w:cs="Times New Roman"/>
          <w:b/>
          <w:bCs/>
          <w:u w:val="single"/>
        </w:rPr>
        <w:t>s</w:t>
      </w:r>
    </w:p>
    <w:p w:rsidR="009B48EF" w:rsidRDefault="009B48EF" w:rsidP="009B48EF">
      <w:pPr>
        <w:pStyle w:val="ListParagraph"/>
        <w:spacing w:before="240" w:line="360" w:lineRule="auto"/>
        <w:ind w:left="360" w:right="-153"/>
        <w:jc w:val="both"/>
        <w:rPr>
          <w:rFonts w:ascii="Comic Sans MS" w:hAnsi="Comic Sans MS" w:cs="Times New Roman"/>
          <w:b/>
          <w:bCs/>
          <w:u w:val="single"/>
        </w:rPr>
      </w:pPr>
    </w:p>
    <w:p w:rsidR="003B7AC5" w:rsidRPr="003B7AC5" w:rsidRDefault="003B7AC5" w:rsidP="00845A63">
      <w:pPr>
        <w:pStyle w:val="ListParagraph"/>
        <w:numPr>
          <w:ilvl w:val="1"/>
          <w:numId w:val="17"/>
        </w:numPr>
        <w:spacing w:line="360" w:lineRule="auto"/>
        <w:ind w:left="360" w:right="-153" w:hanging="720"/>
        <w:jc w:val="both"/>
        <w:rPr>
          <w:rFonts w:ascii="Comic Sans MS" w:hAnsi="Comic Sans MS" w:cs="Times New Roman"/>
          <w:b/>
          <w:bCs/>
        </w:rPr>
      </w:pPr>
      <w:r w:rsidRPr="0031215C">
        <w:rPr>
          <w:rFonts w:ascii="Comic Sans MS" w:hAnsi="Comic Sans MS" w:cs="Times New Roman"/>
          <w:b/>
          <w:bCs/>
        </w:rPr>
        <w:t>Previous minutes were confirmed</w:t>
      </w:r>
    </w:p>
    <w:p w:rsidR="00876F3F" w:rsidRPr="0031215C" w:rsidRDefault="00876F3F" w:rsidP="00876F3F">
      <w:pPr>
        <w:pStyle w:val="ListParagraph"/>
        <w:ind w:left="540" w:right="-153"/>
        <w:jc w:val="both"/>
        <w:rPr>
          <w:rFonts w:ascii="Comic Sans MS" w:hAnsi="Comic Sans MS" w:cs="Times New Roman"/>
          <w:b/>
          <w:bCs/>
        </w:rPr>
      </w:pPr>
    </w:p>
    <w:p w:rsidR="003B7AC5" w:rsidRDefault="003B7AC5" w:rsidP="00845A63">
      <w:pPr>
        <w:pStyle w:val="ListParagraph"/>
        <w:numPr>
          <w:ilvl w:val="0"/>
          <w:numId w:val="17"/>
        </w:numPr>
        <w:ind w:right="-153" w:hanging="720"/>
        <w:jc w:val="both"/>
        <w:rPr>
          <w:rFonts w:ascii="Comic Sans MS" w:hAnsi="Comic Sans MS" w:cs="Times New Roman"/>
          <w:b/>
          <w:bCs/>
          <w:u w:val="single"/>
        </w:rPr>
      </w:pPr>
      <w:r>
        <w:rPr>
          <w:rFonts w:ascii="Comic Sans MS" w:hAnsi="Comic Sans MS" w:cs="Times New Roman"/>
          <w:b/>
          <w:bCs/>
          <w:u w:val="single"/>
        </w:rPr>
        <w:t xml:space="preserve">Specifications </w:t>
      </w:r>
    </w:p>
    <w:p w:rsidR="00627F55" w:rsidRPr="00627F55" w:rsidRDefault="00627F55" w:rsidP="00627F55">
      <w:pPr>
        <w:pStyle w:val="ListParagraph"/>
        <w:ind w:left="360" w:right="-153"/>
        <w:jc w:val="both"/>
        <w:rPr>
          <w:rFonts w:ascii="Comic Sans MS" w:hAnsi="Comic Sans MS" w:cs="Times New Roman"/>
          <w:b/>
          <w:bCs/>
          <w:sz w:val="12"/>
          <w:szCs w:val="12"/>
          <w:u w:val="single"/>
        </w:rPr>
      </w:pPr>
    </w:p>
    <w:p w:rsidR="00876F3F" w:rsidRDefault="00845A63" w:rsidP="00845A63">
      <w:pPr>
        <w:pStyle w:val="ListParagraph"/>
        <w:numPr>
          <w:ilvl w:val="1"/>
          <w:numId w:val="17"/>
        </w:numPr>
        <w:ind w:left="360" w:right="-153" w:hanging="720"/>
        <w:jc w:val="both"/>
        <w:rPr>
          <w:rFonts w:ascii="Comic Sans MS" w:hAnsi="Comic Sans MS" w:cs="Times New Roman"/>
          <w:b/>
          <w:bCs/>
        </w:rPr>
      </w:pPr>
      <w:r w:rsidRPr="00845A63">
        <w:rPr>
          <w:rFonts w:ascii="Comic Sans MS" w:hAnsi="Comic Sans MS" w:cs="Times New Roman"/>
          <w:b/>
          <w:bCs/>
        </w:rPr>
        <w:t xml:space="preserve">Ferrules </w:t>
      </w:r>
    </w:p>
    <w:p w:rsidR="009B48EF" w:rsidRPr="00627F55" w:rsidRDefault="009B48EF" w:rsidP="00845A63">
      <w:pPr>
        <w:pStyle w:val="ListParagraph"/>
        <w:ind w:left="360" w:right="117"/>
        <w:jc w:val="both"/>
        <w:rPr>
          <w:rFonts w:ascii="Comic Sans MS" w:hAnsi="Comic Sans MS" w:cs="Times New Roman"/>
          <w:sz w:val="12"/>
          <w:szCs w:val="12"/>
        </w:rPr>
      </w:pPr>
    </w:p>
    <w:p w:rsidR="00845A63" w:rsidRDefault="00845A63" w:rsidP="00845A63">
      <w:pPr>
        <w:pStyle w:val="ListParagraph"/>
        <w:ind w:left="360" w:right="117"/>
        <w:jc w:val="both"/>
        <w:rPr>
          <w:rFonts w:ascii="Comic Sans MS" w:hAnsi="Comic Sans MS" w:cs="Times New Roman"/>
        </w:rPr>
      </w:pPr>
      <w:r>
        <w:rPr>
          <w:rFonts w:ascii="Comic Sans MS" w:hAnsi="Comic Sans MS" w:cs="Times New Roman"/>
        </w:rPr>
        <w:t>As discussed in previous meetings following actions to be done.</w:t>
      </w:r>
    </w:p>
    <w:p w:rsidR="006A3A94" w:rsidRPr="00FE0BD7" w:rsidRDefault="006A3A94" w:rsidP="00845A63">
      <w:pPr>
        <w:pStyle w:val="ListParagraph"/>
        <w:ind w:left="360" w:right="117"/>
        <w:jc w:val="both"/>
        <w:rPr>
          <w:rFonts w:ascii="Comic Sans MS" w:hAnsi="Comic Sans MS" w:cs="Times New Roman"/>
          <w:color w:val="943634" w:themeColor="accent2" w:themeShade="BF"/>
          <w:sz w:val="16"/>
          <w:szCs w:val="16"/>
        </w:rPr>
      </w:pPr>
    </w:p>
    <w:tbl>
      <w:tblPr>
        <w:tblStyle w:val="TableGrid"/>
        <w:tblW w:w="8658" w:type="dxa"/>
        <w:tblInd w:w="450" w:type="dxa"/>
        <w:tblLook w:val="04A0"/>
      </w:tblPr>
      <w:tblGrid>
        <w:gridCol w:w="4215"/>
        <w:gridCol w:w="4443"/>
      </w:tblGrid>
      <w:tr w:rsidR="00845A63" w:rsidRPr="0031215C" w:rsidTr="006A3A94">
        <w:trPr>
          <w:trHeight w:val="1088"/>
        </w:trPr>
        <w:tc>
          <w:tcPr>
            <w:tcW w:w="8658" w:type="dxa"/>
            <w:gridSpan w:val="2"/>
          </w:tcPr>
          <w:p w:rsidR="00845A63" w:rsidRPr="008038AD" w:rsidRDefault="00845A63" w:rsidP="00240963">
            <w:pPr>
              <w:pStyle w:val="ListParagraph"/>
              <w:ind w:left="0" w:right="117"/>
              <w:jc w:val="both"/>
              <w:rPr>
                <w:rFonts w:ascii="Comic Sans MS" w:hAnsi="Comic Sans MS" w:cs="Times New Roman"/>
                <w:sz w:val="2"/>
                <w:szCs w:val="2"/>
              </w:rPr>
            </w:pPr>
            <w:r w:rsidRPr="0031215C">
              <w:rPr>
                <w:rFonts w:ascii="Comic Sans MS" w:hAnsi="Comic Sans MS" w:cs="Times New Roman"/>
              </w:rPr>
              <w:t xml:space="preserve">   </w:t>
            </w:r>
          </w:p>
          <w:p w:rsidR="00845A63" w:rsidRPr="006A3A94" w:rsidRDefault="00845A63" w:rsidP="00240963">
            <w:pPr>
              <w:ind w:left="585" w:right="282"/>
              <w:jc w:val="both"/>
              <w:rPr>
                <w:rFonts w:ascii="Comic Sans MS" w:hAnsi="Comic Sans MS" w:cs="Times New Roman"/>
                <w:sz w:val="14"/>
                <w:szCs w:val="14"/>
              </w:rPr>
            </w:pPr>
          </w:p>
          <w:p w:rsidR="00467A30" w:rsidRPr="00467A30" w:rsidRDefault="0090727E" w:rsidP="0090727E">
            <w:pPr>
              <w:pStyle w:val="ListParagraph"/>
              <w:numPr>
                <w:ilvl w:val="0"/>
                <w:numId w:val="3"/>
              </w:numPr>
              <w:ind w:left="630" w:right="282"/>
              <w:jc w:val="both"/>
              <w:rPr>
                <w:rFonts w:ascii="Comic Sans MS" w:hAnsi="Comic Sans MS" w:cs="Times New Roman"/>
              </w:rPr>
            </w:pPr>
            <w:r>
              <w:rPr>
                <w:rFonts w:ascii="Comic Sans MS" w:hAnsi="Comic Sans MS" w:cs="Times New Roman"/>
              </w:rPr>
              <w:t xml:space="preserve">Specification of the ferrules to be revised according to the new drawing developed by M &amp; E –Services Section </w:t>
            </w:r>
          </w:p>
        </w:tc>
      </w:tr>
      <w:tr w:rsidR="00845A63" w:rsidRPr="0031215C" w:rsidTr="00627F55">
        <w:trPr>
          <w:trHeight w:val="530"/>
        </w:trPr>
        <w:tc>
          <w:tcPr>
            <w:tcW w:w="4215" w:type="dxa"/>
          </w:tcPr>
          <w:p w:rsidR="00845A63" w:rsidRPr="00627F55" w:rsidRDefault="00845A63" w:rsidP="00240963">
            <w:pPr>
              <w:pStyle w:val="ListParagraph"/>
              <w:ind w:left="0" w:right="117"/>
              <w:jc w:val="both"/>
              <w:rPr>
                <w:rFonts w:ascii="Comic Sans MS" w:hAnsi="Comic Sans MS" w:cs="Times New Roman"/>
                <w:sz w:val="18"/>
                <w:szCs w:val="18"/>
              </w:rPr>
            </w:pPr>
          </w:p>
          <w:p w:rsidR="00845A63" w:rsidRPr="004F0053" w:rsidRDefault="00845A63" w:rsidP="0090727E">
            <w:pPr>
              <w:pStyle w:val="ListParagraph"/>
              <w:ind w:left="1260" w:right="117"/>
              <w:jc w:val="both"/>
              <w:rPr>
                <w:rFonts w:ascii="Comic Sans MS" w:hAnsi="Comic Sans MS" w:cs="Times New Roman"/>
                <w:b/>
                <w:bCs/>
              </w:rPr>
            </w:pPr>
            <w:r w:rsidRPr="004F0053">
              <w:rPr>
                <w:rFonts w:ascii="Comic Sans MS" w:hAnsi="Comic Sans MS" w:cs="Times New Roman"/>
              </w:rPr>
              <w:t xml:space="preserve">    </w:t>
            </w:r>
            <w:r>
              <w:rPr>
                <w:rFonts w:ascii="Comic Sans MS" w:hAnsi="Comic Sans MS" w:cs="Times New Roman"/>
                <w:b/>
                <w:bCs/>
              </w:rPr>
              <w:t>30</w:t>
            </w:r>
            <w:r w:rsidRPr="004F0053">
              <w:rPr>
                <w:rFonts w:ascii="Comic Sans MS" w:hAnsi="Comic Sans MS" w:cs="Times New Roman"/>
                <w:b/>
                <w:bCs/>
              </w:rPr>
              <w:t>-0</w:t>
            </w:r>
            <w:r w:rsidR="0090727E">
              <w:rPr>
                <w:rFonts w:ascii="Comic Sans MS" w:hAnsi="Comic Sans MS" w:cs="Times New Roman"/>
                <w:b/>
                <w:bCs/>
              </w:rPr>
              <w:t>6</w:t>
            </w:r>
            <w:r w:rsidRPr="004F0053">
              <w:rPr>
                <w:rFonts w:ascii="Comic Sans MS" w:hAnsi="Comic Sans MS" w:cs="Times New Roman"/>
                <w:b/>
                <w:bCs/>
              </w:rPr>
              <w:t>-2012</w:t>
            </w:r>
          </w:p>
        </w:tc>
        <w:tc>
          <w:tcPr>
            <w:tcW w:w="4443" w:type="dxa"/>
          </w:tcPr>
          <w:p w:rsidR="00845A63" w:rsidRPr="004F0053" w:rsidRDefault="00845A63" w:rsidP="00240963">
            <w:pPr>
              <w:pStyle w:val="ListParagraph"/>
              <w:ind w:left="0" w:right="2502"/>
              <w:jc w:val="both"/>
              <w:rPr>
                <w:rFonts w:ascii="Comic Sans MS" w:hAnsi="Comic Sans MS" w:cs="Times New Roman"/>
                <w:b/>
                <w:bCs/>
                <w:sz w:val="16"/>
                <w:szCs w:val="16"/>
              </w:rPr>
            </w:pPr>
            <w:r w:rsidRPr="004F0053">
              <w:rPr>
                <w:rFonts w:ascii="Comic Sans MS" w:hAnsi="Comic Sans MS" w:cs="Times New Roman"/>
                <w:b/>
                <w:bCs/>
                <w:sz w:val="16"/>
                <w:szCs w:val="16"/>
              </w:rPr>
              <w:t>Action:</w:t>
            </w:r>
          </w:p>
          <w:p w:rsidR="00845A63" w:rsidRPr="00627F55" w:rsidRDefault="00845A63" w:rsidP="00627F55">
            <w:pPr>
              <w:pStyle w:val="ListParagraph"/>
              <w:numPr>
                <w:ilvl w:val="0"/>
                <w:numId w:val="9"/>
              </w:numPr>
              <w:ind w:left="360" w:right="115"/>
              <w:rPr>
                <w:rFonts w:ascii="Comic Sans MS" w:hAnsi="Comic Sans MS" w:cs="Times New Roman"/>
                <w:b/>
                <w:bCs/>
              </w:rPr>
            </w:pPr>
            <w:r>
              <w:rPr>
                <w:rFonts w:ascii="Comic Sans MS" w:hAnsi="Comic Sans MS" w:cs="Times New Roman"/>
                <w:b/>
                <w:bCs/>
              </w:rPr>
              <w:t xml:space="preserve">   </w:t>
            </w:r>
            <w:r w:rsidR="0090727E" w:rsidRPr="004F0053">
              <w:rPr>
                <w:rFonts w:ascii="Comic Sans MS" w:hAnsi="Comic Sans MS" w:cs="Times New Roman"/>
                <w:b/>
                <w:bCs/>
              </w:rPr>
              <w:t>AGM (M&amp;E-Services)</w:t>
            </w:r>
          </w:p>
        </w:tc>
      </w:tr>
    </w:tbl>
    <w:p w:rsidR="00845A63" w:rsidRDefault="00845A63" w:rsidP="00845A63">
      <w:pPr>
        <w:pStyle w:val="ListParagraph"/>
        <w:ind w:left="360" w:right="-153"/>
        <w:jc w:val="both"/>
        <w:rPr>
          <w:rFonts w:ascii="Comic Sans MS" w:hAnsi="Comic Sans MS" w:cs="Times New Roman"/>
          <w:b/>
          <w:bCs/>
        </w:rPr>
      </w:pPr>
    </w:p>
    <w:p w:rsidR="00467A30" w:rsidRPr="00627F55" w:rsidRDefault="00467A30" w:rsidP="00845A63">
      <w:pPr>
        <w:pStyle w:val="ListParagraph"/>
        <w:ind w:left="360" w:right="-153"/>
        <w:jc w:val="both"/>
        <w:rPr>
          <w:rFonts w:ascii="Comic Sans MS" w:hAnsi="Comic Sans MS" w:cs="Times New Roman"/>
          <w:b/>
          <w:bCs/>
          <w:sz w:val="12"/>
          <w:szCs w:val="12"/>
        </w:rPr>
      </w:pPr>
    </w:p>
    <w:p w:rsidR="00BD4B54" w:rsidRDefault="00845A63" w:rsidP="00845A63">
      <w:pPr>
        <w:pStyle w:val="ListParagraph"/>
        <w:numPr>
          <w:ilvl w:val="1"/>
          <w:numId w:val="17"/>
        </w:numPr>
        <w:ind w:left="360" w:right="-153" w:hanging="720"/>
        <w:jc w:val="both"/>
        <w:rPr>
          <w:rFonts w:ascii="Comic Sans MS" w:hAnsi="Comic Sans MS" w:cs="Times New Roman"/>
          <w:b/>
          <w:bCs/>
        </w:rPr>
      </w:pPr>
      <w:r w:rsidRPr="0031215C">
        <w:rPr>
          <w:rFonts w:ascii="Comic Sans MS" w:hAnsi="Comic Sans MS" w:cs="Times New Roman"/>
          <w:b/>
          <w:bCs/>
        </w:rPr>
        <w:t>Hardness of Rubber Rings</w:t>
      </w:r>
    </w:p>
    <w:p w:rsidR="009B48EF" w:rsidRPr="00627F55" w:rsidRDefault="009B48EF" w:rsidP="009B48EF">
      <w:pPr>
        <w:pStyle w:val="ListParagraph"/>
        <w:ind w:left="360" w:right="-153"/>
        <w:jc w:val="both"/>
        <w:rPr>
          <w:rFonts w:ascii="Comic Sans MS" w:hAnsi="Comic Sans MS" w:cs="Times New Roman"/>
          <w:b/>
          <w:bCs/>
          <w:sz w:val="14"/>
          <w:szCs w:val="14"/>
        </w:rPr>
      </w:pPr>
    </w:p>
    <w:p w:rsidR="00F94C9D" w:rsidRDefault="00F94C9D" w:rsidP="00070514">
      <w:pPr>
        <w:pStyle w:val="ListParagraph"/>
        <w:tabs>
          <w:tab w:val="left" w:pos="450"/>
        </w:tabs>
        <w:ind w:left="450" w:right="117"/>
        <w:jc w:val="both"/>
        <w:rPr>
          <w:rFonts w:ascii="Comic Sans MS" w:hAnsi="Comic Sans MS" w:cs="Times New Roman"/>
        </w:rPr>
      </w:pPr>
      <w:r>
        <w:rPr>
          <w:rFonts w:ascii="Comic Sans MS" w:hAnsi="Comic Sans MS" w:cs="Times New Roman"/>
        </w:rPr>
        <w:t xml:space="preserve">As decided by the </w:t>
      </w:r>
      <w:r w:rsidRPr="0031215C">
        <w:rPr>
          <w:rFonts w:ascii="Comic Sans MS" w:hAnsi="Comic Sans MS" w:cs="Times New Roman"/>
        </w:rPr>
        <w:t>SBDRC</w:t>
      </w:r>
      <w:r w:rsidR="00FE0BD7">
        <w:rPr>
          <w:rFonts w:ascii="Comic Sans MS" w:hAnsi="Comic Sans MS" w:cs="Times New Roman"/>
        </w:rPr>
        <w:t>,</w:t>
      </w:r>
      <w:r w:rsidRPr="0031215C">
        <w:rPr>
          <w:rFonts w:ascii="Comic Sans MS" w:hAnsi="Comic Sans MS" w:cs="Times New Roman"/>
        </w:rPr>
        <w:t xml:space="preserve"> </w:t>
      </w:r>
      <w:r>
        <w:rPr>
          <w:rFonts w:ascii="Comic Sans MS" w:hAnsi="Comic Sans MS" w:cs="Times New Roman"/>
        </w:rPr>
        <w:t>letters were sent to Local Agents</w:t>
      </w:r>
      <w:r w:rsidR="004F0053">
        <w:rPr>
          <w:rFonts w:ascii="Comic Sans MS" w:hAnsi="Comic Sans MS" w:cs="Times New Roman"/>
        </w:rPr>
        <w:t>,</w:t>
      </w:r>
      <w:r>
        <w:rPr>
          <w:rFonts w:ascii="Comic Sans MS" w:hAnsi="Comic Sans MS" w:cs="Times New Roman"/>
        </w:rPr>
        <w:t xml:space="preserve"> Manufacturers </w:t>
      </w:r>
      <w:r w:rsidR="004F0053">
        <w:rPr>
          <w:rFonts w:ascii="Comic Sans MS" w:hAnsi="Comic Sans MS" w:cs="Times New Roman"/>
        </w:rPr>
        <w:t xml:space="preserve">of Rubber Rings and </w:t>
      </w:r>
      <w:r w:rsidR="004F0053" w:rsidRPr="004F0053">
        <w:rPr>
          <w:rFonts w:ascii="Comic Sans MS" w:hAnsi="Comic Sans MS" w:cs="Times New Roman"/>
        </w:rPr>
        <w:t>all prequal</w:t>
      </w:r>
      <w:r w:rsidR="004F0053">
        <w:rPr>
          <w:rFonts w:ascii="Comic Sans MS" w:hAnsi="Comic Sans MS" w:cs="Times New Roman"/>
        </w:rPr>
        <w:t xml:space="preserve">ified DI pipe manufacturers </w:t>
      </w:r>
      <w:r w:rsidR="00511C6C">
        <w:rPr>
          <w:rFonts w:ascii="Comic Sans MS" w:hAnsi="Comic Sans MS" w:cs="Times New Roman"/>
        </w:rPr>
        <w:t>to obtain details of hardne</w:t>
      </w:r>
      <w:r w:rsidR="00467A30">
        <w:rPr>
          <w:rFonts w:ascii="Comic Sans MS" w:hAnsi="Comic Sans MS" w:cs="Times New Roman"/>
        </w:rPr>
        <w:t>ss</w:t>
      </w:r>
      <w:r w:rsidR="00511C6C">
        <w:rPr>
          <w:rFonts w:ascii="Comic Sans MS" w:hAnsi="Comic Sans MS" w:cs="Times New Roman"/>
        </w:rPr>
        <w:t xml:space="preserve"> range and the technical basi</w:t>
      </w:r>
      <w:r w:rsidR="009C2661">
        <w:rPr>
          <w:rFonts w:ascii="Comic Sans MS" w:hAnsi="Comic Sans MS" w:cs="Times New Roman"/>
        </w:rPr>
        <w:t>s</w:t>
      </w:r>
      <w:r w:rsidR="00511C6C">
        <w:rPr>
          <w:rFonts w:ascii="Comic Sans MS" w:hAnsi="Comic Sans MS" w:cs="Times New Roman"/>
        </w:rPr>
        <w:t xml:space="preserve"> of rubbe</w:t>
      </w:r>
      <w:r w:rsidR="00467A30">
        <w:rPr>
          <w:rFonts w:ascii="Comic Sans MS" w:hAnsi="Comic Sans MS" w:cs="Times New Roman"/>
        </w:rPr>
        <w:t>r r</w:t>
      </w:r>
      <w:r w:rsidR="00511C6C">
        <w:rPr>
          <w:rFonts w:ascii="Comic Sans MS" w:hAnsi="Comic Sans MS" w:cs="Times New Roman"/>
        </w:rPr>
        <w:t>ing</w:t>
      </w:r>
      <w:r w:rsidR="009C2661">
        <w:rPr>
          <w:rFonts w:ascii="Comic Sans MS" w:hAnsi="Comic Sans MS" w:cs="Times New Roman"/>
        </w:rPr>
        <w:t>s</w:t>
      </w:r>
      <w:r w:rsidR="00511C6C">
        <w:rPr>
          <w:rFonts w:ascii="Comic Sans MS" w:hAnsi="Comic Sans MS" w:cs="Times New Roman"/>
        </w:rPr>
        <w:t xml:space="preserve"> </w:t>
      </w:r>
      <w:r w:rsidR="00467A30">
        <w:rPr>
          <w:rFonts w:ascii="Comic Sans MS" w:hAnsi="Comic Sans MS" w:cs="Times New Roman"/>
        </w:rPr>
        <w:t>manufactured</w:t>
      </w:r>
      <w:r w:rsidR="00511C6C">
        <w:rPr>
          <w:rFonts w:ascii="Comic Sans MS" w:hAnsi="Comic Sans MS" w:cs="Times New Roman"/>
        </w:rPr>
        <w:t xml:space="preserve">  by each </w:t>
      </w:r>
      <w:r w:rsidR="00467A30">
        <w:rPr>
          <w:rFonts w:ascii="Comic Sans MS" w:hAnsi="Comic Sans MS" w:cs="Times New Roman"/>
        </w:rPr>
        <w:t>manufacture</w:t>
      </w:r>
      <w:r w:rsidR="005A0A6B">
        <w:rPr>
          <w:rFonts w:ascii="Comic Sans MS" w:hAnsi="Comic Sans MS" w:cs="Times New Roman"/>
        </w:rPr>
        <w:t>r</w:t>
      </w:r>
      <w:r w:rsidRPr="004F0053">
        <w:rPr>
          <w:rFonts w:ascii="Comic Sans MS" w:hAnsi="Comic Sans MS" w:cs="Times New Roman"/>
        </w:rPr>
        <w:t xml:space="preserve"> under GM’s signature.</w:t>
      </w:r>
    </w:p>
    <w:p w:rsidR="00946C42" w:rsidRPr="00627F55" w:rsidRDefault="00946C42" w:rsidP="004F0053">
      <w:pPr>
        <w:pStyle w:val="ListParagraph"/>
        <w:tabs>
          <w:tab w:val="left" w:pos="450"/>
        </w:tabs>
        <w:ind w:left="450" w:right="117"/>
        <w:jc w:val="both"/>
        <w:rPr>
          <w:rFonts w:ascii="Comic Sans MS" w:hAnsi="Comic Sans MS" w:cs="Times New Roman"/>
          <w:sz w:val="10"/>
          <w:szCs w:val="10"/>
        </w:rPr>
      </w:pPr>
    </w:p>
    <w:p w:rsidR="004D0C08" w:rsidRPr="00743D2E" w:rsidRDefault="004D0C08" w:rsidP="004F0053">
      <w:pPr>
        <w:pStyle w:val="ListParagraph"/>
        <w:tabs>
          <w:tab w:val="left" w:pos="450"/>
        </w:tabs>
        <w:ind w:left="450" w:right="117"/>
        <w:jc w:val="both"/>
        <w:rPr>
          <w:rFonts w:ascii="Comic Sans MS" w:hAnsi="Comic Sans MS" w:cs="Times New Roman"/>
          <w:sz w:val="2"/>
          <w:szCs w:val="2"/>
        </w:rPr>
      </w:pPr>
    </w:p>
    <w:tbl>
      <w:tblPr>
        <w:tblStyle w:val="TableGrid"/>
        <w:tblpPr w:leftFromText="180" w:rightFromText="180" w:vertAnchor="text" w:horzAnchor="margin" w:tblpXSpec="center" w:tblpY="80"/>
        <w:tblW w:w="0" w:type="auto"/>
        <w:tblLook w:val="04A0"/>
      </w:tblPr>
      <w:tblGrid>
        <w:gridCol w:w="4320"/>
        <w:gridCol w:w="4140"/>
      </w:tblGrid>
      <w:tr w:rsidR="00070052" w:rsidRPr="0031215C" w:rsidTr="00070052">
        <w:trPr>
          <w:trHeight w:val="1250"/>
        </w:trPr>
        <w:tc>
          <w:tcPr>
            <w:tcW w:w="8460" w:type="dxa"/>
            <w:gridSpan w:val="2"/>
          </w:tcPr>
          <w:p w:rsidR="00743D2E" w:rsidRPr="00743D2E" w:rsidRDefault="00743D2E" w:rsidP="00743D2E">
            <w:pPr>
              <w:pStyle w:val="ListParagraph"/>
              <w:spacing w:line="276" w:lineRule="auto"/>
              <w:ind w:left="360"/>
              <w:jc w:val="both"/>
              <w:rPr>
                <w:rFonts w:ascii="Comic Sans MS" w:hAnsi="Comic Sans MS" w:cs="Times New Roman"/>
                <w:sz w:val="14"/>
                <w:szCs w:val="14"/>
              </w:rPr>
            </w:pPr>
          </w:p>
          <w:p w:rsidR="00070052" w:rsidRDefault="00070052" w:rsidP="00743D2E">
            <w:pPr>
              <w:pStyle w:val="ListParagraph"/>
              <w:numPr>
                <w:ilvl w:val="0"/>
                <w:numId w:val="8"/>
              </w:numPr>
              <w:spacing w:line="276" w:lineRule="auto"/>
              <w:ind w:left="360"/>
              <w:jc w:val="both"/>
              <w:rPr>
                <w:rFonts w:ascii="Comic Sans MS" w:hAnsi="Comic Sans MS" w:cs="Times New Roman"/>
              </w:rPr>
            </w:pPr>
            <w:r w:rsidRPr="004D0C08">
              <w:rPr>
                <w:rFonts w:ascii="Comic Sans MS" w:hAnsi="Comic Sans MS" w:cs="Times New Roman"/>
              </w:rPr>
              <w:t>The technical basis of the hardness variation of the rubber rings to be studied and to be informed to SBDRC.</w:t>
            </w:r>
          </w:p>
          <w:p w:rsidR="00070052" w:rsidRDefault="00070052" w:rsidP="00743D2E">
            <w:pPr>
              <w:pStyle w:val="ListParagraph"/>
              <w:numPr>
                <w:ilvl w:val="0"/>
                <w:numId w:val="8"/>
              </w:numPr>
              <w:spacing w:before="240" w:line="276" w:lineRule="auto"/>
              <w:ind w:left="360"/>
              <w:jc w:val="both"/>
              <w:rPr>
                <w:rFonts w:ascii="Comic Sans MS" w:hAnsi="Comic Sans MS" w:cs="Times New Roman"/>
              </w:rPr>
            </w:pPr>
            <w:r>
              <w:rPr>
                <w:rFonts w:ascii="Comic Sans MS" w:hAnsi="Comic Sans MS" w:cs="Times New Roman"/>
              </w:rPr>
              <w:t xml:space="preserve">Specialized service to be obtained from </w:t>
            </w:r>
            <w:r w:rsidRPr="00D1424D">
              <w:rPr>
                <w:rFonts w:ascii="Comic Sans MS" w:hAnsi="Comic Sans MS" w:cs="Times New Roman"/>
              </w:rPr>
              <w:t xml:space="preserve">Rubber </w:t>
            </w:r>
            <w:r>
              <w:rPr>
                <w:rFonts w:ascii="Comic Sans MS" w:hAnsi="Comic Sans MS" w:cs="Times New Roman"/>
              </w:rPr>
              <w:t xml:space="preserve">Research </w:t>
            </w:r>
            <w:r w:rsidRPr="00D1424D">
              <w:rPr>
                <w:rFonts w:ascii="Comic Sans MS" w:hAnsi="Comic Sans MS" w:cs="Times New Roman"/>
              </w:rPr>
              <w:t>institute</w:t>
            </w:r>
            <w:r>
              <w:rPr>
                <w:rFonts w:ascii="Comic Sans MS" w:hAnsi="Comic Sans MS" w:cs="Times New Roman"/>
              </w:rPr>
              <w:t>,</w:t>
            </w:r>
            <w:r w:rsidRPr="00D1424D">
              <w:rPr>
                <w:rFonts w:ascii="Comic Sans MS" w:hAnsi="Comic Sans MS" w:cs="Times New Roman"/>
              </w:rPr>
              <w:t xml:space="preserve"> </w:t>
            </w:r>
            <w:r>
              <w:rPr>
                <w:rFonts w:ascii="Comic Sans MS" w:hAnsi="Comic Sans MS" w:cs="Times New Roman"/>
              </w:rPr>
              <w:t>U</w:t>
            </w:r>
            <w:r w:rsidRPr="00D1424D">
              <w:rPr>
                <w:rFonts w:ascii="Comic Sans MS" w:hAnsi="Comic Sans MS" w:cs="Times New Roman"/>
              </w:rPr>
              <w:t>niversity</w:t>
            </w:r>
            <w:r>
              <w:rPr>
                <w:rFonts w:ascii="Comic Sans MS" w:hAnsi="Comic Sans MS" w:cs="Times New Roman"/>
              </w:rPr>
              <w:t xml:space="preserve"> of Moratuwa</w:t>
            </w:r>
            <w:r w:rsidRPr="00D1424D">
              <w:rPr>
                <w:rFonts w:ascii="Comic Sans MS" w:hAnsi="Comic Sans MS" w:cs="Times New Roman"/>
              </w:rPr>
              <w:t>.</w:t>
            </w:r>
          </w:p>
          <w:p w:rsidR="0090727E" w:rsidRDefault="0090727E" w:rsidP="00743D2E">
            <w:pPr>
              <w:pStyle w:val="ListParagraph"/>
              <w:numPr>
                <w:ilvl w:val="0"/>
                <w:numId w:val="8"/>
              </w:numPr>
              <w:spacing w:before="240" w:line="276" w:lineRule="auto"/>
              <w:ind w:left="360"/>
              <w:jc w:val="both"/>
              <w:rPr>
                <w:rFonts w:ascii="Comic Sans MS" w:hAnsi="Comic Sans MS" w:cs="Times New Roman"/>
              </w:rPr>
            </w:pPr>
            <w:r>
              <w:rPr>
                <w:rFonts w:ascii="Comic Sans MS" w:hAnsi="Comic Sans MS" w:cs="Times New Roman"/>
              </w:rPr>
              <w:t>All the correspondents to be forwarded to AGM(T &amp; C)</w:t>
            </w:r>
            <w:r w:rsidR="00F26852">
              <w:rPr>
                <w:rFonts w:ascii="Comic Sans MS" w:hAnsi="Comic Sans MS" w:cs="Times New Roman"/>
              </w:rPr>
              <w:t xml:space="preserve"> for follow up, with Manufacturers.</w:t>
            </w:r>
          </w:p>
          <w:p w:rsidR="00743D2E" w:rsidRPr="00627F55" w:rsidRDefault="00743D2E" w:rsidP="00743D2E">
            <w:pPr>
              <w:pStyle w:val="ListParagraph"/>
              <w:spacing w:before="240" w:line="276" w:lineRule="auto"/>
              <w:ind w:left="360"/>
              <w:jc w:val="both"/>
              <w:rPr>
                <w:rFonts w:ascii="Comic Sans MS" w:hAnsi="Comic Sans MS" w:cs="Times New Roman"/>
                <w:sz w:val="6"/>
                <w:szCs w:val="6"/>
              </w:rPr>
            </w:pPr>
          </w:p>
          <w:p w:rsidR="00070052" w:rsidRPr="001F3EAB" w:rsidRDefault="00070052" w:rsidP="00070052">
            <w:pPr>
              <w:pStyle w:val="ListParagraph"/>
              <w:spacing w:before="240"/>
              <w:ind w:left="0" w:right="117"/>
              <w:rPr>
                <w:rFonts w:ascii="Comic Sans MS" w:hAnsi="Comic Sans MS" w:cs="Times New Roman"/>
                <w:sz w:val="6"/>
                <w:szCs w:val="6"/>
              </w:rPr>
            </w:pPr>
          </w:p>
        </w:tc>
      </w:tr>
      <w:tr w:rsidR="00070052" w:rsidRPr="00633733" w:rsidTr="00070052">
        <w:trPr>
          <w:trHeight w:val="647"/>
        </w:trPr>
        <w:tc>
          <w:tcPr>
            <w:tcW w:w="4320" w:type="dxa"/>
          </w:tcPr>
          <w:p w:rsidR="00070052" w:rsidRPr="00627F55" w:rsidRDefault="00070052" w:rsidP="00070052">
            <w:pPr>
              <w:pStyle w:val="ListParagraph"/>
              <w:ind w:left="0" w:right="115"/>
              <w:rPr>
                <w:rFonts w:ascii="Comic Sans MS" w:hAnsi="Comic Sans MS" w:cs="Times New Roman"/>
                <w:b/>
                <w:bCs/>
                <w:sz w:val="32"/>
                <w:szCs w:val="32"/>
              </w:rPr>
            </w:pPr>
          </w:p>
          <w:p w:rsidR="00070052" w:rsidRPr="004F0053" w:rsidRDefault="00070052" w:rsidP="0022730D">
            <w:pPr>
              <w:pStyle w:val="ListParagraph"/>
              <w:ind w:left="0" w:right="115"/>
              <w:jc w:val="center"/>
              <w:rPr>
                <w:rFonts w:ascii="Comic Sans MS" w:hAnsi="Comic Sans MS" w:cs="Times New Roman"/>
                <w:b/>
                <w:bCs/>
              </w:rPr>
            </w:pPr>
            <w:r w:rsidRPr="004F0053">
              <w:rPr>
                <w:rFonts w:ascii="Comic Sans MS" w:hAnsi="Comic Sans MS" w:cs="Times New Roman"/>
                <w:b/>
                <w:bCs/>
              </w:rPr>
              <w:t>30-0</w:t>
            </w:r>
            <w:r w:rsidR="0022730D">
              <w:rPr>
                <w:rFonts w:ascii="Comic Sans MS" w:hAnsi="Comic Sans MS" w:cs="Times New Roman"/>
                <w:b/>
                <w:bCs/>
              </w:rPr>
              <w:t>6</w:t>
            </w:r>
            <w:r w:rsidRPr="004F0053">
              <w:rPr>
                <w:rFonts w:ascii="Comic Sans MS" w:hAnsi="Comic Sans MS" w:cs="Times New Roman"/>
                <w:b/>
                <w:bCs/>
              </w:rPr>
              <w:t>-2012</w:t>
            </w:r>
          </w:p>
        </w:tc>
        <w:tc>
          <w:tcPr>
            <w:tcW w:w="4140" w:type="dxa"/>
          </w:tcPr>
          <w:p w:rsidR="00070052" w:rsidRPr="004F0053" w:rsidRDefault="00070052" w:rsidP="008E3CF9">
            <w:pPr>
              <w:pStyle w:val="ListParagraph"/>
              <w:ind w:left="0" w:right="115"/>
              <w:rPr>
                <w:rFonts w:ascii="Comic Sans MS" w:hAnsi="Comic Sans MS" w:cs="Times New Roman"/>
                <w:b/>
                <w:bCs/>
                <w:sz w:val="16"/>
                <w:szCs w:val="16"/>
              </w:rPr>
            </w:pPr>
            <w:r w:rsidRPr="004F0053">
              <w:rPr>
                <w:rFonts w:ascii="Comic Sans MS" w:hAnsi="Comic Sans MS" w:cs="Times New Roman"/>
                <w:b/>
                <w:bCs/>
                <w:sz w:val="16"/>
                <w:szCs w:val="16"/>
              </w:rPr>
              <w:t>Action:</w:t>
            </w:r>
          </w:p>
          <w:p w:rsidR="00070052" w:rsidRPr="0022730D" w:rsidRDefault="00070052" w:rsidP="0022730D">
            <w:pPr>
              <w:pStyle w:val="ListParagraph"/>
              <w:numPr>
                <w:ilvl w:val="0"/>
                <w:numId w:val="26"/>
              </w:numPr>
              <w:ind w:right="115"/>
              <w:rPr>
                <w:rFonts w:ascii="Comic Sans MS" w:hAnsi="Comic Sans MS" w:cs="Times New Roman"/>
                <w:b/>
                <w:bCs/>
              </w:rPr>
            </w:pPr>
            <w:r w:rsidRPr="0022730D">
              <w:rPr>
                <w:rFonts w:ascii="Comic Sans MS" w:hAnsi="Comic Sans MS" w:cs="Times New Roman"/>
                <w:b/>
                <w:bCs/>
              </w:rPr>
              <w:t>AGM (M&amp;E-Services)</w:t>
            </w:r>
            <w:r w:rsidR="00BE7911">
              <w:rPr>
                <w:rFonts w:ascii="Comic Sans MS" w:hAnsi="Comic Sans MS" w:cs="Times New Roman"/>
                <w:b/>
                <w:bCs/>
              </w:rPr>
              <w:t>/</w:t>
            </w:r>
          </w:p>
          <w:p w:rsidR="00070052" w:rsidRPr="004F0053" w:rsidRDefault="005A0A6B" w:rsidP="008E3CF9">
            <w:pPr>
              <w:pStyle w:val="ListParagraph"/>
              <w:ind w:left="360" w:right="115" w:hanging="360"/>
              <w:rPr>
                <w:rFonts w:ascii="Comic Sans MS" w:hAnsi="Comic Sans MS" w:cs="Times New Roman"/>
                <w:b/>
                <w:bCs/>
              </w:rPr>
            </w:pPr>
            <w:r>
              <w:rPr>
                <w:rFonts w:ascii="Comic Sans MS" w:hAnsi="Comic Sans MS" w:cs="Times New Roman"/>
                <w:b/>
                <w:bCs/>
              </w:rPr>
              <w:t xml:space="preserve">    </w:t>
            </w:r>
            <w:r w:rsidR="00584B7B">
              <w:rPr>
                <w:rFonts w:ascii="Comic Sans MS" w:hAnsi="Comic Sans MS" w:cs="Times New Roman"/>
                <w:b/>
                <w:bCs/>
              </w:rPr>
              <w:t>AGM (</w:t>
            </w:r>
            <w:r w:rsidR="00070052" w:rsidRPr="004F0053">
              <w:rPr>
                <w:rFonts w:ascii="Comic Sans MS" w:hAnsi="Comic Sans MS" w:cs="Times New Roman"/>
                <w:b/>
                <w:bCs/>
              </w:rPr>
              <w:t xml:space="preserve">Procurement </w:t>
            </w:r>
            <w:r w:rsidR="00BE7911">
              <w:rPr>
                <w:rFonts w:ascii="Comic Sans MS" w:hAnsi="Comic Sans MS" w:cs="Times New Roman"/>
                <w:b/>
                <w:bCs/>
              </w:rPr>
              <w:t>&amp; Contract</w:t>
            </w:r>
            <w:r w:rsidR="00584B7B">
              <w:rPr>
                <w:rFonts w:ascii="Comic Sans MS" w:hAnsi="Comic Sans MS" w:cs="Times New Roman"/>
                <w:b/>
                <w:bCs/>
              </w:rPr>
              <w:t>)</w:t>
            </w:r>
          </w:p>
        </w:tc>
      </w:tr>
      <w:tr w:rsidR="00070052" w:rsidRPr="00633733" w:rsidTr="00627F55">
        <w:trPr>
          <w:trHeight w:val="572"/>
        </w:trPr>
        <w:tc>
          <w:tcPr>
            <w:tcW w:w="4320" w:type="dxa"/>
          </w:tcPr>
          <w:p w:rsidR="00070052" w:rsidRPr="0004730E" w:rsidRDefault="00070052" w:rsidP="008E3CF9">
            <w:pPr>
              <w:pStyle w:val="ListParagraph"/>
              <w:ind w:left="0" w:right="115"/>
              <w:jc w:val="center"/>
              <w:rPr>
                <w:rFonts w:ascii="Comic Sans MS" w:hAnsi="Comic Sans MS" w:cs="Times New Roman"/>
                <w:b/>
                <w:bCs/>
                <w:sz w:val="18"/>
                <w:szCs w:val="18"/>
              </w:rPr>
            </w:pPr>
          </w:p>
          <w:p w:rsidR="00070052" w:rsidRPr="00521184" w:rsidRDefault="00070052" w:rsidP="0022730D">
            <w:pPr>
              <w:pStyle w:val="ListParagraph"/>
              <w:ind w:left="0" w:right="115"/>
              <w:jc w:val="center"/>
              <w:rPr>
                <w:rFonts w:ascii="Comic Sans MS" w:hAnsi="Comic Sans MS" w:cs="Times New Roman"/>
                <w:b/>
                <w:bCs/>
                <w:sz w:val="36"/>
                <w:szCs w:val="36"/>
              </w:rPr>
            </w:pPr>
            <w:r w:rsidRPr="004D0C08">
              <w:rPr>
                <w:rFonts w:ascii="Comic Sans MS" w:hAnsi="Comic Sans MS" w:cs="Times New Roman"/>
                <w:b/>
                <w:bCs/>
              </w:rPr>
              <w:t>15-0</w:t>
            </w:r>
            <w:r w:rsidR="0022730D">
              <w:rPr>
                <w:rFonts w:ascii="Comic Sans MS" w:hAnsi="Comic Sans MS" w:cs="Times New Roman"/>
                <w:b/>
                <w:bCs/>
              </w:rPr>
              <w:t>6</w:t>
            </w:r>
            <w:r w:rsidRPr="004D0C08">
              <w:rPr>
                <w:rFonts w:ascii="Comic Sans MS" w:hAnsi="Comic Sans MS" w:cs="Times New Roman"/>
                <w:b/>
                <w:bCs/>
              </w:rPr>
              <w:t>-2012</w:t>
            </w:r>
          </w:p>
        </w:tc>
        <w:tc>
          <w:tcPr>
            <w:tcW w:w="4140" w:type="dxa"/>
          </w:tcPr>
          <w:p w:rsidR="00070052" w:rsidRPr="004F0053" w:rsidRDefault="00070052" w:rsidP="008E3CF9">
            <w:pPr>
              <w:pStyle w:val="ListParagraph"/>
              <w:ind w:left="0" w:right="115"/>
              <w:rPr>
                <w:rFonts w:ascii="Comic Sans MS" w:hAnsi="Comic Sans MS" w:cs="Times New Roman"/>
                <w:b/>
                <w:bCs/>
                <w:sz w:val="16"/>
                <w:szCs w:val="16"/>
              </w:rPr>
            </w:pPr>
            <w:r w:rsidRPr="004F0053">
              <w:rPr>
                <w:rFonts w:ascii="Comic Sans MS" w:hAnsi="Comic Sans MS" w:cs="Times New Roman"/>
                <w:b/>
                <w:bCs/>
                <w:sz w:val="16"/>
                <w:szCs w:val="16"/>
              </w:rPr>
              <w:t>Action:</w:t>
            </w:r>
          </w:p>
          <w:p w:rsidR="00070052" w:rsidRPr="0022730D" w:rsidRDefault="00070052" w:rsidP="0022730D">
            <w:pPr>
              <w:pStyle w:val="ListParagraph"/>
              <w:numPr>
                <w:ilvl w:val="0"/>
                <w:numId w:val="26"/>
              </w:numPr>
              <w:ind w:right="115"/>
              <w:rPr>
                <w:rFonts w:ascii="Comic Sans MS" w:hAnsi="Comic Sans MS" w:cs="Times New Roman"/>
                <w:b/>
                <w:bCs/>
                <w:sz w:val="16"/>
                <w:szCs w:val="16"/>
              </w:rPr>
            </w:pPr>
            <w:r w:rsidRPr="0022730D">
              <w:rPr>
                <w:rFonts w:ascii="Comic Sans MS" w:hAnsi="Comic Sans MS" w:cs="Times New Roman"/>
                <w:b/>
                <w:bCs/>
              </w:rPr>
              <w:t>AGM (Doc)</w:t>
            </w:r>
          </w:p>
        </w:tc>
      </w:tr>
      <w:tr w:rsidR="0022730D" w:rsidRPr="00633733" w:rsidTr="00627F55">
        <w:trPr>
          <w:trHeight w:val="527"/>
        </w:trPr>
        <w:tc>
          <w:tcPr>
            <w:tcW w:w="4320" w:type="dxa"/>
          </w:tcPr>
          <w:p w:rsidR="0004730E" w:rsidRPr="0004730E" w:rsidRDefault="0004730E" w:rsidP="008E3CF9">
            <w:pPr>
              <w:pStyle w:val="ListParagraph"/>
              <w:ind w:left="0" w:right="115"/>
              <w:jc w:val="center"/>
              <w:rPr>
                <w:rFonts w:ascii="Comic Sans MS" w:hAnsi="Comic Sans MS" w:cs="Times New Roman"/>
                <w:b/>
                <w:bCs/>
                <w:sz w:val="18"/>
                <w:szCs w:val="18"/>
              </w:rPr>
            </w:pPr>
          </w:p>
          <w:p w:rsidR="0022730D" w:rsidRDefault="0004730E" w:rsidP="0004730E">
            <w:pPr>
              <w:pStyle w:val="ListParagraph"/>
              <w:ind w:left="0" w:right="115"/>
              <w:jc w:val="center"/>
              <w:rPr>
                <w:rFonts w:ascii="Comic Sans MS" w:hAnsi="Comic Sans MS" w:cs="Times New Roman"/>
                <w:b/>
                <w:bCs/>
              </w:rPr>
            </w:pPr>
            <w:r>
              <w:rPr>
                <w:rFonts w:ascii="Comic Sans MS" w:hAnsi="Comic Sans MS" w:cs="Times New Roman"/>
                <w:b/>
                <w:bCs/>
              </w:rPr>
              <w:t>30</w:t>
            </w:r>
            <w:r w:rsidRPr="004D0C08">
              <w:rPr>
                <w:rFonts w:ascii="Comic Sans MS" w:hAnsi="Comic Sans MS" w:cs="Times New Roman"/>
                <w:b/>
                <w:bCs/>
              </w:rPr>
              <w:t>-0</w:t>
            </w:r>
            <w:r>
              <w:rPr>
                <w:rFonts w:ascii="Comic Sans MS" w:hAnsi="Comic Sans MS" w:cs="Times New Roman"/>
                <w:b/>
                <w:bCs/>
              </w:rPr>
              <w:t>5</w:t>
            </w:r>
            <w:r w:rsidRPr="004D0C08">
              <w:rPr>
                <w:rFonts w:ascii="Comic Sans MS" w:hAnsi="Comic Sans MS" w:cs="Times New Roman"/>
                <w:b/>
                <w:bCs/>
              </w:rPr>
              <w:t>-2012</w:t>
            </w:r>
          </w:p>
        </w:tc>
        <w:tc>
          <w:tcPr>
            <w:tcW w:w="4140" w:type="dxa"/>
          </w:tcPr>
          <w:p w:rsidR="0022730D" w:rsidRPr="0022730D" w:rsidRDefault="00F26852" w:rsidP="0022730D">
            <w:pPr>
              <w:ind w:right="115"/>
              <w:rPr>
                <w:rFonts w:ascii="Comic Sans MS" w:hAnsi="Comic Sans MS" w:cs="Times New Roman"/>
                <w:b/>
                <w:bCs/>
                <w:sz w:val="16"/>
                <w:szCs w:val="16"/>
              </w:rPr>
            </w:pPr>
            <w:r>
              <w:rPr>
                <w:rFonts w:ascii="Comic Sans MS" w:hAnsi="Comic Sans MS" w:cs="Times New Roman"/>
                <w:b/>
                <w:bCs/>
                <w:sz w:val="16"/>
                <w:szCs w:val="16"/>
              </w:rPr>
              <w:t>Action:</w:t>
            </w:r>
          </w:p>
          <w:p w:rsidR="0022730D" w:rsidRPr="004F0053" w:rsidRDefault="0022730D" w:rsidP="00F26852">
            <w:pPr>
              <w:pStyle w:val="ListParagraph"/>
              <w:numPr>
                <w:ilvl w:val="0"/>
                <w:numId w:val="26"/>
              </w:numPr>
              <w:ind w:right="115"/>
              <w:rPr>
                <w:rFonts w:ascii="Comic Sans MS" w:hAnsi="Comic Sans MS" w:cs="Times New Roman"/>
                <w:b/>
                <w:bCs/>
                <w:sz w:val="16"/>
                <w:szCs w:val="16"/>
              </w:rPr>
            </w:pPr>
            <w:r w:rsidRPr="0022730D">
              <w:rPr>
                <w:rFonts w:ascii="Comic Sans MS" w:hAnsi="Comic Sans MS" w:cs="Times New Roman"/>
                <w:b/>
                <w:bCs/>
              </w:rPr>
              <w:t>AGM (</w:t>
            </w:r>
            <w:r w:rsidR="00F26852">
              <w:rPr>
                <w:rFonts w:ascii="Comic Sans MS" w:hAnsi="Comic Sans MS" w:cs="Times New Roman"/>
                <w:b/>
                <w:bCs/>
              </w:rPr>
              <w:t>Doc</w:t>
            </w:r>
            <w:r w:rsidRPr="0022730D">
              <w:rPr>
                <w:rFonts w:ascii="Comic Sans MS" w:hAnsi="Comic Sans MS" w:cs="Times New Roman"/>
                <w:b/>
                <w:bCs/>
              </w:rPr>
              <w:t>)</w:t>
            </w:r>
          </w:p>
        </w:tc>
      </w:tr>
    </w:tbl>
    <w:p w:rsidR="00627F55" w:rsidRDefault="00627F55" w:rsidP="00223DD6">
      <w:pPr>
        <w:ind w:right="117"/>
        <w:rPr>
          <w:rFonts w:ascii="Comic Sans MS" w:hAnsi="Comic Sans MS" w:cs="Times New Roman"/>
          <w:sz w:val="8"/>
          <w:szCs w:val="8"/>
        </w:rPr>
      </w:pPr>
    </w:p>
    <w:p w:rsidR="00627F55" w:rsidRDefault="00627F55">
      <w:pPr>
        <w:rPr>
          <w:rFonts w:ascii="Comic Sans MS" w:hAnsi="Comic Sans MS" w:cs="Times New Roman"/>
          <w:sz w:val="8"/>
          <w:szCs w:val="8"/>
        </w:rPr>
      </w:pPr>
      <w:r>
        <w:rPr>
          <w:rFonts w:ascii="Comic Sans MS" w:hAnsi="Comic Sans MS" w:cs="Times New Roman"/>
          <w:sz w:val="8"/>
          <w:szCs w:val="8"/>
        </w:rPr>
        <w:br w:type="page"/>
      </w:r>
    </w:p>
    <w:p w:rsidR="006A3A94" w:rsidRPr="00627F55" w:rsidRDefault="006A3A94" w:rsidP="00223DD6">
      <w:pPr>
        <w:ind w:right="117"/>
        <w:rPr>
          <w:rFonts w:ascii="Comic Sans MS" w:hAnsi="Comic Sans MS" w:cs="Times New Roman"/>
          <w:sz w:val="2"/>
          <w:szCs w:val="2"/>
        </w:rPr>
      </w:pPr>
    </w:p>
    <w:p w:rsidR="00845A63" w:rsidRPr="008534FC" w:rsidRDefault="0031215C" w:rsidP="00845A63">
      <w:pPr>
        <w:pStyle w:val="ListParagraph"/>
        <w:numPr>
          <w:ilvl w:val="0"/>
          <w:numId w:val="10"/>
        </w:numPr>
        <w:ind w:left="360" w:right="117" w:hanging="720"/>
        <w:rPr>
          <w:rFonts w:ascii="Comic Sans MS" w:hAnsi="Comic Sans MS" w:cs="Times New Roman"/>
          <w:sz w:val="8"/>
          <w:szCs w:val="8"/>
        </w:rPr>
      </w:pPr>
      <w:r w:rsidRPr="00223DD6">
        <w:rPr>
          <w:rFonts w:ascii="Comic Sans MS" w:hAnsi="Comic Sans MS" w:cs="Times New Roman"/>
          <w:b/>
          <w:bCs/>
          <w:u w:val="single"/>
        </w:rPr>
        <w:t>Pre</w:t>
      </w:r>
      <w:r w:rsidR="009979D0" w:rsidRPr="00223DD6">
        <w:rPr>
          <w:rFonts w:ascii="Comic Sans MS" w:hAnsi="Comic Sans MS" w:cs="Times New Roman"/>
          <w:b/>
          <w:bCs/>
          <w:u w:val="single"/>
        </w:rPr>
        <w:t>qualification (PQ)</w:t>
      </w:r>
    </w:p>
    <w:p w:rsidR="008534FC" w:rsidRPr="00845A63" w:rsidRDefault="008534FC" w:rsidP="008534FC">
      <w:pPr>
        <w:pStyle w:val="ListParagraph"/>
        <w:ind w:left="360" w:right="117"/>
        <w:rPr>
          <w:rFonts w:ascii="Comic Sans MS" w:hAnsi="Comic Sans MS" w:cs="Times New Roman"/>
          <w:sz w:val="8"/>
          <w:szCs w:val="8"/>
        </w:rPr>
      </w:pPr>
    </w:p>
    <w:p w:rsidR="00845A63" w:rsidRPr="00845A63" w:rsidRDefault="00845A63" w:rsidP="00845A63">
      <w:pPr>
        <w:pStyle w:val="ListParagraph"/>
        <w:numPr>
          <w:ilvl w:val="1"/>
          <w:numId w:val="23"/>
        </w:numPr>
        <w:ind w:left="360" w:right="117"/>
        <w:rPr>
          <w:rFonts w:ascii="Comic Sans MS" w:hAnsi="Comic Sans MS" w:cs="Times New Roman"/>
          <w:b/>
          <w:bCs/>
        </w:rPr>
      </w:pPr>
      <w:r w:rsidRPr="00845A63">
        <w:rPr>
          <w:rFonts w:ascii="Comic Sans MS" w:hAnsi="Comic Sans MS" w:cs="Times New Roman"/>
          <w:b/>
          <w:bCs/>
        </w:rPr>
        <w:t>PQ of Couplings &amp; Flange Adaptors</w:t>
      </w:r>
    </w:p>
    <w:p w:rsidR="00EE7A7E" w:rsidRPr="008534FC" w:rsidRDefault="00EE7A7E" w:rsidP="00EE7A7E">
      <w:pPr>
        <w:pStyle w:val="ListParagraph"/>
        <w:ind w:left="540" w:right="117"/>
        <w:jc w:val="both"/>
        <w:rPr>
          <w:rFonts w:ascii="Comic Sans MS" w:hAnsi="Comic Sans MS" w:cs="Times New Roman"/>
          <w:b/>
          <w:bCs/>
          <w:sz w:val="2"/>
          <w:szCs w:val="2"/>
          <w:u w:val="single"/>
        </w:rPr>
      </w:pPr>
    </w:p>
    <w:p w:rsidR="007C089F" w:rsidRPr="008534FC" w:rsidRDefault="007C089F" w:rsidP="007C089F">
      <w:pPr>
        <w:pStyle w:val="ListParagraph"/>
        <w:tabs>
          <w:tab w:val="left" w:pos="540"/>
        </w:tabs>
        <w:ind w:left="540" w:right="117"/>
        <w:jc w:val="both"/>
        <w:rPr>
          <w:rFonts w:ascii="Comic Sans MS" w:hAnsi="Comic Sans MS" w:cs="Times New Roman"/>
          <w:b/>
          <w:bCs/>
          <w:sz w:val="2"/>
          <w:szCs w:val="2"/>
        </w:rPr>
      </w:pPr>
    </w:p>
    <w:p w:rsidR="00093F9E" w:rsidRPr="000D3006" w:rsidRDefault="00093F9E" w:rsidP="00845A63">
      <w:pPr>
        <w:pStyle w:val="ListParagraph"/>
        <w:ind w:left="450" w:right="117"/>
        <w:jc w:val="both"/>
        <w:rPr>
          <w:rFonts w:ascii="Comic Sans MS" w:hAnsi="Comic Sans MS" w:cs="Times New Roman"/>
          <w:sz w:val="4"/>
          <w:szCs w:val="4"/>
        </w:rPr>
      </w:pPr>
    </w:p>
    <w:p w:rsidR="00066709" w:rsidRPr="0031215C" w:rsidRDefault="00633733" w:rsidP="004371C6">
      <w:pPr>
        <w:pStyle w:val="ListParagraph"/>
        <w:spacing w:after="0"/>
        <w:ind w:left="450" w:right="117"/>
        <w:jc w:val="both"/>
        <w:rPr>
          <w:rFonts w:ascii="Comic Sans MS" w:hAnsi="Comic Sans MS" w:cs="Times New Roman"/>
        </w:rPr>
      </w:pPr>
      <w:r>
        <w:rPr>
          <w:rFonts w:ascii="Comic Sans MS" w:hAnsi="Comic Sans MS" w:cs="Times New Roman"/>
        </w:rPr>
        <w:t>Document for C</w:t>
      </w:r>
      <w:r w:rsidR="00395174" w:rsidRPr="0031215C">
        <w:rPr>
          <w:rFonts w:ascii="Comic Sans MS" w:hAnsi="Comic Sans MS" w:cs="Times New Roman"/>
        </w:rPr>
        <w:t>ouplings and Flanged Adapter</w:t>
      </w:r>
      <w:r>
        <w:rPr>
          <w:rFonts w:ascii="Comic Sans MS" w:hAnsi="Comic Sans MS" w:cs="Times New Roman"/>
        </w:rPr>
        <w:t>s</w:t>
      </w:r>
      <w:r w:rsidR="00395174" w:rsidRPr="0031215C">
        <w:rPr>
          <w:rFonts w:ascii="Comic Sans MS" w:hAnsi="Comic Sans MS" w:cs="Times New Roman"/>
        </w:rPr>
        <w:t xml:space="preserve"> is completed. </w:t>
      </w:r>
      <w:r>
        <w:rPr>
          <w:rFonts w:ascii="Comic Sans MS" w:hAnsi="Comic Sans MS" w:cs="Times New Roman"/>
        </w:rPr>
        <w:t xml:space="preserve"> </w:t>
      </w:r>
    </w:p>
    <w:p w:rsidR="004371C6" w:rsidRPr="004371C6" w:rsidRDefault="004371C6" w:rsidP="003833DE">
      <w:pPr>
        <w:spacing w:after="0"/>
        <w:ind w:left="450" w:right="115"/>
        <w:jc w:val="both"/>
        <w:rPr>
          <w:rFonts w:ascii="Comic Sans MS" w:hAnsi="Comic Sans MS" w:cs="Times New Roman"/>
          <w:sz w:val="6"/>
          <w:szCs w:val="6"/>
        </w:rPr>
      </w:pPr>
    </w:p>
    <w:p w:rsidR="00022B85" w:rsidRPr="00946C42" w:rsidRDefault="008F0FAB" w:rsidP="003833DE">
      <w:pPr>
        <w:spacing w:after="0"/>
        <w:ind w:left="450" w:right="115"/>
        <w:jc w:val="both"/>
        <w:rPr>
          <w:rFonts w:ascii="Comic Sans MS" w:hAnsi="Comic Sans MS" w:cs="Times New Roman"/>
        </w:rPr>
      </w:pPr>
      <w:r w:rsidRPr="00946C42">
        <w:rPr>
          <w:rFonts w:ascii="Comic Sans MS" w:hAnsi="Comic Sans MS" w:cs="Times New Roman"/>
        </w:rPr>
        <w:t xml:space="preserve">The purchasing of the AWWA </w:t>
      </w:r>
      <w:r w:rsidR="00946C42">
        <w:rPr>
          <w:rFonts w:ascii="Comic Sans MS" w:hAnsi="Comic Sans MS" w:cs="Times New Roman"/>
        </w:rPr>
        <w:t xml:space="preserve">C219 </w:t>
      </w:r>
      <w:r w:rsidRPr="00946C42">
        <w:rPr>
          <w:rFonts w:ascii="Comic Sans MS" w:hAnsi="Comic Sans MS" w:cs="Times New Roman"/>
        </w:rPr>
        <w:t xml:space="preserve">standard </w:t>
      </w:r>
      <w:r w:rsidR="0046361B">
        <w:rPr>
          <w:rFonts w:ascii="Comic Sans MS" w:hAnsi="Comic Sans MS" w:cs="Times New Roman"/>
        </w:rPr>
        <w:t xml:space="preserve">was </w:t>
      </w:r>
      <w:r w:rsidR="00521184" w:rsidRPr="00946C42">
        <w:rPr>
          <w:rFonts w:ascii="Comic Sans MS" w:hAnsi="Comic Sans MS" w:cs="Times New Roman"/>
        </w:rPr>
        <w:t>done by GKWSP</w:t>
      </w:r>
      <w:r w:rsidRPr="00946C42">
        <w:rPr>
          <w:rFonts w:ascii="Comic Sans MS" w:hAnsi="Comic Sans MS" w:cs="Times New Roman"/>
        </w:rPr>
        <w:t xml:space="preserve"> and the finalization of the specification to be done accordingly.</w:t>
      </w:r>
    </w:p>
    <w:tbl>
      <w:tblPr>
        <w:tblStyle w:val="TableGrid"/>
        <w:tblW w:w="0" w:type="auto"/>
        <w:tblInd w:w="648" w:type="dxa"/>
        <w:tblLook w:val="04A0"/>
      </w:tblPr>
      <w:tblGrid>
        <w:gridCol w:w="4500"/>
        <w:gridCol w:w="3960"/>
      </w:tblGrid>
      <w:tr w:rsidR="00405CBD" w:rsidRPr="0031215C" w:rsidTr="00093F9E">
        <w:trPr>
          <w:trHeight w:val="125"/>
        </w:trPr>
        <w:tc>
          <w:tcPr>
            <w:tcW w:w="8460" w:type="dxa"/>
            <w:gridSpan w:val="2"/>
            <w:tcBorders>
              <w:bottom w:val="nil"/>
            </w:tcBorders>
          </w:tcPr>
          <w:p w:rsidR="00405CBD" w:rsidRPr="000D3006" w:rsidRDefault="00405CBD" w:rsidP="007C089F">
            <w:pPr>
              <w:pStyle w:val="ListParagraph"/>
              <w:ind w:left="0" w:right="117"/>
              <w:jc w:val="both"/>
              <w:rPr>
                <w:rFonts w:ascii="Comic Sans MS" w:hAnsi="Comic Sans MS" w:cs="Times New Roman"/>
                <w:sz w:val="6"/>
                <w:szCs w:val="6"/>
              </w:rPr>
            </w:pPr>
          </w:p>
        </w:tc>
      </w:tr>
      <w:tr w:rsidR="00FC0A6B" w:rsidRPr="0031215C" w:rsidTr="00405CBD">
        <w:trPr>
          <w:trHeight w:val="480"/>
        </w:trPr>
        <w:tc>
          <w:tcPr>
            <w:tcW w:w="8460" w:type="dxa"/>
            <w:gridSpan w:val="2"/>
            <w:tcBorders>
              <w:top w:val="nil"/>
            </w:tcBorders>
          </w:tcPr>
          <w:p w:rsidR="007F4501" w:rsidRDefault="00FC0A6B" w:rsidP="005524A6">
            <w:pPr>
              <w:pStyle w:val="ListParagraph"/>
              <w:ind w:left="0" w:right="117"/>
              <w:jc w:val="both"/>
              <w:rPr>
                <w:rFonts w:ascii="Comic Sans MS" w:hAnsi="Comic Sans MS" w:cs="Times New Roman"/>
              </w:rPr>
            </w:pPr>
            <w:r w:rsidRPr="0031215C">
              <w:rPr>
                <w:rFonts w:ascii="Comic Sans MS" w:hAnsi="Comic Sans MS" w:cs="Times New Roman"/>
              </w:rPr>
              <w:t>Corrected Document will be submitted to SBDRC for comments</w:t>
            </w:r>
            <w:r w:rsidR="00E84EAF">
              <w:rPr>
                <w:rFonts w:ascii="Comic Sans MS" w:hAnsi="Comic Sans MS" w:cs="Times New Roman"/>
              </w:rPr>
              <w:t xml:space="preserve">, </w:t>
            </w:r>
            <w:r w:rsidR="007F4501">
              <w:rPr>
                <w:rFonts w:ascii="Comic Sans MS" w:hAnsi="Comic Sans MS" w:cs="Times New Roman"/>
              </w:rPr>
              <w:t>after</w:t>
            </w:r>
            <w:r w:rsidR="00E84EAF">
              <w:rPr>
                <w:rFonts w:ascii="Comic Sans MS" w:hAnsi="Comic Sans MS" w:cs="Times New Roman"/>
              </w:rPr>
              <w:t xml:space="preserve"> </w:t>
            </w:r>
            <w:r w:rsidR="007F4501">
              <w:rPr>
                <w:rFonts w:ascii="Comic Sans MS" w:hAnsi="Comic Sans MS" w:cs="Times New Roman"/>
              </w:rPr>
              <w:t xml:space="preserve"> </w:t>
            </w:r>
            <w:r w:rsidR="00C11F09">
              <w:rPr>
                <w:rFonts w:ascii="Comic Sans MS" w:hAnsi="Comic Sans MS" w:cs="Times New Roman"/>
              </w:rPr>
              <w:t xml:space="preserve">  </w:t>
            </w:r>
            <w:r w:rsidR="007F4501">
              <w:rPr>
                <w:rFonts w:ascii="Comic Sans MS" w:hAnsi="Comic Sans MS" w:cs="Times New Roman"/>
              </w:rPr>
              <w:t xml:space="preserve">inclusion of Annual </w:t>
            </w:r>
            <w:r w:rsidR="00D77506">
              <w:rPr>
                <w:rFonts w:ascii="Comic Sans MS" w:hAnsi="Comic Sans MS" w:cs="Times New Roman"/>
              </w:rPr>
              <w:t xml:space="preserve">requirement </w:t>
            </w:r>
            <w:r w:rsidR="007F4501">
              <w:rPr>
                <w:rFonts w:ascii="Comic Sans MS" w:hAnsi="Comic Sans MS" w:cs="Times New Roman"/>
              </w:rPr>
              <w:t>of Coup</w:t>
            </w:r>
            <w:r w:rsidR="003E10B3">
              <w:rPr>
                <w:rFonts w:ascii="Comic Sans MS" w:hAnsi="Comic Sans MS" w:cs="Times New Roman"/>
              </w:rPr>
              <w:t>l</w:t>
            </w:r>
            <w:r w:rsidR="007F4501">
              <w:rPr>
                <w:rFonts w:ascii="Comic Sans MS" w:hAnsi="Comic Sans MS" w:cs="Times New Roman"/>
              </w:rPr>
              <w:t xml:space="preserve">ings, </w:t>
            </w:r>
            <w:r w:rsidR="005524A6">
              <w:rPr>
                <w:rFonts w:ascii="Comic Sans MS" w:hAnsi="Comic Sans MS" w:cs="Times New Roman"/>
              </w:rPr>
              <w:t>based on</w:t>
            </w:r>
            <w:r w:rsidR="007F4501">
              <w:rPr>
                <w:rFonts w:ascii="Comic Sans MS" w:hAnsi="Comic Sans MS" w:cs="Times New Roman"/>
              </w:rPr>
              <w:t xml:space="preserve"> </w:t>
            </w:r>
            <w:r w:rsidR="003E10B3">
              <w:rPr>
                <w:rFonts w:ascii="Comic Sans MS" w:hAnsi="Comic Sans MS" w:cs="Times New Roman"/>
              </w:rPr>
              <w:t>the</w:t>
            </w:r>
            <w:r w:rsidR="007F4501">
              <w:rPr>
                <w:rFonts w:ascii="Comic Sans MS" w:hAnsi="Comic Sans MS" w:cs="Times New Roman"/>
              </w:rPr>
              <w:t xml:space="preserve"> submitted detai</w:t>
            </w:r>
            <w:r w:rsidR="00D77506">
              <w:rPr>
                <w:rFonts w:ascii="Comic Sans MS" w:hAnsi="Comic Sans MS" w:cs="Times New Roman"/>
              </w:rPr>
              <w:t>l</w:t>
            </w:r>
            <w:r w:rsidR="00E84EAF">
              <w:rPr>
                <w:rFonts w:ascii="Comic Sans MS" w:hAnsi="Comic Sans MS" w:cs="Times New Roman"/>
              </w:rPr>
              <w:t>s</w:t>
            </w:r>
            <w:r w:rsidR="00D77506">
              <w:rPr>
                <w:rFonts w:ascii="Comic Sans MS" w:hAnsi="Comic Sans MS" w:cs="Times New Roman"/>
              </w:rPr>
              <w:t xml:space="preserve"> by</w:t>
            </w:r>
            <w:r w:rsidR="007F4501">
              <w:rPr>
                <w:rFonts w:ascii="Comic Sans MS" w:hAnsi="Comic Sans MS" w:cs="Times New Roman"/>
              </w:rPr>
              <w:t xml:space="preserve"> the D</w:t>
            </w:r>
            <w:r w:rsidR="003E10B3">
              <w:rPr>
                <w:rFonts w:ascii="Comic Sans MS" w:hAnsi="Comic Sans MS" w:cs="Times New Roman"/>
              </w:rPr>
              <w:t>GMs (RSC)</w:t>
            </w:r>
            <w:r w:rsidR="008E3CF9">
              <w:rPr>
                <w:rFonts w:ascii="Comic Sans MS" w:hAnsi="Comic Sans MS" w:cs="Times New Roman"/>
              </w:rPr>
              <w:t xml:space="preserve"> &amp; P</w:t>
            </w:r>
            <w:r w:rsidR="009C2661">
              <w:rPr>
                <w:rFonts w:ascii="Comic Sans MS" w:hAnsi="Comic Sans MS" w:cs="Times New Roman"/>
              </w:rPr>
              <w:t>D</w:t>
            </w:r>
            <w:r w:rsidR="0058591F">
              <w:rPr>
                <w:rFonts w:ascii="Comic Sans MS" w:hAnsi="Comic Sans MS" w:cs="Times New Roman"/>
              </w:rPr>
              <w:t>s</w:t>
            </w:r>
            <w:r w:rsidR="008E3CF9">
              <w:rPr>
                <w:rFonts w:ascii="Comic Sans MS" w:hAnsi="Comic Sans MS" w:cs="Times New Roman"/>
              </w:rPr>
              <w:t>.</w:t>
            </w:r>
            <w:r w:rsidR="007F4501">
              <w:rPr>
                <w:rFonts w:ascii="Comic Sans MS" w:hAnsi="Comic Sans MS" w:cs="Times New Roman"/>
              </w:rPr>
              <w:t xml:space="preserve"> </w:t>
            </w:r>
          </w:p>
          <w:p w:rsidR="00093F9E" w:rsidRPr="000D3006" w:rsidRDefault="00093F9E" w:rsidP="005524A6">
            <w:pPr>
              <w:pStyle w:val="ListParagraph"/>
              <w:ind w:left="0" w:right="117"/>
              <w:jc w:val="both"/>
              <w:rPr>
                <w:rFonts w:ascii="Comic Sans MS" w:hAnsi="Comic Sans MS" w:cs="Times New Roman"/>
                <w:sz w:val="8"/>
                <w:szCs w:val="8"/>
              </w:rPr>
            </w:pPr>
          </w:p>
        </w:tc>
      </w:tr>
      <w:tr w:rsidR="00FC0A6B" w:rsidRPr="0031215C" w:rsidTr="00406FB2">
        <w:trPr>
          <w:trHeight w:val="467"/>
        </w:trPr>
        <w:tc>
          <w:tcPr>
            <w:tcW w:w="4500" w:type="dxa"/>
          </w:tcPr>
          <w:p w:rsidR="00627F55" w:rsidRPr="00627F55" w:rsidRDefault="00627F55" w:rsidP="0046361B">
            <w:pPr>
              <w:pStyle w:val="ListParagraph"/>
              <w:ind w:left="0" w:right="117"/>
              <w:jc w:val="center"/>
              <w:rPr>
                <w:rFonts w:ascii="Comic Sans MS" w:hAnsi="Comic Sans MS" w:cs="Times New Roman"/>
                <w:b/>
                <w:bCs/>
                <w:sz w:val="16"/>
                <w:szCs w:val="16"/>
              </w:rPr>
            </w:pPr>
          </w:p>
          <w:p w:rsidR="00FC0A6B" w:rsidRPr="00633733" w:rsidRDefault="00BE1AC9" w:rsidP="0046361B">
            <w:pPr>
              <w:pStyle w:val="ListParagraph"/>
              <w:ind w:left="0" w:right="117"/>
              <w:jc w:val="center"/>
              <w:rPr>
                <w:rFonts w:ascii="Comic Sans MS" w:hAnsi="Comic Sans MS" w:cs="Times New Roman"/>
                <w:b/>
                <w:bCs/>
              </w:rPr>
            </w:pPr>
            <w:r>
              <w:rPr>
                <w:rFonts w:ascii="Comic Sans MS" w:hAnsi="Comic Sans MS" w:cs="Times New Roman"/>
                <w:b/>
                <w:bCs/>
              </w:rPr>
              <w:t>30</w:t>
            </w:r>
            <w:r w:rsidR="00FC0A6B" w:rsidRPr="00633733">
              <w:rPr>
                <w:rFonts w:ascii="Comic Sans MS" w:hAnsi="Comic Sans MS" w:cs="Times New Roman"/>
                <w:b/>
                <w:bCs/>
              </w:rPr>
              <w:t>-</w:t>
            </w:r>
            <w:r w:rsidR="009D5793">
              <w:rPr>
                <w:rFonts w:ascii="Comic Sans MS" w:hAnsi="Comic Sans MS" w:cs="Times New Roman"/>
                <w:b/>
                <w:bCs/>
              </w:rPr>
              <w:t>0</w:t>
            </w:r>
            <w:r w:rsidR="0046361B">
              <w:rPr>
                <w:rFonts w:ascii="Comic Sans MS" w:hAnsi="Comic Sans MS" w:cs="Times New Roman"/>
                <w:b/>
                <w:bCs/>
              </w:rPr>
              <w:t>6</w:t>
            </w:r>
            <w:r w:rsidR="00FC0A6B" w:rsidRPr="00633733">
              <w:rPr>
                <w:rFonts w:ascii="Comic Sans MS" w:hAnsi="Comic Sans MS" w:cs="Times New Roman"/>
                <w:b/>
                <w:bCs/>
              </w:rPr>
              <w:t>-20</w:t>
            </w:r>
            <w:r w:rsidR="00407827" w:rsidRPr="00633733">
              <w:rPr>
                <w:rFonts w:ascii="Comic Sans MS" w:hAnsi="Comic Sans MS" w:cs="Times New Roman"/>
                <w:b/>
                <w:bCs/>
              </w:rPr>
              <w:t>12</w:t>
            </w:r>
          </w:p>
        </w:tc>
        <w:tc>
          <w:tcPr>
            <w:tcW w:w="3960" w:type="dxa"/>
          </w:tcPr>
          <w:p w:rsidR="00FC0A6B" w:rsidRPr="009D321B" w:rsidRDefault="00FC0A6B" w:rsidP="00633733">
            <w:pPr>
              <w:pStyle w:val="ListParagraph"/>
              <w:spacing w:before="240"/>
              <w:ind w:left="0" w:right="117"/>
              <w:rPr>
                <w:rFonts w:ascii="Comic Sans MS" w:hAnsi="Comic Sans MS" w:cs="Times New Roman"/>
                <w:b/>
                <w:bCs/>
                <w:sz w:val="16"/>
                <w:szCs w:val="16"/>
              </w:rPr>
            </w:pPr>
            <w:r w:rsidRPr="009D321B">
              <w:rPr>
                <w:rFonts w:ascii="Comic Sans MS" w:hAnsi="Comic Sans MS" w:cs="Times New Roman"/>
                <w:b/>
                <w:bCs/>
                <w:sz w:val="16"/>
                <w:szCs w:val="16"/>
              </w:rPr>
              <w:t>Action</w:t>
            </w:r>
            <w:r w:rsidR="00633733" w:rsidRPr="009D321B">
              <w:rPr>
                <w:rFonts w:ascii="Comic Sans MS" w:hAnsi="Comic Sans MS" w:cs="Times New Roman"/>
                <w:b/>
                <w:bCs/>
                <w:sz w:val="16"/>
                <w:szCs w:val="16"/>
              </w:rPr>
              <w:t>:</w:t>
            </w:r>
          </w:p>
          <w:p w:rsidR="00FC0A6B" w:rsidRPr="00633733" w:rsidRDefault="006F70B2" w:rsidP="0046361B">
            <w:pPr>
              <w:pStyle w:val="ListParagraph"/>
              <w:spacing w:before="240"/>
              <w:ind w:left="630" w:right="117"/>
              <w:rPr>
                <w:rFonts w:ascii="Comic Sans MS" w:hAnsi="Comic Sans MS" w:cs="Times New Roman"/>
                <w:b/>
                <w:bCs/>
              </w:rPr>
            </w:pPr>
            <w:r>
              <w:rPr>
                <w:rFonts w:ascii="Comic Sans MS" w:hAnsi="Comic Sans MS" w:cs="Times New Roman"/>
                <w:b/>
                <w:bCs/>
              </w:rPr>
              <w:t xml:space="preserve">     </w:t>
            </w:r>
            <w:r w:rsidR="00FC0A6B" w:rsidRPr="00633733">
              <w:rPr>
                <w:rFonts w:ascii="Comic Sans MS" w:hAnsi="Comic Sans MS" w:cs="Times New Roman"/>
                <w:b/>
                <w:bCs/>
              </w:rPr>
              <w:t>AGM</w:t>
            </w:r>
            <w:r w:rsidR="00633733">
              <w:rPr>
                <w:rFonts w:ascii="Comic Sans MS" w:hAnsi="Comic Sans MS" w:cs="Times New Roman"/>
                <w:b/>
                <w:bCs/>
              </w:rPr>
              <w:t xml:space="preserve"> </w:t>
            </w:r>
            <w:r w:rsidR="00FC0A6B" w:rsidRPr="00633733">
              <w:rPr>
                <w:rFonts w:ascii="Comic Sans MS" w:hAnsi="Comic Sans MS" w:cs="Times New Roman"/>
                <w:b/>
                <w:bCs/>
              </w:rPr>
              <w:t>(D</w:t>
            </w:r>
            <w:r w:rsidR="00633733">
              <w:rPr>
                <w:rFonts w:ascii="Comic Sans MS" w:hAnsi="Comic Sans MS" w:cs="Times New Roman"/>
                <w:b/>
                <w:bCs/>
              </w:rPr>
              <w:t>oc</w:t>
            </w:r>
            <w:r w:rsidR="00FC0A6B" w:rsidRPr="00633733">
              <w:rPr>
                <w:rFonts w:ascii="Comic Sans MS" w:hAnsi="Comic Sans MS" w:cs="Times New Roman"/>
                <w:b/>
                <w:bCs/>
              </w:rPr>
              <w:t>)</w:t>
            </w:r>
          </w:p>
        </w:tc>
      </w:tr>
    </w:tbl>
    <w:p w:rsidR="006F70B2" w:rsidRPr="00223DD6" w:rsidRDefault="006F70B2" w:rsidP="00CF3B9E">
      <w:pPr>
        <w:pStyle w:val="ListParagraph"/>
        <w:numPr>
          <w:ilvl w:val="1"/>
          <w:numId w:val="23"/>
        </w:numPr>
        <w:spacing w:before="240" w:after="0" w:line="240" w:lineRule="auto"/>
        <w:ind w:left="360" w:right="117"/>
        <w:jc w:val="both"/>
        <w:rPr>
          <w:rFonts w:ascii="Comic Sans MS" w:hAnsi="Comic Sans MS" w:cs="Times New Roman"/>
          <w:b/>
          <w:bCs/>
        </w:rPr>
      </w:pPr>
      <w:r w:rsidRPr="00223DD6">
        <w:rPr>
          <w:rFonts w:ascii="Comic Sans MS" w:hAnsi="Comic Sans MS" w:cs="Times New Roman"/>
          <w:b/>
          <w:bCs/>
        </w:rPr>
        <w:t>PQ of Manhole Covers</w:t>
      </w:r>
    </w:p>
    <w:p w:rsidR="006F70B2" w:rsidRPr="000D3006" w:rsidRDefault="006F70B2" w:rsidP="006F70B2">
      <w:pPr>
        <w:pStyle w:val="ListParagraph"/>
        <w:spacing w:after="0" w:line="240" w:lineRule="auto"/>
        <w:ind w:left="547" w:right="115"/>
        <w:jc w:val="both"/>
        <w:rPr>
          <w:rFonts w:ascii="Comic Sans MS" w:hAnsi="Comic Sans MS" w:cs="Times New Roman"/>
          <w:b/>
          <w:bCs/>
          <w:sz w:val="8"/>
          <w:szCs w:val="8"/>
        </w:rPr>
      </w:pPr>
    </w:p>
    <w:tbl>
      <w:tblPr>
        <w:tblStyle w:val="TableGrid"/>
        <w:tblW w:w="8460" w:type="dxa"/>
        <w:tblInd w:w="648" w:type="dxa"/>
        <w:tblLook w:val="04A0"/>
      </w:tblPr>
      <w:tblGrid>
        <w:gridCol w:w="4220"/>
        <w:gridCol w:w="4240"/>
      </w:tblGrid>
      <w:tr w:rsidR="006F70B2" w:rsidRPr="0031215C" w:rsidTr="004371C6">
        <w:trPr>
          <w:trHeight w:val="260"/>
        </w:trPr>
        <w:tc>
          <w:tcPr>
            <w:tcW w:w="8460" w:type="dxa"/>
            <w:gridSpan w:val="2"/>
          </w:tcPr>
          <w:p w:rsidR="00093F9E" w:rsidRPr="004A2962" w:rsidRDefault="00093F9E" w:rsidP="00093F9E">
            <w:pPr>
              <w:pStyle w:val="ListParagraph"/>
              <w:spacing w:before="240" w:line="276" w:lineRule="auto"/>
              <w:ind w:left="0" w:right="117"/>
              <w:jc w:val="both"/>
              <w:rPr>
                <w:rFonts w:ascii="Comic Sans MS" w:hAnsi="Comic Sans MS" w:cs="Times New Roman"/>
                <w:sz w:val="4"/>
                <w:szCs w:val="4"/>
              </w:rPr>
            </w:pPr>
          </w:p>
          <w:p w:rsidR="00093F9E" w:rsidRDefault="006F70B2" w:rsidP="004371C6">
            <w:pPr>
              <w:pStyle w:val="ListParagraph"/>
              <w:ind w:left="0" w:right="117"/>
              <w:jc w:val="both"/>
              <w:rPr>
                <w:rFonts w:ascii="Comic Sans MS" w:hAnsi="Comic Sans MS" w:cs="Times New Roman"/>
              </w:rPr>
            </w:pPr>
            <w:r w:rsidRPr="00946C42">
              <w:rPr>
                <w:rFonts w:ascii="Comic Sans MS" w:hAnsi="Comic Sans MS" w:cs="Times New Roman"/>
              </w:rPr>
              <w:t xml:space="preserve">A Document has been prepared for the above </w:t>
            </w:r>
            <w:r w:rsidR="008E3CF9">
              <w:rPr>
                <w:rFonts w:ascii="Comic Sans MS" w:hAnsi="Comic Sans MS" w:cs="Times New Roman"/>
              </w:rPr>
              <w:t>PQ</w:t>
            </w:r>
            <w:r w:rsidRPr="00946C42">
              <w:rPr>
                <w:rFonts w:ascii="Comic Sans MS" w:hAnsi="Comic Sans MS" w:cs="Times New Roman"/>
              </w:rPr>
              <w:t xml:space="preserve"> and to be circulated for comments.</w:t>
            </w:r>
            <w:r w:rsidR="00C11F09">
              <w:rPr>
                <w:rFonts w:ascii="Comic Sans MS" w:hAnsi="Comic Sans MS" w:cs="Times New Roman"/>
              </w:rPr>
              <w:t xml:space="preserve"> </w:t>
            </w:r>
            <w:r w:rsidR="00C11F09" w:rsidRPr="0031215C">
              <w:rPr>
                <w:rFonts w:ascii="Comic Sans MS" w:hAnsi="Comic Sans MS" w:cs="Times New Roman"/>
              </w:rPr>
              <w:t>Corrected Document will be submitted to SBDRC for comments</w:t>
            </w:r>
            <w:r w:rsidR="00C11F09">
              <w:rPr>
                <w:rFonts w:ascii="Comic Sans MS" w:hAnsi="Comic Sans MS" w:cs="Times New Roman"/>
              </w:rPr>
              <w:t xml:space="preserve">, after inclusion of Annual requirement of </w:t>
            </w:r>
            <w:r w:rsidR="00C11F09" w:rsidRPr="00C11F09">
              <w:rPr>
                <w:rFonts w:ascii="Comic Sans MS" w:hAnsi="Comic Sans MS" w:cs="Times New Roman"/>
              </w:rPr>
              <w:t>Manhole Covers</w:t>
            </w:r>
            <w:r w:rsidR="00C11F09">
              <w:rPr>
                <w:rFonts w:ascii="Comic Sans MS" w:hAnsi="Comic Sans MS" w:cs="Times New Roman"/>
              </w:rPr>
              <w:t xml:space="preserve">, </w:t>
            </w:r>
            <w:r w:rsidR="000D6F8E">
              <w:rPr>
                <w:rFonts w:ascii="Comic Sans MS" w:hAnsi="Comic Sans MS" w:cs="Times New Roman"/>
              </w:rPr>
              <w:t>based on</w:t>
            </w:r>
            <w:r w:rsidR="00C11F09">
              <w:rPr>
                <w:rFonts w:ascii="Comic Sans MS" w:hAnsi="Comic Sans MS" w:cs="Times New Roman"/>
              </w:rPr>
              <w:t xml:space="preserve"> the      submitted details by the DGMs (RSC)</w:t>
            </w:r>
            <w:r w:rsidR="00A01567">
              <w:rPr>
                <w:rFonts w:ascii="Comic Sans MS" w:hAnsi="Comic Sans MS" w:cs="Times New Roman"/>
              </w:rPr>
              <w:t xml:space="preserve"> &amp; PDs.</w:t>
            </w:r>
            <w:r w:rsidR="00C11F09">
              <w:rPr>
                <w:rFonts w:ascii="Comic Sans MS" w:hAnsi="Comic Sans MS" w:cs="Times New Roman"/>
              </w:rPr>
              <w:t xml:space="preserve"> </w:t>
            </w:r>
            <w:r w:rsidR="00521184" w:rsidRPr="00946C42">
              <w:rPr>
                <w:rFonts w:ascii="Comic Sans MS" w:hAnsi="Comic Sans MS" w:cs="Times New Roman"/>
              </w:rPr>
              <w:t xml:space="preserve">  </w:t>
            </w:r>
          </w:p>
          <w:p w:rsidR="00627F55" w:rsidRPr="00627F55" w:rsidRDefault="00627F55" w:rsidP="004371C6">
            <w:pPr>
              <w:pStyle w:val="ListParagraph"/>
              <w:ind w:left="0" w:right="117"/>
              <w:jc w:val="both"/>
              <w:rPr>
                <w:rFonts w:ascii="Comic Sans MS" w:hAnsi="Comic Sans MS" w:cs="Times New Roman"/>
                <w:sz w:val="14"/>
                <w:szCs w:val="14"/>
              </w:rPr>
            </w:pPr>
          </w:p>
        </w:tc>
      </w:tr>
      <w:tr w:rsidR="006F70B2" w:rsidRPr="0031215C" w:rsidTr="004371C6">
        <w:trPr>
          <w:trHeight w:val="170"/>
        </w:trPr>
        <w:tc>
          <w:tcPr>
            <w:tcW w:w="4220" w:type="dxa"/>
          </w:tcPr>
          <w:p w:rsidR="006F70B2" w:rsidRPr="0031215C" w:rsidRDefault="00BE0646" w:rsidP="00BE0646">
            <w:pPr>
              <w:pStyle w:val="ListParagraph"/>
              <w:spacing w:before="240"/>
              <w:ind w:left="0" w:right="117"/>
              <w:jc w:val="center"/>
              <w:rPr>
                <w:rFonts w:ascii="Comic Sans MS" w:hAnsi="Comic Sans MS" w:cs="Times New Roman"/>
                <w:b/>
                <w:bCs/>
              </w:rPr>
            </w:pPr>
            <w:r>
              <w:rPr>
                <w:rFonts w:ascii="Comic Sans MS" w:hAnsi="Comic Sans MS" w:cs="Times New Roman"/>
                <w:b/>
                <w:bCs/>
              </w:rPr>
              <w:t>1</w:t>
            </w:r>
            <w:r w:rsidR="006F70B2">
              <w:rPr>
                <w:rFonts w:ascii="Comic Sans MS" w:hAnsi="Comic Sans MS" w:cs="Times New Roman"/>
                <w:b/>
                <w:bCs/>
              </w:rPr>
              <w:t>0-0</w:t>
            </w:r>
            <w:r>
              <w:rPr>
                <w:rFonts w:ascii="Comic Sans MS" w:hAnsi="Comic Sans MS" w:cs="Times New Roman"/>
                <w:b/>
                <w:bCs/>
              </w:rPr>
              <w:t>7</w:t>
            </w:r>
            <w:r w:rsidR="006F70B2">
              <w:rPr>
                <w:rFonts w:ascii="Comic Sans MS" w:hAnsi="Comic Sans MS" w:cs="Times New Roman"/>
                <w:b/>
                <w:bCs/>
              </w:rPr>
              <w:t>-2012</w:t>
            </w:r>
          </w:p>
        </w:tc>
        <w:tc>
          <w:tcPr>
            <w:tcW w:w="4240" w:type="dxa"/>
          </w:tcPr>
          <w:p w:rsidR="006F70B2" w:rsidRPr="009D321B" w:rsidRDefault="006F70B2" w:rsidP="006F70B2">
            <w:pPr>
              <w:pStyle w:val="ListParagraph"/>
              <w:spacing w:before="240"/>
              <w:ind w:left="0" w:right="117"/>
              <w:jc w:val="both"/>
              <w:rPr>
                <w:rFonts w:ascii="Comic Sans MS" w:hAnsi="Comic Sans MS" w:cs="Times New Roman"/>
                <w:b/>
                <w:bCs/>
                <w:sz w:val="16"/>
                <w:szCs w:val="16"/>
              </w:rPr>
            </w:pPr>
            <w:r w:rsidRPr="009D321B">
              <w:rPr>
                <w:rFonts w:ascii="Comic Sans MS" w:hAnsi="Comic Sans MS" w:cs="Times New Roman"/>
                <w:b/>
                <w:bCs/>
                <w:sz w:val="16"/>
                <w:szCs w:val="16"/>
              </w:rPr>
              <w:t>Action:</w:t>
            </w:r>
          </w:p>
          <w:p w:rsidR="006F70B2" w:rsidRPr="00633733" w:rsidRDefault="006F70B2" w:rsidP="006F70B2">
            <w:pPr>
              <w:pStyle w:val="ListParagraph"/>
              <w:spacing w:before="240"/>
              <w:ind w:left="0" w:right="117"/>
              <w:jc w:val="center"/>
              <w:rPr>
                <w:rFonts w:ascii="Comic Sans MS" w:hAnsi="Comic Sans MS" w:cs="Times New Roman"/>
                <w:b/>
                <w:bCs/>
              </w:rPr>
            </w:pPr>
            <w:r w:rsidRPr="00633733">
              <w:rPr>
                <w:rFonts w:ascii="Comic Sans MS" w:hAnsi="Comic Sans MS" w:cs="Times New Roman"/>
                <w:b/>
                <w:bCs/>
              </w:rPr>
              <w:t>AGM (Doc)</w:t>
            </w:r>
          </w:p>
        </w:tc>
      </w:tr>
    </w:tbl>
    <w:p w:rsidR="004A2962" w:rsidRPr="004A2962" w:rsidRDefault="004A2962" w:rsidP="004A2962">
      <w:pPr>
        <w:spacing w:before="120" w:after="0" w:line="240" w:lineRule="auto"/>
        <w:ind w:left="360" w:right="115" w:hanging="720"/>
        <w:jc w:val="both"/>
        <w:rPr>
          <w:rFonts w:ascii="Comic Sans MS" w:hAnsi="Comic Sans MS" w:cs="Times New Roman"/>
          <w:b/>
          <w:bCs/>
          <w:sz w:val="2"/>
          <w:szCs w:val="2"/>
        </w:rPr>
      </w:pPr>
    </w:p>
    <w:p w:rsidR="00F025EE" w:rsidRDefault="004A2962" w:rsidP="002158AE">
      <w:pPr>
        <w:spacing w:before="240" w:after="0" w:line="240" w:lineRule="auto"/>
        <w:ind w:left="360" w:right="117" w:hanging="720"/>
        <w:jc w:val="both"/>
        <w:rPr>
          <w:rFonts w:ascii="Comic Sans MS" w:hAnsi="Comic Sans MS" w:cs="Times New Roman"/>
          <w:b/>
          <w:bCs/>
        </w:rPr>
      </w:pPr>
      <w:r>
        <w:rPr>
          <w:rFonts w:ascii="Comic Sans MS" w:hAnsi="Comic Sans MS" w:cs="Times New Roman"/>
          <w:b/>
          <w:bCs/>
        </w:rPr>
        <w:t>4.</w:t>
      </w:r>
      <w:r w:rsidR="00F025EE">
        <w:rPr>
          <w:rFonts w:ascii="Comic Sans MS" w:hAnsi="Comic Sans MS" w:cs="Times New Roman"/>
          <w:b/>
          <w:bCs/>
        </w:rPr>
        <w:tab/>
      </w:r>
      <w:r>
        <w:rPr>
          <w:rFonts w:ascii="Comic Sans MS" w:hAnsi="Comic Sans MS" w:cs="Times New Roman"/>
          <w:b/>
          <w:bCs/>
        </w:rPr>
        <w:t>SLS Standards</w:t>
      </w:r>
    </w:p>
    <w:p w:rsidR="007C089F" w:rsidRPr="006F70B2" w:rsidRDefault="004A2962" w:rsidP="002158AE">
      <w:pPr>
        <w:spacing w:before="240" w:after="0" w:line="240" w:lineRule="auto"/>
        <w:ind w:left="360" w:right="117" w:hanging="720"/>
        <w:jc w:val="both"/>
        <w:rPr>
          <w:rFonts w:ascii="Comic Sans MS" w:hAnsi="Comic Sans MS" w:cs="Times New Roman"/>
        </w:rPr>
      </w:pPr>
      <w:r>
        <w:rPr>
          <w:rFonts w:ascii="Comic Sans MS" w:hAnsi="Comic Sans MS" w:cs="Times New Roman"/>
          <w:b/>
          <w:bCs/>
        </w:rPr>
        <w:t>4</w:t>
      </w:r>
      <w:r w:rsidR="00715CE5">
        <w:rPr>
          <w:rFonts w:ascii="Comic Sans MS" w:hAnsi="Comic Sans MS" w:cs="Times New Roman"/>
          <w:b/>
          <w:bCs/>
        </w:rPr>
        <w:t>.</w:t>
      </w:r>
      <w:r w:rsidR="002158AE">
        <w:rPr>
          <w:rFonts w:ascii="Comic Sans MS" w:hAnsi="Comic Sans MS" w:cs="Times New Roman"/>
          <w:b/>
          <w:bCs/>
        </w:rPr>
        <w:t>1</w:t>
      </w:r>
      <w:r w:rsidR="00D1424D">
        <w:rPr>
          <w:rFonts w:ascii="Comic Sans MS" w:hAnsi="Comic Sans MS" w:cs="Times New Roman"/>
          <w:b/>
          <w:bCs/>
        </w:rPr>
        <w:t xml:space="preserve"> </w:t>
      </w:r>
      <w:r w:rsidR="00D1424D">
        <w:rPr>
          <w:rFonts w:ascii="Comic Sans MS" w:hAnsi="Comic Sans MS" w:cs="Times New Roman"/>
          <w:b/>
          <w:bCs/>
        </w:rPr>
        <w:tab/>
      </w:r>
      <w:r w:rsidR="002158AE">
        <w:rPr>
          <w:rFonts w:ascii="Comic Sans MS" w:hAnsi="Comic Sans MS" w:cs="Times New Roman"/>
          <w:b/>
          <w:bCs/>
        </w:rPr>
        <w:t xml:space="preserve"> </w:t>
      </w:r>
      <w:r w:rsidR="008F73D5" w:rsidRPr="006F70B2">
        <w:rPr>
          <w:rFonts w:ascii="Comic Sans MS" w:hAnsi="Comic Sans MS" w:cs="Times New Roman"/>
          <w:b/>
          <w:bCs/>
        </w:rPr>
        <w:t xml:space="preserve">Establishing SLS </w:t>
      </w:r>
      <w:r w:rsidR="001F3EAB" w:rsidRPr="006F70B2">
        <w:rPr>
          <w:rFonts w:ascii="Comic Sans MS" w:hAnsi="Comic Sans MS" w:cs="Times New Roman"/>
          <w:b/>
          <w:bCs/>
        </w:rPr>
        <w:t xml:space="preserve">Standards </w:t>
      </w:r>
      <w:r w:rsidR="008F73D5" w:rsidRPr="006F70B2">
        <w:rPr>
          <w:rFonts w:ascii="Comic Sans MS" w:hAnsi="Comic Sans MS" w:cs="Times New Roman"/>
          <w:b/>
          <w:bCs/>
        </w:rPr>
        <w:t>for Water Fittings</w:t>
      </w:r>
    </w:p>
    <w:p w:rsidR="002158AE" w:rsidRPr="002158AE" w:rsidRDefault="002158AE" w:rsidP="002158AE">
      <w:pPr>
        <w:pStyle w:val="ListParagraph"/>
        <w:spacing w:after="0" w:line="360" w:lineRule="auto"/>
        <w:ind w:left="360" w:right="117"/>
        <w:jc w:val="both"/>
        <w:rPr>
          <w:rFonts w:ascii="Comic Sans MS" w:hAnsi="Comic Sans MS" w:cs="Times New Roman"/>
          <w:sz w:val="6"/>
          <w:szCs w:val="6"/>
        </w:rPr>
      </w:pPr>
    </w:p>
    <w:p w:rsidR="00FC0A6B" w:rsidRPr="0031215C" w:rsidRDefault="00D95643" w:rsidP="004A2962">
      <w:pPr>
        <w:pStyle w:val="ListParagraph"/>
        <w:spacing w:after="0" w:line="324" w:lineRule="auto"/>
        <w:ind w:left="360" w:right="115"/>
        <w:jc w:val="both"/>
        <w:rPr>
          <w:rFonts w:ascii="Comic Sans MS" w:hAnsi="Comic Sans MS" w:cs="Times New Roman"/>
        </w:rPr>
      </w:pPr>
      <w:r>
        <w:rPr>
          <w:rFonts w:ascii="Comic Sans MS" w:hAnsi="Comic Sans MS" w:cs="Times New Roman"/>
        </w:rPr>
        <w:t>On b</w:t>
      </w:r>
      <w:r w:rsidR="008F73D5">
        <w:rPr>
          <w:rFonts w:ascii="Comic Sans MS" w:hAnsi="Comic Sans MS" w:cs="Times New Roman"/>
        </w:rPr>
        <w:t>ehalf of the National Water Supply &amp; Drainage Board (NWSDB), Greater Kandy Water Supply Project (GKWSP)</w:t>
      </w:r>
      <w:r w:rsidR="00533B3F">
        <w:rPr>
          <w:rFonts w:ascii="Comic Sans MS" w:hAnsi="Comic Sans MS" w:cs="Times New Roman"/>
        </w:rPr>
        <w:t xml:space="preserve"> works towards to reach goal, “Procurement of quality goods and services to assure sustainable supply of water for all”. </w:t>
      </w:r>
      <w:r w:rsidR="008F73D5">
        <w:rPr>
          <w:rFonts w:ascii="Comic Sans MS" w:hAnsi="Comic Sans MS" w:cs="Times New Roman"/>
        </w:rPr>
        <w:t xml:space="preserve"> </w:t>
      </w:r>
    </w:p>
    <w:p w:rsidR="00D1424D" w:rsidRPr="00BE0646" w:rsidRDefault="00D1424D" w:rsidP="002158AE">
      <w:pPr>
        <w:pStyle w:val="ListParagraph"/>
        <w:spacing w:before="240" w:after="0"/>
        <w:ind w:left="360" w:right="117" w:hanging="720"/>
        <w:jc w:val="both"/>
        <w:rPr>
          <w:rFonts w:ascii="Comic Sans MS" w:hAnsi="Comic Sans MS" w:cs="Times New Roman"/>
          <w:sz w:val="6"/>
          <w:szCs w:val="6"/>
        </w:rPr>
      </w:pPr>
    </w:p>
    <w:tbl>
      <w:tblPr>
        <w:tblStyle w:val="TableGrid"/>
        <w:tblW w:w="8460" w:type="dxa"/>
        <w:tblInd w:w="648" w:type="dxa"/>
        <w:tblLook w:val="04A0"/>
      </w:tblPr>
      <w:tblGrid>
        <w:gridCol w:w="2790"/>
        <w:gridCol w:w="2790"/>
        <w:gridCol w:w="2880"/>
      </w:tblGrid>
      <w:tr w:rsidR="00BE0646" w:rsidRPr="0031215C" w:rsidTr="004371C6">
        <w:trPr>
          <w:trHeight w:val="458"/>
        </w:trPr>
        <w:tc>
          <w:tcPr>
            <w:tcW w:w="8460" w:type="dxa"/>
            <w:gridSpan w:val="3"/>
          </w:tcPr>
          <w:p w:rsidR="00BE0646" w:rsidRPr="00093F9E" w:rsidRDefault="00BE0646" w:rsidP="002158AE">
            <w:pPr>
              <w:pStyle w:val="ListParagraph"/>
              <w:spacing w:before="240" w:line="276" w:lineRule="auto"/>
              <w:ind w:left="360" w:right="117" w:hanging="720"/>
              <w:jc w:val="both"/>
              <w:rPr>
                <w:rFonts w:ascii="Comic Sans MS" w:hAnsi="Comic Sans MS" w:cs="Times New Roman"/>
                <w:sz w:val="10"/>
                <w:szCs w:val="10"/>
              </w:rPr>
            </w:pPr>
          </w:p>
          <w:p w:rsidR="004371C6" w:rsidRPr="004371C6" w:rsidRDefault="00BE0646" w:rsidP="004371C6">
            <w:pPr>
              <w:pStyle w:val="ListParagraph"/>
              <w:ind w:left="360" w:right="117" w:hanging="288"/>
              <w:jc w:val="both"/>
              <w:rPr>
                <w:rFonts w:ascii="Comic Sans MS" w:hAnsi="Comic Sans MS" w:cs="Times New Roman"/>
              </w:rPr>
            </w:pPr>
            <w:r>
              <w:rPr>
                <w:rFonts w:ascii="Comic Sans MS" w:hAnsi="Comic Sans MS" w:cs="Times New Roman"/>
              </w:rPr>
              <w:t>Progress to be reported to SBDRC.</w:t>
            </w:r>
          </w:p>
          <w:p w:rsidR="00BE0646" w:rsidRPr="00BE0646" w:rsidRDefault="00BE0646" w:rsidP="002158AE">
            <w:pPr>
              <w:pStyle w:val="ListParagraph"/>
              <w:spacing w:before="240"/>
              <w:ind w:left="360" w:right="117" w:hanging="720"/>
              <w:jc w:val="both"/>
              <w:rPr>
                <w:rFonts w:ascii="Comic Sans MS" w:hAnsi="Comic Sans MS" w:cs="Times New Roman"/>
                <w:sz w:val="12"/>
                <w:szCs w:val="12"/>
              </w:rPr>
            </w:pPr>
          </w:p>
        </w:tc>
      </w:tr>
      <w:tr w:rsidR="00BE0646" w:rsidRPr="0031215C" w:rsidTr="004371C6">
        <w:trPr>
          <w:trHeight w:val="170"/>
        </w:trPr>
        <w:tc>
          <w:tcPr>
            <w:tcW w:w="2790" w:type="dxa"/>
          </w:tcPr>
          <w:p w:rsidR="00BE0646" w:rsidRPr="0031215C" w:rsidRDefault="00BE0646" w:rsidP="004F2D44">
            <w:pPr>
              <w:pStyle w:val="ListParagraph"/>
              <w:spacing w:before="240"/>
              <w:ind w:left="360" w:right="117" w:hanging="720"/>
              <w:jc w:val="center"/>
              <w:rPr>
                <w:rFonts w:ascii="Comic Sans MS" w:hAnsi="Comic Sans MS" w:cs="Times New Roman"/>
                <w:b/>
                <w:bCs/>
              </w:rPr>
            </w:pPr>
            <w:r>
              <w:rPr>
                <w:rFonts w:ascii="Comic Sans MS" w:hAnsi="Comic Sans MS" w:cs="Times New Roman"/>
                <w:b/>
                <w:bCs/>
              </w:rPr>
              <w:t>2</w:t>
            </w:r>
            <w:r w:rsidR="004F2D44">
              <w:rPr>
                <w:rFonts w:ascii="Comic Sans MS" w:hAnsi="Comic Sans MS" w:cs="Times New Roman"/>
                <w:b/>
                <w:bCs/>
              </w:rPr>
              <w:t>5</w:t>
            </w:r>
            <w:r>
              <w:rPr>
                <w:rFonts w:ascii="Comic Sans MS" w:hAnsi="Comic Sans MS" w:cs="Times New Roman"/>
                <w:b/>
                <w:bCs/>
              </w:rPr>
              <w:t>-06-2012</w:t>
            </w:r>
          </w:p>
        </w:tc>
        <w:tc>
          <w:tcPr>
            <w:tcW w:w="2790" w:type="dxa"/>
          </w:tcPr>
          <w:p w:rsidR="00BE0646" w:rsidRPr="009D321B" w:rsidRDefault="00BE0646" w:rsidP="004371C6">
            <w:pPr>
              <w:pStyle w:val="ListParagraph"/>
              <w:spacing w:before="240"/>
              <w:ind w:left="360" w:right="117" w:hanging="288"/>
              <w:jc w:val="both"/>
              <w:rPr>
                <w:rFonts w:ascii="Comic Sans MS" w:hAnsi="Comic Sans MS" w:cs="Times New Roman"/>
                <w:b/>
                <w:bCs/>
                <w:sz w:val="16"/>
                <w:szCs w:val="16"/>
              </w:rPr>
            </w:pPr>
            <w:r w:rsidRPr="009D321B">
              <w:rPr>
                <w:rFonts w:ascii="Comic Sans MS" w:hAnsi="Comic Sans MS" w:cs="Times New Roman"/>
                <w:b/>
                <w:bCs/>
                <w:sz w:val="16"/>
                <w:szCs w:val="16"/>
              </w:rPr>
              <w:t>Action:</w:t>
            </w:r>
          </w:p>
          <w:p w:rsidR="00BE0646" w:rsidRPr="0031215C" w:rsidRDefault="00BE0646" w:rsidP="002158AE">
            <w:pPr>
              <w:pStyle w:val="ListParagraph"/>
              <w:spacing w:before="240"/>
              <w:ind w:left="360" w:right="117" w:hanging="720"/>
              <w:jc w:val="center"/>
              <w:rPr>
                <w:rFonts w:ascii="Comic Sans MS" w:hAnsi="Comic Sans MS" w:cs="Times New Roman"/>
                <w:b/>
                <w:bCs/>
              </w:rPr>
            </w:pPr>
            <w:r>
              <w:rPr>
                <w:rFonts w:ascii="Comic Sans MS" w:hAnsi="Comic Sans MS" w:cs="Times New Roman"/>
                <w:b/>
                <w:bCs/>
              </w:rPr>
              <w:t>PD (GKWSP)</w:t>
            </w:r>
          </w:p>
        </w:tc>
        <w:tc>
          <w:tcPr>
            <w:tcW w:w="2880" w:type="dxa"/>
          </w:tcPr>
          <w:p w:rsidR="00BE0646" w:rsidRPr="009D321B" w:rsidRDefault="00BE0646" w:rsidP="004371C6">
            <w:pPr>
              <w:pStyle w:val="ListParagraph"/>
              <w:spacing w:before="240"/>
              <w:ind w:left="360" w:right="117" w:hanging="198"/>
              <w:jc w:val="both"/>
              <w:rPr>
                <w:rFonts w:ascii="Comic Sans MS" w:hAnsi="Comic Sans MS" w:cs="Times New Roman"/>
                <w:b/>
                <w:bCs/>
                <w:sz w:val="16"/>
                <w:szCs w:val="16"/>
              </w:rPr>
            </w:pPr>
            <w:r>
              <w:rPr>
                <w:rFonts w:ascii="Comic Sans MS" w:hAnsi="Comic Sans MS" w:cs="Times New Roman"/>
                <w:b/>
                <w:bCs/>
                <w:sz w:val="16"/>
                <w:szCs w:val="16"/>
              </w:rPr>
              <w:t>Follow up</w:t>
            </w:r>
            <w:r w:rsidRPr="009D321B">
              <w:rPr>
                <w:rFonts w:ascii="Comic Sans MS" w:hAnsi="Comic Sans MS" w:cs="Times New Roman"/>
                <w:b/>
                <w:bCs/>
                <w:sz w:val="16"/>
                <w:szCs w:val="16"/>
              </w:rPr>
              <w:t>:</w:t>
            </w:r>
          </w:p>
          <w:p w:rsidR="00BE0646" w:rsidRPr="00633733" w:rsidRDefault="00BE0646" w:rsidP="002158AE">
            <w:pPr>
              <w:pStyle w:val="ListParagraph"/>
              <w:spacing w:before="240"/>
              <w:ind w:left="360" w:right="117" w:hanging="720"/>
              <w:jc w:val="center"/>
              <w:rPr>
                <w:rFonts w:ascii="Comic Sans MS" w:hAnsi="Comic Sans MS" w:cs="Times New Roman"/>
                <w:b/>
                <w:bCs/>
              </w:rPr>
            </w:pPr>
            <w:r w:rsidRPr="00633733">
              <w:rPr>
                <w:rFonts w:ascii="Comic Sans MS" w:hAnsi="Comic Sans MS" w:cs="Times New Roman"/>
                <w:b/>
                <w:bCs/>
              </w:rPr>
              <w:t>AGM (Doc)</w:t>
            </w:r>
          </w:p>
        </w:tc>
      </w:tr>
    </w:tbl>
    <w:p w:rsidR="00627F55" w:rsidRDefault="00627F55" w:rsidP="00627F55">
      <w:pPr>
        <w:spacing w:after="0"/>
        <w:ind w:left="360" w:hanging="720"/>
        <w:rPr>
          <w:rFonts w:ascii="Comic Sans MS" w:hAnsi="Comic Sans MS" w:cs="Times New Roman"/>
          <w:b/>
          <w:bCs/>
        </w:rPr>
      </w:pPr>
    </w:p>
    <w:p w:rsidR="002158AE" w:rsidRDefault="004A2962" w:rsidP="004371C6">
      <w:pPr>
        <w:spacing w:before="240" w:after="0"/>
        <w:ind w:left="360" w:hanging="720"/>
        <w:rPr>
          <w:rFonts w:ascii="Comic Sans MS" w:hAnsi="Comic Sans MS" w:cs="Times New Roman"/>
          <w:b/>
          <w:bCs/>
        </w:rPr>
      </w:pPr>
      <w:r>
        <w:rPr>
          <w:rFonts w:ascii="Comic Sans MS" w:hAnsi="Comic Sans MS" w:cs="Times New Roman"/>
          <w:b/>
          <w:bCs/>
        </w:rPr>
        <w:t>4</w:t>
      </w:r>
      <w:r w:rsidR="002158AE" w:rsidRPr="002158AE">
        <w:rPr>
          <w:rFonts w:ascii="Comic Sans MS" w:hAnsi="Comic Sans MS" w:cs="Times New Roman"/>
          <w:b/>
          <w:bCs/>
        </w:rPr>
        <w:t>.2</w:t>
      </w:r>
      <w:r w:rsidR="002158AE" w:rsidRPr="002158AE">
        <w:rPr>
          <w:rFonts w:ascii="Comic Sans MS" w:hAnsi="Comic Sans MS" w:cs="Times New Roman"/>
        </w:rPr>
        <w:t xml:space="preserve"> </w:t>
      </w:r>
      <w:r w:rsidR="002158AE">
        <w:rPr>
          <w:rFonts w:ascii="Comic Sans MS" w:hAnsi="Comic Sans MS" w:cs="Times New Roman"/>
        </w:rPr>
        <w:t xml:space="preserve">  </w:t>
      </w:r>
      <w:r>
        <w:rPr>
          <w:rFonts w:ascii="Comic Sans MS" w:hAnsi="Comic Sans MS" w:cs="Times New Roman"/>
        </w:rPr>
        <w:tab/>
      </w:r>
      <w:r w:rsidR="002158AE" w:rsidRPr="002158AE">
        <w:rPr>
          <w:rFonts w:ascii="Comic Sans MS" w:hAnsi="Comic Sans MS" w:cs="Times New Roman"/>
          <w:b/>
          <w:bCs/>
        </w:rPr>
        <w:t>Comments on review of Sri Lanka Standard SLS 701-1985</w:t>
      </w:r>
    </w:p>
    <w:p w:rsidR="004371C6" w:rsidRPr="004371C6" w:rsidRDefault="004371C6" w:rsidP="004371C6">
      <w:pPr>
        <w:spacing w:after="0"/>
        <w:ind w:left="360" w:hanging="720"/>
        <w:rPr>
          <w:rFonts w:ascii="Comic Sans MS" w:hAnsi="Comic Sans MS" w:cs="Times New Roman"/>
          <w:sz w:val="4"/>
          <w:szCs w:val="4"/>
        </w:rPr>
      </w:pPr>
      <w:r w:rsidRPr="004371C6">
        <w:rPr>
          <w:rFonts w:ascii="Comic Sans MS" w:hAnsi="Comic Sans MS" w:cs="Times New Roman"/>
        </w:rPr>
        <w:tab/>
      </w:r>
    </w:p>
    <w:p w:rsidR="004371C6" w:rsidRPr="00B655FB" w:rsidRDefault="00B655FB" w:rsidP="004371C6">
      <w:pPr>
        <w:spacing w:after="0"/>
        <w:ind w:left="360"/>
        <w:rPr>
          <w:rFonts w:ascii="Comic Sans MS" w:hAnsi="Comic Sans MS" w:cs="Times New Roman"/>
          <w:b/>
          <w:bCs/>
        </w:rPr>
      </w:pPr>
      <w:r w:rsidRPr="00B655FB">
        <w:rPr>
          <w:rFonts w:ascii="Comic Sans MS" w:hAnsi="Comic Sans MS" w:cs="Times New Roman"/>
          <w:b/>
          <w:bCs/>
        </w:rPr>
        <w:t>(</w:t>
      </w:r>
      <w:r w:rsidR="004371C6" w:rsidRPr="00B655FB">
        <w:rPr>
          <w:rFonts w:ascii="Comic Sans MS" w:hAnsi="Comic Sans MS" w:cs="Times New Roman"/>
          <w:b/>
          <w:bCs/>
        </w:rPr>
        <w:t>Specification for materials for Bib-Tap and Stop Valve seat washers</w:t>
      </w:r>
      <w:r w:rsidRPr="00B655FB">
        <w:rPr>
          <w:rFonts w:ascii="Comic Sans MS" w:hAnsi="Comic Sans MS" w:cs="Times New Roman"/>
          <w:b/>
          <w:bCs/>
        </w:rPr>
        <w:t>)</w:t>
      </w:r>
    </w:p>
    <w:p w:rsidR="004371C6" w:rsidRPr="00B655FB" w:rsidRDefault="004371C6" w:rsidP="004371C6">
      <w:pPr>
        <w:spacing w:after="0"/>
        <w:ind w:left="360"/>
        <w:rPr>
          <w:rFonts w:ascii="Comic Sans MS" w:hAnsi="Comic Sans MS" w:cs="Times New Roman"/>
          <w:sz w:val="14"/>
          <w:szCs w:val="14"/>
        </w:rPr>
      </w:pPr>
    </w:p>
    <w:p w:rsidR="002158AE" w:rsidRDefault="002158AE" w:rsidP="000D3006">
      <w:pPr>
        <w:spacing w:after="0"/>
        <w:ind w:left="360"/>
        <w:jc w:val="both"/>
        <w:rPr>
          <w:rFonts w:ascii="Comic Sans MS" w:hAnsi="Comic Sans MS" w:cs="Times New Roman"/>
        </w:rPr>
      </w:pPr>
      <w:r>
        <w:rPr>
          <w:rFonts w:ascii="Comic Sans MS" w:hAnsi="Comic Sans MS" w:cs="Times New Roman"/>
        </w:rPr>
        <w:t>The working groups appointed under the Sectional Committee for Materials and Mechanical systems Sri Lanka Standards Institute (SLSI) has forwarded their recommendation on specifications for materials for Bib tap and Stop valve seat washers.</w:t>
      </w:r>
    </w:p>
    <w:p w:rsidR="00627F55" w:rsidRDefault="00627F55" w:rsidP="000D3006">
      <w:pPr>
        <w:spacing w:after="0"/>
        <w:ind w:left="360"/>
        <w:jc w:val="both"/>
        <w:rPr>
          <w:rFonts w:ascii="Comic Sans MS" w:hAnsi="Comic Sans MS" w:cs="Times New Roman"/>
        </w:rPr>
      </w:pPr>
    </w:p>
    <w:p w:rsidR="00627F55" w:rsidRDefault="00627F55" w:rsidP="000D3006">
      <w:pPr>
        <w:spacing w:after="0"/>
        <w:ind w:left="360"/>
        <w:jc w:val="both"/>
        <w:rPr>
          <w:rFonts w:ascii="Comic Sans MS" w:hAnsi="Comic Sans MS" w:cs="Times New Roman"/>
        </w:rPr>
      </w:pPr>
    </w:p>
    <w:tbl>
      <w:tblPr>
        <w:tblStyle w:val="TableGrid"/>
        <w:tblW w:w="8280" w:type="dxa"/>
        <w:tblInd w:w="828" w:type="dxa"/>
        <w:tblLook w:val="04A0"/>
      </w:tblPr>
      <w:tblGrid>
        <w:gridCol w:w="4320"/>
        <w:gridCol w:w="3960"/>
      </w:tblGrid>
      <w:tr w:rsidR="002158AE" w:rsidRPr="007F09D0" w:rsidTr="0005542E">
        <w:trPr>
          <w:trHeight w:val="332"/>
        </w:trPr>
        <w:tc>
          <w:tcPr>
            <w:tcW w:w="8280" w:type="dxa"/>
            <w:gridSpan w:val="2"/>
          </w:tcPr>
          <w:p w:rsidR="002158AE" w:rsidRDefault="002158AE" w:rsidP="0005542E">
            <w:pPr>
              <w:pStyle w:val="ListParagraph"/>
              <w:ind w:left="0"/>
              <w:jc w:val="both"/>
              <w:rPr>
                <w:rFonts w:ascii="Comic Sans MS" w:hAnsi="Comic Sans MS" w:cs="Times New Roman"/>
                <w:sz w:val="10"/>
                <w:szCs w:val="10"/>
              </w:rPr>
            </w:pPr>
          </w:p>
          <w:p w:rsidR="002158AE" w:rsidRDefault="002158AE" w:rsidP="0005542E">
            <w:pPr>
              <w:jc w:val="both"/>
              <w:rPr>
                <w:rFonts w:ascii="Comic Sans MS" w:hAnsi="Comic Sans MS" w:cs="Times New Roman"/>
              </w:rPr>
            </w:pPr>
            <w:r w:rsidRPr="00876138">
              <w:rPr>
                <w:rFonts w:ascii="Comic Sans MS" w:hAnsi="Comic Sans MS" w:cs="Times New Roman"/>
              </w:rPr>
              <w:t>AGM (M &amp; E-Services) to comment on the recommendations</w:t>
            </w:r>
          </w:p>
          <w:p w:rsidR="002158AE" w:rsidRPr="00627F55" w:rsidRDefault="002158AE" w:rsidP="0005542E">
            <w:pPr>
              <w:jc w:val="both"/>
              <w:rPr>
                <w:rFonts w:ascii="Comic Sans MS" w:hAnsi="Comic Sans MS" w:cs="Times New Roman"/>
                <w:sz w:val="16"/>
                <w:szCs w:val="16"/>
              </w:rPr>
            </w:pPr>
          </w:p>
        </w:tc>
      </w:tr>
      <w:tr w:rsidR="002158AE" w:rsidRPr="006460CC" w:rsidTr="0005542E">
        <w:trPr>
          <w:trHeight w:val="492"/>
        </w:trPr>
        <w:tc>
          <w:tcPr>
            <w:tcW w:w="4320" w:type="dxa"/>
          </w:tcPr>
          <w:p w:rsidR="002158AE" w:rsidRPr="006460CC" w:rsidRDefault="002158AE" w:rsidP="0005542E">
            <w:pPr>
              <w:pStyle w:val="ListParagraph"/>
              <w:ind w:left="0"/>
              <w:jc w:val="center"/>
              <w:rPr>
                <w:rFonts w:ascii="Comic Sans MS" w:hAnsi="Comic Sans MS" w:cs="Times New Roman"/>
                <w:b/>
                <w:bCs/>
                <w:sz w:val="16"/>
                <w:szCs w:val="16"/>
              </w:rPr>
            </w:pPr>
          </w:p>
          <w:p w:rsidR="002158AE" w:rsidRPr="006460CC" w:rsidRDefault="004F2D44" w:rsidP="0005542E">
            <w:pPr>
              <w:pStyle w:val="ListParagraph"/>
              <w:ind w:left="0"/>
              <w:jc w:val="center"/>
              <w:rPr>
                <w:rFonts w:ascii="Comic Sans MS" w:hAnsi="Comic Sans MS" w:cs="Times New Roman"/>
                <w:b/>
                <w:bCs/>
              </w:rPr>
            </w:pPr>
            <w:r>
              <w:rPr>
                <w:rFonts w:ascii="Comic Sans MS" w:hAnsi="Comic Sans MS" w:cs="Times New Roman"/>
                <w:b/>
                <w:bCs/>
              </w:rPr>
              <w:t>2</w:t>
            </w:r>
            <w:r w:rsidR="002158AE">
              <w:rPr>
                <w:rFonts w:ascii="Comic Sans MS" w:hAnsi="Comic Sans MS" w:cs="Times New Roman"/>
                <w:b/>
                <w:bCs/>
              </w:rPr>
              <w:t>5-06-2012</w:t>
            </w:r>
          </w:p>
        </w:tc>
        <w:tc>
          <w:tcPr>
            <w:tcW w:w="3960" w:type="dxa"/>
          </w:tcPr>
          <w:p w:rsidR="002158AE" w:rsidRPr="006460CC" w:rsidRDefault="002158AE" w:rsidP="0005542E">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2158AE" w:rsidRPr="00876138" w:rsidRDefault="002158AE" w:rsidP="0005542E">
            <w:pPr>
              <w:pStyle w:val="ListParagraph"/>
              <w:ind w:left="0"/>
              <w:jc w:val="center"/>
              <w:rPr>
                <w:rFonts w:ascii="Comic Sans MS" w:hAnsi="Comic Sans MS" w:cs="Times New Roman"/>
                <w:b/>
                <w:bCs/>
              </w:rPr>
            </w:pPr>
            <w:r w:rsidRPr="00876138">
              <w:rPr>
                <w:rFonts w:ascii="Comic Sans MS" w:hAnsi="Comic Sans MS" w:cs="Times New Roman"/>
                <w:b/>
                <w:bCs/>
              </w:rPr>
              <w:t>AGM (M &amp; E-Services)</w:t>
            </w:r>
          </w:p>
        </w:tc>
      </w:tr>
    </w:tbl>
    <w:p w:rsidR="00627F55" w:rsidRDefault="00627F55" w:rsidP="00D70739">
      <w:pPr>
        <w:tabs>
          <w:tab w:val="left" w:pos="360"/>
        </w:tabs>
        <w:ind w:left="-360"/>
        <w:jc w:val="both"/>
        <w:rPr>
          <w:rFonts w:ascii="Comic Sans MS" w:hAnsi="Comic Sans MS" w:cs="Times New Roman"/>
          <w:b/>
          <w:bCs/>
        </w:rPr>
      </w:pPr>
    </w:p>
    <w:p w:rsidR="00D70739" w:rsidRPr="00D70739" w:rsidRDefault="00D70739" w:rsidP="00D70739">
      <w:pPr>
        <w:tabs>
          <w:tab w:val="left" w:pos="360"/>
        </w:tabs>
        <w:ind w:left="-360"/>
        <w:jc w:val="both"/>
        <w:rPr>
          <w:rFonts w:ascii="Comic Sans MS" w:hAnsi="Comic Sans MS" w:cs="Times New Roman"/>
          <w:b/>
          <w:bCs/>
        </w:rPr>
      </w:pPr>
      <w:r>
        <w:rPr>
          <w:rFonts w:ascii="Comic Sans MS" w:hAnsi="Comic Sans MS" w:cs="Times New Roman"/>
          <w:b/>
          <w:bCs/>
        </w:rPr>
        <w:t>4.3</w:t>
      </w:r>
      <w:r>
        <w:rPr>
          <w:rFonts w:ascii="Comic Sans MS" w:hAnsi="Comic Sans MS" w:cs="Times New Roman"/>
          <w:b/>
          <w:bCs/>
        </w:rPr>
        <w:tab/>
      </w:r>
      <w:r w:rsidRPr="00D70739">
        <w:rPr>
          <w:rFonts w:ascii="Comic Sans MS" w:hAnsi="Comic Sans MS" w:cs="Times New Roman"/>
          <w:b/>
          <w:bCs/>
        </w:rPr>
        <w:t>Draft of Sri Lanka Standards for Potable Water (SLS 614 Part 1)</w:t>
      </w:r>
    </w:p>
    <w:p w:rsidR="00D70739" w:rsidRPr="002158AE" w:rsidRDefault="00D70739" w:rsidP="00D70739">
      <w:pPr>
        <w:pStyle w:val="ListParagraph"/>
        <w:ind w:left="1620"/>
        <w:jc w:val="both"/>
        <w:rPr>
          <w:rFonts w:ascii="Comic Sans MS" w:hAnsi="Comic Sans MS" w:cs="Times New Roman"/>
          <w:b/>
          <w:bCs/>
          <w:sz w:val="10"/>
          <w:szCs w:val="10"/>
        </w:rPr>
      </w:pPr>
    </w:p>
    <w:p w:rsidR="00D70739" w:rsidRDefault="00D70739" w:rsidP="00D70739">
      <w:pPr>
        <w:pStyle w:val="ListParagraph"/>
        <w:ind w:left="360"/>
        <w:jc w:val="both"/>
        <w:rPr>
          <w:rFonts w:ascii="Comic Sans MS" w:hAnsi="Comic Sans MS" w:cs="Times New Roman"/>
        </w:rPr>
      </w:pPr>
      <w:r>
        <w:rPr>
          <w:rFonts w:ascii="Comic Sans MS" w:hAnsi="Comic Sans MS" w:cs="Times New Roman"/>
        </w:rPr>
        <w:t xml:space="preserve">The draft was circulated among SBDRC members. A letter </w:t>
      </w:r>
      <w:r w:rsidRPr="00BD4E57">
        <w:rPr>
          <w:rFonts w:ascii="Comic Sans MS" w:hAnsi="Comic Sans MS" w:cs="Times New Roman"/>
        </w:rPr>
        <w:t>was sent</w:t>
      </w:r>
      <w:r>
        <w:rPr>
          <w:rFonts w:ascii="Comic Sans MS" w:hAnsi="Comic Sans MS" w:cs="Times New Roman"/>
        </w:rPr>
        <w:t xml:space="preserve"> to SLSI inquiring the changes made from the previous version and the basis of the changes.</w:t>
      </w:r>
    </w:p>
    <w:p w:rsidR="00D70739" w:rsidRDefault="00D70739" w:rsidP="00D70739">
      <w:pPr>
        <w:pStyle w:val="ListParagraph"/>
        <w:spacing w:after="0"/>
        <w:ind w:left="360"/>
        <w:jc w:val="both"/>
        <w:rPr>
          <w:rFonts w:ascii="Comic Sans MS" w:hAnsi="Comic Sans MS" w:cs="Times New Roman"/>
        </w:rPr>
      </w:pPr>
      <w:r>
        <w:rPr>
          <w:rFonts w:ascii="Comic Sans MS" w:hAnsi="Comic Sans MS" w:cs="Times New Roman"/>
        </w:rPr>
        <w:t>SBDRC decided to appoint Specialists for water and sewerage to review the changes and to comment.</w:t>
      </w:r>
    </w:p>
    <w:p w:rsidR="00D70739" w:rsidRPr="00352DBC" w:rsidRDefault="00D70739" w:rsidP="00D70739">
      <w:pPr>
        <w:pStyle w:val="ListParagraph"/>
        <w:spacing w:after="0"/>
        <w:ind w:left="360"/>
        <w:jc w:val="both"/>
        <w:rPr>
          <w:rFonts w:ascii="Comic Sans MS" w:hAnsi="Comic Sans MS" w:cs="Times New Roman"/>
          <w:sz w:val="6"/>
          <w:szCs w:val="6"/>
        </w:rPr>
      </w:pPr>
    </w:p>
    <w:p w:rsidR="00D70739" w:rsidRDefault="00D70739" w:rsidP="00D70739">
      <w:pPr>
        <w:pStyle w:val="ListParagraph"/>
        <w:ind w:left="360"/>
        <w:jc w:val="both"/>
        <w:rPr>
          <w:rFonts w:ascii="Comic Sans MS" w:hAnsi="Comic Sans MS" w:cs="Times New Roman"/>
        </w:rPr>
      </w:pPr>
      <w:r w:rsidRPr="00BD4E57">
        <w:rPr>
          <w:rFonts w:ascii="Comic Sans MS" w:hAnsi="Comic Sans MS" w:cs="Times New Roman"/>
        </w:rPr>
        <w:t xml:space="preserve">A letter </w:t>
      </w:r>
      <w:r>
        <w:rPr>
          <w:rFonts w:ascii="Comic Sans MS" w:hAnsi="Comic Sans MS" w:cs="Times New Roman"/>
        </w:rPr>
        <w:t>has been</w:t>
      </w:r>
      <w:r w:rsidRPr="00BD4E57">
        <w:rPr>
          <w:rFonts w:ascii="Comic Sans MS" w:hAnsi="Comic Sans MS" w:cs="Times New Roman"/>
        </w:rPr>
        <w:t xml:space="preserve"> sent to Specialist (Water Treatment) and Specialist</w:t>
      </w:r>
      <w:r>
        <w:rPr>
          <w:rFonts w:ascii="Comic Sans MS" w:hAnsi="Comic Sans MS" w:cs="Times New Roman"/>
        </w:rPr>
        <w:t xml:space="preserve"> </w:t>
      </w:r>
      <w:r w:rsidRPr="00BD4E57">
        <w:rPr>
          <w:rFonts w:ascii="Comic Sans MS" w:hAnsi="Comic Sans MS" w:cs="Times New Roman"/>
        </w:rPr>
        <w:t>(Sewer</w:t>
      </w:r>
      <w:r>
        <w:rPr>
          <w:rFonts w:ascii="Comic Sans MS" w:hAnsi="Comic Sans MS" w:cs="Times New Roman"/>
        </w:rPr>
        <w:t>age</w:t>
      </w:r>
      <w:r w:rsidRPr="00BD4E57">
        <w:rPr>
          <w:rFonts w:ascii="Comic Sans MS" w:hAnsi="Comic Sans MS" w:cs="Times New Roman"/>
        </w:rPr>
        <w:t>) to review the draft and report to SBDRC.</w:t>
      </w:r>
      <w:r>
        <w:rPr>
          <w:rFonts w:ascii="Comic Sans MS" w:hAnsi="Comic Sans MS" w:cs="Times New Roman"/>
        </w:rPr>
        <w:t xml:space="preserve"> Report from the specialist </w:t>
      </w:r>
      <w:r w:rsidRPr="00BD4E57">
        <w:rPr>
          <w:rFonts w:ascii="Comic Sans MS" w:hAnsi="Comic Sans MS" w:cs="Times New Roman"/>
        </w:rPr>
        <w:t>(Water Treatment)</w:t>
      </w:r>
      <w:r>
        <w:rPr>
          <w:rFonts w:ascii="Comic Sans MS" w:hAnsi="Comic Sans MS" w:cs="Times New Roman"/>
        </w:rPr>
        <w:t xml:space="preserve"> was received.</w:t>
      </w:r>
    </w:p>
    <w:p w:rsidR="00D70739" w:rsidRPr="00352DBC" w:rsidRDefault="00D70739" w:rsidP="00D70739">
      <w:pPr>
        <w:pStyle w:val="ListParagraph"/>
        <w:ind w:left="360"/>
        <w:jc w:val="both"/>
        <w:rPr>
          <w:rFonts w:ascii="Comic Sans MS" w:hAnsi="Comic Sans MS" w:cs="Times New Roman"/>
          <w:sz w:val="8"/>
          <w:szCs w:val="8"/>
        </w:rPr>
      </w:pPr>
    </w:p>
    <w:tbl>
      <w:tblPr>
        <w:tblStyle w:val="TableGrid"/>
        <w:tblW w:w="8280" w:type="dxa"/>
        <w:tblInd w:w="828" w:type="dxa"/>
        <w:tblLook w:val="04A0"/>
      </w:tblPr>
      <w:tblGrid>
        <w:gridCol w:w="2790"/>
        <w:gridCol w:w="1350"/>
        <w:gridCol w:w="1440"/>
        <w:gridCol w:w="2700"/>
      </w:tblGrid>
      <w:tr w:rsidR="00D70739" w:rsidRPr="0031215C" w:rsidTr="00627F55">
        <w:trPr>
          <w:trHeight w:val="332"/>
        </w:trPr>
        <w:tc>
          <w:tcPr>
            <w:tcW w:w="8280" w:type="dxa"/>
            <w:gridSpan w:val="4"/>
          </w:tcPr>
          <w:p w:rsidR="00D70739" w:rsidRPr="00BD4E57" w:rsidRDefault="00D70739" w:rsidP="00627F55">
            <w:pPr>
              <w:pStyle w:val="ListParagraph"/>
              <w:ind w:left="0"/>
              <w:jc w:val="both"/>
              <w:rPr>
                <w:rFonts w:ascii="Comic Sans MS" w:hAnsi="Comic Sans MS" w:cs="Times New Roman"/>
                <w:sz w:val="10"/>
                <w:szCs w:val="10"/>
              </w:rPr>
            </w:pPr>
          </w:p>
          <w:p w:rsidR="00D70739" w:rsidRDefault="00D70739" w:rsidP="00627F55">
            <w:pPr>
              <w:pStyle w:val="ListParagraph"/>
              <w:numPr>
                <w:ilvl w:val="0"/>
                <w:numId w:val="35"/>
              </w:numPr>
              <w:ind w:left="522"/>
              <w:jc w:val="both"/>
              <w:rPr>
                <w:rFonts w:ascii="Comic Sans MS" w:hAnsi="Comic Sans MS" w:cs="Times New Roman"/>
              </w:rPr>
            </w:pPr>
            <w:r>
              <w:rPr>
                <w:rFonts w:ascii="Comic Sans MS" w:hAnsi="Comic Sans MS" w:cs="Times New Roman"/>
              </w:rPr>
              <w:t xml:space="preserve">A letter to be sent to SLSI mentioning that NWSDB not agree with the draft and requesting an opportunity to discuss the same. </w:t>
            </w:r>
          </w:p>
          <w:p w:rsidR="00627F55" w:rsidRPr="00627F55" w:rsidRDefault="00627F55" w:rsidP="00627F55">
            <w:pPr>
              <w:pStyle w:val="ListParagraph"/>
              <w:ind w:left="522"/>
              <w:jc w:val="both"/>
              <w:rPr>
                <w:rFonts w:ascii="Comic Sans MS" w:hAnsi="Comic Sans MS" w:cs="Times New Roman"/>
                <w:sz w:val="8"/>
                <w:szCs w:val="8"/>
              </w:rPr>
            </w:pPr>
          </w:p>
          <w:p w:rsidR="00D70739" w:rsidRPr="00BD4E57" w:rsidRDefault="00D70739" w:rsidP="00627F55">
            <w:pPr>
              <w:pStyle w:val="ListParagraph"/>
              <w:numPr>
                <w:ilvl w:val="0"/>
                <w:numId w:val="35"/>
              </w:numPr>
              <w:ind w:left="522"/>
              <w:jc w:val="both"/>
              <w:rPr>
                <w:rFonts w:ascii="Comic Sans MS" w:hAnsi="Comic Sans MS" w:cs="Times New Roman"/>
              </w:rPr>
            </w:pPr>
            <w:r>
              <w:rPr>
                <w:rFonts w:ascii="Comic Sans MS" w:hAnsi="Comic Sans MS" w:cs="Times New Roman"/>
              </w:rPr>
              <w:t xml:space="preserve">Specialist </w:t>
            </w:r>
            <w:r w:rsidRPr="00BD4E57">
              <w:rPr>
                <w:rFonts w:ascii="Comic Sans MS" w:hAnsi="Comic Sans MS" w:cs="Times New Roman"/>
              </w:rPr>
              <w:t>(Water Treatment)</w:t>
            </w:r>
            <w:r>
              <w:rPr>
                <w:rFonts w:ascii="Comic Sans MS" w:hAnsi="Comic Sans MS" w:cs="Times New Roman"/>
              </w:rPr>
              <w:t xml:space="preserve"> to discuss with SLSI on the practical issues in the draft standard to come to a workable agreement.</w:t>
            </w:r>
          </w:p>
          <w:p w:rsidR="00D70739" w:rsidRPr="00BD4E57" w:rsidRDefault="00D70739" w:rsidP="00627F55">
            <w:pPr>
              <w:pStyle w:val="ListParagraph"/>
              <w:ind w:left="0"/>
              <w:jc w:val="both"/>
              <w:rPr>
                <w:rFonts w:ascii="Comic Sans MS" w:hAnsi="Comic Sans MS" w:cs="Times New Roman"/>
                <w:sz w:val="10"/>
                <w:szCs w:val="10"/>
              </w:rPr>
            </w:pPr>
          </w:p>
        </w:tc>
      </w:tr>
      <w:tr w:rsidR="00627F55" w:rsidRPr="006460CC" w:rsidTr="00627F55">
        <w:trPr>
          <w:trHeight w:val="548"/>
        </w:trPr>
        <w:tc>
          <w:tcPr>
            <w:tcW w:w="4140" w:type="dxa"/>
            <w:gridSpan w:val="2"/>
          </w:tcPr>
          <w:p w:rsidR="00627F55" w:rsidRPr="00627F55" w:rsidRDefault="00627F55" w:rsidP="00627F55">
            <w:pPr>
              <w:pStyle w:val="ListParagraph"/>
              <w:ind w:left="0"/>
              <w:jc w:val="center"/>
              <w:rPr>
                <w:rFonts w:ascii="Comic Sans MS" w:hAnsi="Comic Sans MS" w:cs="Times New Roman"/>
                <w:b/>
                <w:bCs/>
                <w:sz w:val="14"/>
                <w:szCs w:val="14"/>
              </w:rPr>
            </w:pPr>
          </w:p>
          <w:p w:rsidR="00627F55" w:rsidRPr="00352DBC" w:rsidRDefault="00627F55" w:rsidP="00627F55">
            <w:pPr>
              <w:pStyle w:val="ListParagraph"/>
              <w:ind w:left="0"/>
              <w:jc w:val="center"/>
              <w:rPr>
                <w:rFonts w:ascii="Comic Sans MS" w:hAnsi="Comic Sans MS" w:cs="Times New Roman"/>
                <w:b/>
                <w:bCs/>
              </w:rPr>
            </w:pPr>
            <w:r w:rsidRPr="00352DBC">
              <w:rPr>
                <w:rFonts w:ascii="Comic Sans MS" w:hAnsi="Comic Sans MS" w:cs="Times New Roman"/>
                <w:b/>
                <w:bCs/>
              </w:rPr>
              <w:t>20-06-2012</w:t>
            </w:r>
          </w:p>
        </w:tc>
        <w:tc>
          <w:tcPr>
            <w:tcW w:w="4140" w:type="dxa"/>
            <w:gridSpan w:val="2"/>
          </w:tcPr>
          <w:p w:rsidR="00627F55" w:rsidRPr="00B469A2" w:rsidRDefault="00627F55" w:rsidP="00627F55">
            <w:pPr>
              <w:pStyle w:val="ListParagraph"/>
              <w:spacing w:before="240"/>
              <w:ind w:left="0" w:right="117"/>
              <w:jc w:val="both"/>
              <w:rPr>
                <w:rFonts w:ascii="Comic Sans MS" w:hAnsi="Comic Sans MS" w:cs="Times New Roman"/>
                <w:b/>
                <w:bCs/>
                <w:sz w:val="16"/>
                <w:szCs w:val="16"/>
              </w:rPr>
            </w:pPr>
            <w:r w:rsidRPr="00B469A2">
              <w:rPr>
                <w:rFonts w:ascii="Comic Sans MS" w:hAnsi="Comic Sans MS" w:cs="Times New Roman"/>
                <w:b/>
                <w:bCs/>
                <w:sz w:val="16"/>
                <w:szCs w:val="16"/>
              </w:rPr>
              <w:t>Action:</w:t>
            </w:r>
          </w:p>
          <w:p w:rsidR="00627F55" w:rsidRPr="00627F55" w:rsidRDefault="00627F55" w:rsidP="00627F55">
            <w:pPr>
              <w:pStyle w:val="ListParagraph"/>
              <w:numPr>
                <w:ilvl w:val="0"/>
                <w:numId w:val="38"/>
              </w:numPr>
              <w:ind w:right="115"/>
              <w:rPr>
                <w:rFonts w:ascii="Comic Sans MS" w:hAnsi="Comic Sans MS" w:cs="Times New Roman"/>
                <w:b/>
                <w:bCs/>
                <w:sz w:val="16"/>
                <w:szCs w:val="16"/>
              </w:rPr>
            </w:pPr>
            <w:r>
              <w:rPr>
                <w:rFonts w:ascii="Comic Sans MS" w:hAnsi="Comic Sans MS" w:cs="Times New Roman"/>
                <w:b/>
                <w:bCs/>
              </w:rPr>
              <w:t xml:space="preserve"> </w:t>
            </w:r>
            <w:r w:rsidRPr="00627F55">
              <w:rPr>
                <w:rFonts w:ascii="Comic Sans MS" w:hAnsi="Comic Sans MS" w:cs="Times New Roman"/>
                <w:b/>
                <w:bCs/>
              </w:rPr>
              <w:t>AGM (Doc)</w:t>
            </w:r>
          </w:p>
        </w:tc>
      </w:tr>
      <w:tr w:rsidR="00D70739" w:rsidRPr="006460CC" w:rsidTr="00627F55">
        <w:trPr>
          <w:trHeight w:val="557"/>
        </w:trPr>
        <w:tc>
          <w:tcPr>
            <w:tcW w:w="2790" w:type="dxa"/>
          </w:tcPr>
          <w:p w:rsidR="00D70739" w:rsidRPr="006460CC" w:rsidRDefault="00D70739" w:rsidP="00627F55">
            <w:pPr>
              <w:pStyle w:val="ListParagraph"/>
              <w:spacing w:before="240"/>
              <w:ind w:left="0"/>
              <w:jc w:val="center"/>
              <w:rPr>
                <w:rFonts w:ascii="Comic Sans MS" w:hAnsi="Comic Sans MS" w:cs="Times New Roman"/>
                <w:b/>
                <w:bCs/>
                <w:sz w:val="16"/>
                <w:szCs w:val="16"/>
              </w:rPr>
            </w:pPr>
            <w:r>
              <w:rPr>
                <w:rFonts w:ascii="Comic Sans MS" w:hAnsi="Comic Sans MS" w:cs="Times New Roman"/>
                <w:b/>
                <w:bCs/>
              </w:rPr>
              <w:t>20-06-2012</w:t>
            </w:r>
          </w:p>
        </w:tc>
        <w:tc>
          <w:tcPr>
            <w:tcW w:w="2790" w:type="dxa"/>
            <w:gridSpan w:val="2"/>
          </w:tcPr>
          <w:p w:rsidR="00D70739" w:rsidRPr="004F0053" w:rsidRDefault="00D70739" w:rsidP="00627F55">
            <w:pPr>
              <w:pStyle w:val="ListParagraph"/>
              <w:ind w:left="0" w:right="115"/>
              <w:rPr>
                <w:rFonts w:ascii="Comic Sans MS" w:hAnsi="Comic Sans MS" w:cs="Times New Roman"/>
                <w:b/>
                <w:bCs/>
                <w:sz w:val="16"/>
                <w:szCs w:val="16"/>
              </w:rPr>
            </w:pPr>
            <w:r w:rsidRPr="004F0053">
              <w:rPr>
                <w:rFonts w:ascii="Comic Sans MS" w:hAnsi="Comic Sans MS" w:cs="Times New Roman"/>
                <w:b/>
                <w:bCs/>
                <w:sz w:val="16"/>
                <w:szCs w:val="16"/>
              </w:rPr>
              <w:t>Action:</w:t>
            </w:r>
          </w:p>
          <w:p w:rsidR="00D70739" w:rsidRPr="0022730D" w:rsidRDefault="00627F55" w:rsidP="00627F55">
            <w:pPr>
              <w:pStyle w:val="ListParagraph"/>
              <w:ind w:right="115"/>
              <w:rPr>
                <w:rFonts w:ascii="Comic Sans MS" w:hAnsi="Comic Sans MS" w:cs="Times New Roman"/>
                <w:b/>
                <w:bCs/>
                <w:sz w:val="16"/>
                <w:szCs w:val="16"/>
              </w:rPr>
            </w:pPr>
            <w:r>
              <w:rPr>
                <w:rFonts w:ascii="Comic Sans MS" w:hAnsi="Comic Sans MS" w:cs="Times New Roman"/>
                <w:b/>
                <w:bCs/>
              </w:rPr>
              <w:t xml:space="preserve">b)   </w:t>
            </w:r>
            <w:r w:rsidR="00D70739">
              <w:rPr>
                <w:rFonts w:ascii="Comic Sans MS" w:hAnsi="Comic Sans MS" w:cs="Times New Roman"/>
                <w:b/>
                <w:bCs/>
              </w:rPr>
              <w:t>Specialist</w:t>
            </w:r>
          </w:p>
        </w:tc>
        <w:tc>
          <w:tcPr>
            <w:tcW w:w="2700" w:type="dxa"/>
          </w:tcPr>
          <w:p w:rsidR="00D70739" w:rsidRPr="0044291C" w:rsidRDefault="00D70739" w:rsidP="00627F55">
            <w:pPr>
              <w:rPr>
                <w:rFonts w:ascii="Comic Sans MS" w:hAnsi="Comic Sans MS" w:cs="Times New Roman"/>
                <w:b/>
                <w:bCs/>
                <w:sz w:val="16"/>
                <w:szCs w:val="16"/>
              </w:rPr>
            </w:pPr>
            <w:r w:rsidRPr="0044291C">
              <w:rPr>
                <w:rFonts w:ascii="Comic Sans MS" w:hAnsi="Comic Sans MS" w:cs="Times New Roman"/>
                <w:b/>
                <w:bCs/>
                <w:sz w:val="16"/>
                <w:szCs w:val="16"/>
              </w:rPr>
              <w:t>Follow up</w:t>
            </w:r>
            <w:r>
              <w:rPr>
                <w:rFonts w:ascii="Comic Sans MS" w:hAnsi="Comic Sans MS" w:cs="Times New Roman"/>
                <w:b/>
                <w:bCs/>
                <w:sz w:val="16"/>
                <w:szCs w:val="16"/>
              </w:rPr>
              <w:t>:</w:t>
            </w:r>
          </w:p>
          <w:p w:rsidR="00D70739" w:rsidRPr="00627F55" w:rsidRDefault="00D70739" w:rsidP="00627F55">
            <w:pPr>
              <w:jc w:val="center"/>
              <w:rPr>
                <w:rFonts w:ascii="Comic Sans MS" w:hAnsi="Comic Sans MS" w:cs="Times New Roman"/>
                <w:b/>
                <w:bCs/>
              </w:rPr>
            </w:pPr>
            <w:r>
              <w:rPr>
                <w:rFonts w:ascii="Comic Sans MS" w:hAnsi="Comic Sans MS" w:cs="Times New Roman"/>
                <w:b/>
                <w:bCs/>
              </w:rPr>
              <w:t>AGM (Doc)</w:t>
            </w:r>
          </w:p>
        </w:tc>
      </w:tr>
    </w:tbl>
    <w:p w:rsidR="00D70739" w:rsidRPr="00D70739" w:rsidRDefault="00D70739" w:rsidP="00D70739">
      <w:pPr>
        <w:spacing w:before="120" w:after="0"/>
        <w:ind w:left="-360" w:right="115"/>
        <w:jc w:val="both"/>
        <w:rPr>
          <w:rFonts w:ascii="Comic Sans MS" w:hAnsi="Comic Sans MS" w:cs="Times New Roman"/>
          <w:b/>
          <w:sz w:val="2"/>
          <w:szCs w:val="2"/>
        </w:rPr>
      </w:pPr>
    </w:p>
    <w:p w:rsidR="00D70739" w:rsidRDefault="00D70739" w:rsidP="00D70739">
      <w:pPr>
        <w:spacing w:before="240" w:after="0"/>
        <w:ind w:left="-360" w:right="117"/>
        <w:jc w:val="both"/>
        <w:rPr>
          <w:rFonts w:ascii="Comic Sans MS" w:hAnsi="Comic Sans MS" w:cs="Times New Roman"/>
          <w:b/>
          <w:u w:val="single"/>
        </w:rPr>
      </w:pPr>
      <w:r w:rsidRPr="00D70739">
        <w:rPr>
          <w:rFonts w:ascii="Comic Sans MS" w:hAnsi="Comic Sans MS" w:cs="Times New Roman"/>
          <w:b/>
        </w:rPr>
        <w:t>5.</w:t>
      </w:r>
      <w:r>
        <w:rPr>
          <w:rFonts w:ascii="Comic Sans MS" w:hAnsi="Comic Sans MS" w:cs="Times New Roman"/>
          <w:b/>
        </w:rPr>
        <w:tab/>
        <w:t xml:space="preserve">    </w:t>
      </w:r>
      <w:r w:rsidR="00C5000B" w:rsidRPr="00D70739">
        <w:rPr>
          <w:rFonts w:ascii="Comic Sans MS" w:hAnsi="Comic Sans MS" w:cs="Times New Roman"/>
          <w:b/>
          <w:u w:val="single"/>
        </w:rPr>
        <w:t xml:space="preserve">Issues in SBDs </w:t>
      </w:r>
    </w:p>
    <w:p w:rsidR="00845A63" w:rsidRPr="00D70739" w:rsidRDefault="00D70739" w:rsidP="00D70739">
      <w:pPr>
        <w:spacing w:before="240" w:after="0"/>
        <w:ind w:left="-360" w:right="117"/>
        <w:jc w:val="both"/>
        <w:rPr>
          <w:rFonts w:ascii="Comic Sans MS" w:hAnsi="Comic Sans MS" w:cs="Times New Roman"/>
          <w:b/>
          <w:u w:val="single"/>
        </w:rPr>
      </w:pPr>
      <w:r>
        <w:rPr>
          <w:rFonts w:ascii="Comic Sans MS" w:hAnsi="Comic Sans MS" w:cs="Times New Roman"/>
          <w:b/>
        </w:rPr>
        <w:t xml:space="preserve">5.1    </w:t>
      </w:r>
      <w:r w:rsidR="00715CE5" w:rsidRPr="00D70739">
        <w:rPr>
          <w:rFonts w:ascii="Comic Sans MS" w:hAnsi="Comic Sans MS" w:cs="Times New Roman"/>
          <w:b/>
        </w:rPr>
        <w:t>SBD for Supply and Installation of Pumps</w:t>
      </w:r>
    </w:p>
    <w:p w:rsidR="00FA2EE6" w:rsidRPr="0031215C" w:rsidRDefault="00C5000B" w:rsidP="00D70739">
      <w:pPr>
        <w:pStyle w:val="ListParagraph"/>
        <w:spacing w:after="0" w:line="240" w:lineRule="auto"/>
        <w:ind w:left="547" w:right="115"/>
        <w:jc w:val="both"/>
        <w:rPr>
          <w:rFonts w:ascii="Comic Sans MS" w:hAnsi="Comic Sans MS" w:cs="Times New Roman"/>
          <w:b/>
          <w:u w:val="single"/>
        </w:rPr>
      </w:pPr>
      <w:r w:rsidRPr="0031215C">
        <w:rPr>
          <w:rFonts w:ascii="Comic Sans MS" w:hAnsi="Comic Sans MS" w:cs="Times New Roman"/>
          <w:b/>
          <w:u w:val="single"/>
        </w:rPr>
        <w:t xml:space="preserve"> </w:t>
      </w:r>
      <w:r w:rsidR="00DA7751" w:rsidRPr="0031215C">
        <w:rPr>
          <w:rFonts w:ascii="Comic Sans MS" w:hAnsi="Comic Sans MS" w:cs="Times New Roman"/>
          <w:b/>
          <w:u w:val="single"/>
        </w:rPr>
        <w:t xml:space="preserve">    </w:t>
      </w:r>
      <w:r w:rsidR="007344FE" w:rsidRPr="0031215C">
        <w:rPr>
          <w:rFonts w:ascii="Comic Sans MS" w:hAnsi="Comic Sans MS" w:cs="Times New Roman"/>
          <w:b/>
          <w:u w:val="single"/>
        </w:rPr>
        <w:t xml:space="preserve">  </w:t>
      </w:r>
    </w:p>
    <w:tbl>
      <w:tblPr>
        <w:tblStyle w:val="TableGrid"/>
        <w:tblW w:w="0" w:type="auto"/>
        <w:tblInd w:w="648" w:type="dxa"/>
        <w:tblLook w:val="04A0"/>
      </w:tblPr>
      <w:tblGrid>
        <w:gridCol w:w="4176"/>
        <w:gridCol w:w="4194"/>
      </w:tblGrid>
      <w:tr w:rsidR="002770B6" w:rsidRPr="0031215C" w:rsidTr="00E24403">
        <w:trPr>
          <w:trHeight w:val="935"/>
        </w:trPr>
        <w:tc>
          <w:tcPr>
            <w:tcW w:w="8370" w:type="dxa"/>
            <w:gridSpan w:val="2"/>
          </w:tcPr>
          <w:p w:rsidR="00251B23" w:rsidRPr="00E24403" w:rsidRDefault="00570BF0" w:rsidP="00E24403">
            <w:pPr>
              <w:spacing w:before="120"/>
              <w:ind w:right="115"/>
              <w:rPr>
                <w:rFonts w:ascii="Comic Sans MS" w:hAnsi="Comic Sans MS" w:cs="Times New Roman"/>
              </w:rPr>
            </w:pPr>
            <w:r w:rsidRPr="00E24403">
              <w:rPr>
                <w:rFonts w:ascii="Comic Sans MS" w:hAnsi="Comic Sans MS" w:cs="Times New Roman"/>
              </w:rPr>
              <w:t xml:space="preserve">An instruction sheet on how to use the Standard Specifications </w:t>
            </w:r>
            <w:r w:rsidR="00251B23" w:rsidRPr="00E24403">
              <w:rPr>
                <w:rFonts w:ascii="Comic Sans MS" w:hAnsi="Comic Sans MS" w:cs="Times New Roman"/>
              </w:rPr>
              <w:t>submitted by AGM (M &amp; E-Services) to be uploaded to web</w:t>
            </w:r>
            <w:r w:rsidR="00112C86" w:rsidRPr="00E24403">
              <w:rPr>
                <w:rFonts w:ascii="Comic Sans MS" w:hAnsi="Comic Sans MS" w:cs="Times New Roman"/>
              </w:rPr>
              <w:t>, with the Specification.</w:t>
            </w:r>
            <w:r w:rsidR="00251B23" w:rsidRPr="00E24403">
              <w:rPr>
                <w:rFonts w:ascii="Comic Sans MS" w:hAnsi="Comic Sans MS" w:cs="Times New Roman"/>
              </w:rPr>
              <w:t xml:space="preserve"> </w:t>
            </w:r>
          </w:p>
          <w:p w:rsidR="00BE1AC9" w:rsidRPr="00E24403" w:rsidRDefault="00BE1AC9" w:rsidP="00E24403">
            <w:pPr>
              <w:pStyle w:val="ListParagraph"/>
              <w:spacing w:before="120"/>
              <w:ind w:left="0" w:right="115"/>
              <w:rPr>
                <w:rFonts w:ascii="Comic Sans MS" w:hAnsi="Comic Sans MS" w:cs="Times New Roman"/>
                <w:sz w:val="2"/>
                <w:szCs w:val="2"/>
              </w:rPr>
            </w:pPr>
          </w:p>
        </w:tc>
      </w:tr>
      <w:tr w:rsidR="002770B6" w:rsidRPr="0031215C" w:rsidTr="009D321B">
        <w:trPr>
          <w:trHeight w:val="354"/>
        </w:trPr>
        <w:tc>
          <w:tcPr>
            <w:tcW w:w="4176" w:type="dxa"/>
          </w:tcPr>
          <w:p w:rsidR="002770B6" w:rsidRPr="00B469A2" w:rsidRDefault="00580D6A" w:rsidP="00A01567">
            <w:pPr>
              <w:pStyle w:val="ListParagraph"/>
              <w:spacing w:before="240"/>
              <w:ind w:left="0" w:right="117"/>
              <w:jc w:val="center"/>
              <w:rPr>
                <w:rFonts w:ascii="Comic Sans MS" w:hAnsi="Comic Sans MS" w:cs="Times New Roman"/>
                <w:b/>
                <w:bCs/>
              </w:rPr>
            </w:pPr>
            <w:r w:rsidRPr="00B469A2">
              <w:rPr>
                <w:rFonts w:ascii="Comic Sans MS" w:hAnsi="Comic Sans MS" w:cs="Times New Roman"/>
                <w:b/>
                <w:bCs/>
              </w:rPr>
              <w:t>2</w:t>
            </w:r>
            <w:r w:rsidR="004839C6">
              <w:rPr>
                <w:rFonts w:ascii="Comic Sans MS" w:hAnsi="Comic Sans MS" w:cs="Times New Roman"/>
                <w:b/>
                <w:bCs/>
              </w:rPr>
              <w:t>4</w:t>
            </w:r>
            <w:r w:rsidR="002770B6" w:rsidRPr="00B469A2">
              <w:rPr>
                <w:rFonts w:ascii="Comic Sans MS" w:hAnsi="Comic Sans MS" w:cs="Times New Roman"/>
                <w:b/>
                <w:bCs/>
              </w:rPr>
              <w:t>-</w:t>
            </w:r>
            <w:r w:rsidR="00C11ADF" w:rsidRPr="00B469A2">
              <w:rPr>
                <w:rFonts w:ascii="Comic Sans MS" w:hAnsi="Comic Sans MS" w:cs="Times New Roman"/>
                <w:b/>
                <w:bCs/>
              </w:rPr>
              <w:t>0</w:t>
            </w:r>
            <w:r w:rsidR="00A01567">
              <w:rPr>
                <w:rFonts w:ascii="Comic Sans MS" w:hAnsi="Comic Sans MS" w:cs="Times New Roman"/>
                <w:b/>
                <w:bCs/>
              </w:rPr>
              <w:t>5</w:t>
            </w:r>
            <w:r w:rsidR="002770B6" w:rsidRPr="00B469A2">
              <w:rPr>
                <w:rFonts w:ascii="Comic Sans MS" w:hAnsi="Comic Sans MS" w:cs="Times New Roman"/>
                <w:b/>
                <w:bCs/>
              </w:rPr>
              <w:t>-201</w:t>
            </w:r>
            <w:r w:rsidR="00C11ADF" w:rsidRPr="00B469A2">
              <w:rPr>
                <w:rFonts w:ascii="Comic Sans MS" w:hAnsi="Comic Sans MS" w:cs="Times New Roman"/>
                <w:b/>
                <w:bCs/>
              </w:rPr>
              <w:t>2</w:t>
            </w:r>
          </w:p>
        </w:tc>
        <w:tc>
          <w:tcPr>
            <w:tcW w:w="4194" w:type="dxa"/>
          </w:tcPr>
          <w:p w:rsidR="002770B6" w:rsidRPr="00B469A2" w:rsidRDefault="002770B6" w:rsidP="002770B6">
            <w:pPr>
              <w:pStyle w:val="ListParagraph"/>
              <w:spacing w:before="240"/>
              <w:ind w:left="0" w:right="117"/>
              <w:jc w:val="both"/>
              <w:rPr>
                <w:rFonts w:ascii="Comic Sans MS" w:hAnsi="Comic Sans MS" w:cs="Times New Roman"/>
                <w:b/>
                <w:bCs/>
                <w:sz w:val="16"/>
                <w:szCs w:val="16"/>
              </w:rPr>
            </w:pPr>
            <w:r w:rsidRPr="00B469A2">
              <w:rPr>
                <w:rFonts w:ascii="Comic Sans MS" w:hAnsi="Comic Sans MS" w:cs="Times New Roman"/>
                <w:b/>
                <w:bCs/>
                <w:sz w:val="16"/>
                <w:szCs w:val="16"/>
              </w:rPr>
              <w:t>Action</w:t>
            </w:r>
            <w:r w:rsidR="00C11ADF" w:rsidRPr="00B469A2">
              <w:rPr>
                <w:rFonts w:ascii="Comic Sans MS" w:hAnsi="Comic Sans MS" w:cs="Times New Roman"/>
                <w:b/>
                <w:bCs/>
                <w:sz w:val="16"/>
                <w:szCs w:val="16"/>
              </w:rPr>
              <w:t>:</w:t>
            </w:r>
          </w:p>
          <w:p w:rsidR="002770B6" w:rsidRPr="00B469A2" w:rsidRDefault="00D70739" w:rsidP="00251B23">
            <w:pPr>
              <w:pStyle w:val="ListParagraph"/>
              <w:spacing w:before="240"/>
              <w:ind w:right="117"/>
              <w:rPr>
                <w:rFonts w:ascii="Comic Sans MS" w:hAnsi="Comic Sans MS" w:cs="Times New Roman"/>
                <w:b/>
                <w:bCs/>
              </w:rPr>
            </w:pPr>
            <w:r>
              <w:rPr>
                <w:rFonts w:ascii="Comic Sans MS" w:hAnsi="Comic Sans MS" w:cs="Times New Roman"/>
                <w:b/>
                <w:bCs/>
              </w:rPr>
              <w:t xml:space="preserve">   </w:t>
            </w:r>
            <w:r w:rsidR="00251B23" w:rsidRPr="00633733">
              <w:rPr>
                <w:rFonts w:ascii="Comic Sans MS" w:hAnsi="Comic Sans MS" w:cs="Times New Roman"/>
                <w:b/>
                <w:bCs/>
              </w:rPr>
              <w:t>AGM (Doc)</w:t>
            </w:r>
          </w:p>
        </w:tc>
      </w:tr>
    </w:tbl>
    <w:p w:rsidR="005A2D98" w:rsidRPr="008534FC" w:rsidRDefault="005A2D98" w:rsidP="00D70739">
      <w:pPr>
        <w:spacing w:before="120" w:after="0"/>
        <w:ind w:left="547" w:right="115"/>
        <w:jc w:val="both"/>
        <w:rPr>
          <w:rFonts w:ascii="Comic Sans MS" w:hAnsi="Comic Sans MS" w:cs="Times New Roman"/>
          <w:sz w:val="8"/>
          <w:szCs w:val="8"/>
        </w:rPr>
      </w:pPr>
    </w:p>
    <w:p w:rsidR="009D321B" w:rsidRPr="007E521A" w:rsidRDefault="00D70739" w:rsidP="00715CE5">
      <w:pPr>
        <w:spacing w:before="240" w:line="240" w:lineRule="auto"/>
        <w:ind w:left="360" w:right="117" w:hanging="720"/>
        <w:jc w:val="both"/>
        <w:rPr>
          <w:rFonts w:ascii="Comic Sans MS" w:hAnsi="Comic Sans MS" w:cs="Times New Roman"/>
          <w:b/>
          <w:bCs/>
        </w:rPr>
      </w:pPr>
      <w:r>
        <w:rPr>
          <w:rFonts w:ascii="Comic Sans MS" w:hAnsi="Comic Sans MS" w:cs="Times New Roman"/>
          <w:b/>
          <w:bCs/>
        </w:rPr>
        <w:t>5</w:t>
      </w:r>
      <w:r w:rsidR="007E521A" w:rsidRPr="007E521A">
        <w:rPr>
          <w:rFonts w:ascii="Comic Sans MS" w:hAnsi="Comic Sans MS" w:cs="Times New Roman"/>
          <w:b/>
          <w:bCs/>
        </w:rPr>
        <w:t>.2</w:t>
      </w:r>
      <w:r w:rsidR="00715CE5">
        <w:rPr>
          <w:rFonts w:ascii="Comic Sans MS" w:hAnsi="Comic Sans MS" w:cs="Times New Roman"/>
          <w:b/>
          <w:bCs/>
        </w:rPr>
        <w:tab/>
      </w:r>
      <w:r w:rsidR="009D321B" w:rsidRPr="007E521A">
        <w:rPr>
          <w:rFonts w:ascii="Comic Sans MS" w:hAnsi="Comic Sans MS" w:cs="Times New Roman"/>
          <w:b/>
          <w:bCs/>
        </w:rPr>
        <w:t>SBD for Supply of Valves</w:t>
      </w:r>
    </w:p>
    <w:p w:rsidR="00B83660" w:rsidRDefault="00B83660" w:rsidP="00D70739">
      <w:pPr>
        <w:pStyle w:val="ListParagraph"/>
        <w:spacing w:after="120" w:line="288" w:lineRule="auto"/>
        <w:ind w:left="360" w:right="230"/>
        <w:jc w:val="both"/>
        <w:rPr>
          <w:rFonts w:ascii="Comic Sans MS" w:hAnsi="Comic Sans MS" w:cs="Times New Roman"/>
        </w:rPr>
      </w:pPr>
      <w:r w:rsidRPr="00AB467A">
        <w:rPr>
          <w:rFonts w:ascii="Comic Sans MS" w:hAnsi="Comic Sans MS" w:cs="Times New Roman"/>
        </w:rPr>
        <w:t>Payment system of TT (Telegraphic Transfer) should be included to SBD for Valves</w:t>
      </w:r>
      <w:r>
        <w:rPr>
          <w:rFonts w:ascii="Comic Sans MS" w:hAnsi="Comic Sans MS" w:cs="Times New Roman"/>
        </w:rPr>
        <w:t xml:space="preserve"> with an option of furnishing an Advance Payment Guarantee</w:t>
      </w:r>
      <w:r w:rsidR="0042293E">
        <w:rPr>
          <w:rFonts w:ascii="Comic Sans MS" w:hAnsi="Comic Sans MS" w:cs="Times New Roman"/>
        </w:rPr>
        <w:t xml:space="preserve"> for full amount by the local </w:t>
      </w:r>
      <w:r w:rsidR="005A2D98">
        <w:rPr>
          <w:rFonts w:ascii="Comic Sans MS" w:hAnsi="Comic Sans MS" w:cs="Times New Roman"/>
        </w:rPr>
        <w:t>agent</w:t>
      </w:r>
      <w:r>
        <w:rPr>
          <w:rFonts w:ascii="Comic Sans MS" w:hAnsi="Comic Sans MS" w:cs="Times New Roman"/>
        </w:rPr>
        <w:t>,</w:t>
      </w:r>
      <w:r w:rsidRPr="00AB467A">
        <w:rPr>
          <w:rFonts w:ascii="Comic Sans MS" w:hAnsi="Comic Sans MS" w:cs="Times New Roman"/>
        </w:rPr>
        <w:t xml:space="preserve"> as the Contract Value is generally less than DI Pipe Contract.</w:t>
      </w:r>
    </w:p>
    <w:p w:rsidR="00946C42" w:rsidRPr="00D70739" w:rsidRDefault="00946C42" w:rsidP="00D70739">
      <w:pPr>
        <w:pStyle w:val="ListParagraph"/>
        <w:spacing w:after="0"/>
        <w:ind w:left="432" w:right="230"/>
        <w:rPr>
          <w:rFonts w:ascii="Comic Sans MS" w:hAnsi="Comic Sans MS" w:cs="Times New Roman"/>
          <w:sz w:val="20"/>
          <w:szCs w:val="20"/>
        </w:rPr>
      </w:pPr>
    </w:p>
    <w:tbl>
      <w:tblPr>
        <w:tblStyle w:val="TableGrid"/>
        <w:tblW w:w="8718" w:type="dxa"/>
        <w:tblInd w:w="450" w:type="dxa"/>
        <w:tblLook w:val="04A0"/>
      </w:tblPr>
      <w:tblGrid>
        <w:gridCol w:w="4248"/>
        <w:gridCol w:w="4470"/>
      </w:tblGrid>
      <w:tr w:rsidR="0042293E" w:rsidTr="007E521A">
        <w:trPr>
          <w:trHeight w:val="638"/>
        </w:trPr>
        <w:tc>
          <w:tcPr>
            <w:tcW w:w="8718" w:type="dxa"/>
            <w:gridSpan w:val="2"/>
          </w:tcPr>
          <w:p w:rsidR="0042293E" w:rsidRPr="0042293E" w:rsidRDefault="003708FE" w:rsidP="00D70739">
            <w:pPr>
              <w:spacing w:line="360" w:lineRule="auto"/>
              <w:rPr>
                <w:rFonts w:ascii="Comic Sans MS" w:hAnsi="Comic Sans MS" w:cs="Times New Roman"/>
              </w:rPr>
            </w:pPr>
            <w:r>
              <w:rPr>
                <w:rFonts w:ascii="Comic Sans MS" w:hAnsi="Comic Sans MS" w:cs="Times New Roman"/>
              </w:rPr>
              <w:t>The proposed clause was circulated at the SBDRC meeting and</w:t>
            </w:r>
            <w:r w:rsidR="0042293E">
              <w:rPr>
                <w:rFonts w:ascii="Comic Sans MS" w:hAnsi="Comic Sans MS" w:cs="Times New Roman"/>
              </w:rPr>
              <w:t xml:space="preserve"> to be included into SBD</w:t>
            </w:r>
            <w:r w:rsidR="00D70739">
              <w:rPr>
                <w:rFonts w:ascii="Comic Sans MS" w:hAnsi="Comic Sans MS" w:cs="Times New Roman"/>
              </w:rPr>
              <w:t>s</w:t>
            </w:r>
            <w:r w:rsidR="0042293E">
              <w:rPr>
                <w:rFonts w:ascii="Comic Sans MS" w:hAnsi="Comic Sans MS" w:cs="Times New Roman"/>
              </w:rPr>
              <w:t xml:space="preserve"> </w:t>
            </w:r>
            <w:r w:rsidR="00112C86">
              <w:rPr>
                <w:rFonts w:ascii="Comic Sans MS" w:hAnsi="Comic Sans MS" w:cs="Times New Roman"/>
              </w:rPr>
              <w:t xml:space="preserve">[DI foreign &amp; DI (5-25) ] </w:t>
            </w:r>
            <w:r w:rsidR="0042293E">
              <w:rPr>
                <w:rFonts w:ascii="Comic Sans MS" w:hAnsi="Comic Sans MS" w:cs="Times New Roman"/>
              </w:rPr>
              <w:t>accordingly</w:t>
            </w:r>
          </w:p>
        </w:tc>
      </w:tr>
      <w:tr w:rsidR="00D70739" w:rsidRPr="00093F9E" w:rsidTr="00D70739">
        <w:trPr>
          <w:trHeight w:val="530"/>
        </w:trPr>
        <w:tc>
          <w:tcPr>
            <w:tcW w:w="4248" w:type="dxa"/>
          </w:tcPr>
          <w:p w:rsidR="00D70739" w:rsidRPr="00B469A2" w:rsidRDefault="00D70739" w:rsidP="00D70739">
            <w:pPr>
              <w:pStyle w:val="ListParagraph"/>
              <w:spacing w:before="240"/>
              <w:ind w:left="0" w:right="117"/>
              <w:jc w:val="center"/>
              <w:rPr>
                <w:rFonts w:ascii="Comic Sans MS" w:hAnsi="Comic Sans MS" w:cs="Times New Roman"/>
                <w:b/>
                <w:bCs/>
              </w:rPr>
            </w:pPr>
            <w:r>
              <w:rPr>
                <w:rFonts w:ascii="Comic Sans MS" w:hAnsi="Comic Sans MS" w:cs="Times New Roman"/>
                <w:b/>
                <w:bCs/>
              </w:rPr>
              <w:t>31</w:t>
            </w:r>
            <w:r w:rsidRPr="00B469A2">
              <w:rPr>
                <w:rFonts w:ascii="Comic Sans MS" w:hAnsi="Comic Sans MS" w:cs="Times New Roman"/>
                <w:b/>
                <w:bCs/>
              </w:rPr>
              <w:t>-0</w:t>
            </w:r>
            <w:r>
              <w:rPr>
                <w:rFonts w:ascii="Comic Sans MS" w:hAnsi="Comic Sans MS" w:cs="Times New Roman"/>
                <w:b/>
                <w:bCs/>
              </w:rPr>
              <w:t>6</w:t>
            </w:r>
            <w:r w:rsidRPr="00B469A2">
              <w:rPr>
                <w:rFonts w:ascii="Comic Sans MS" w:hAnsi="Comic Sans MS" w:cs="Times New Roman"/>
                <w:b/>
                <w:bCs/>
              </w:rPr>
              <w:t>-2012</w:t>
            </w:r>
          </w:p>
        </w:tc>
        <w:tc>
          <w:tcPr>
            <w:tcW w:w="4470" w:type="dxa"/>
          </w:tcPr>
          <w:p w:rsidR="00D70739" w:rsidRPr="00B469A2" w:rsidRDefault="00D70739" w:rsidP="00627F55">
            <w:pPr>
              <w:pStyle w:val="ListParagraph"/>
              <w:spacing w:before="240"/>
              <w:ind w:left="0" w:right="117"/>
              <w:jc w:val="both"/>
              <w:rPr>
                <w:rFonts w:ascii="Comic Sans MS" w:hAnsi="Comic Sans MS" w:cs="Times New Roman"/>
                <w:b/>
                <w:bCs/>
                <w:sz w:val="16"/>
                <w:szCs w:val="16"/>
              </w:rPr>
            </w:pPr>
            <w:r w:rsidRPr="00B469A2">
              <w:rPr>
                <w:rFonts w:ascii="Comic Sans MS" w:hAnsi="Comic Sans MS" w:cs="Times New Roman"/>
                <w:b/>
                <w:bCs/>
                <w:sz w:val="16"/>
                <w:szCs w:val="16"/>
              </w:rPr>
              <w:t>Action:</w:t>
            </w:r>
          </w:p>
          <w:p w:rsidR="00D70739" w:rsidRPr="00B469A2" w:rsidRDefault="00D70739" w:rsidP="00627F55">
            <w:pPr>
              <w:pStyle w:val="ListParagraph"/>
              <w:spacing w:before="240"/>
              <w:ind w:right="117"/>
              <w:rPr>
                <w:rFonts w:ascii="Comic Sans MS" w:hAnsi="Comic Sans MS" w:cs="Times New Roman"/>
                <w:b/>
                <w:bCs/>
              </w:rPr>
            </w:pPr>
            <w:r>
              <w:rPr>
                <w:rFonts w:ascii="Comic Sans MS" w:hAnsi="Comic Sans MS" w:cs="Times New Roman"/>
                <w:b/>
                <w:bCs/>
              </w:rPr>
              <w:t xml:space="preserve">     </w:t>
            </w:r>
            <w:r w:rsidRPr="00633733">
              <w:rPr>
                <w:rFonts w:ascii="Comic Sans MS" w:hAnsi="Comic Sans MS" w:cs="Times New Roman"/>
                <w:b/>
                <w:bCs/>
              </w:rPr>
              <w:t>AGM (Doc)</w:t>
            </w:r>
          </w:p>
        </w:tc>
      </w:tr>
    </w:tbl>
    <w:p w:rsidR="009D321B" w:rsidRPr="00093F9E" w:rsidRDefault="009D321B" w:rsidP="007E521A">
      <w:pPr>
        <w:spacing w:before="240" w:after="0" w:line="240" w:lineRule="auto"/>
        <w:ind w:right="117"/>
        <w:jc w:val="both"/>
        <w:rPr>
          <w:rFonts w:ascii="Comic Sans MS" w:hAnsi="Comic Sans MS" w:cs="Times New Roman"/>
          <w:b/>
          <w:bCs/>
        </w:rPr>
      </w:pPr>
    </w:p>
    <w:tbl>
      <w:tblPr>
        <w:tblStyle w:val="TableGrid"/>
        <w:tblW w:w="8730" w:type="dxa"/>
        <w:tblInd w:w="468" w:type="dxa"/>
        <w:tblLook w:val="04A0"/>
      </w:tblPr>
      <w:tblGrid>
        <w:gridCol w:w="4184"/>
        <w:gridCol w:w="4546"/>
      </w:tblGrid>
      <w:tr w:rsidR="00B84C89" w:rsidRPr="0031215C" w:rsidTr="00E24403">
        <w:trPr>
          <w:trHeight w:val="3572"/>
        </w:trPr>
        <w:tc>
          <w:tcPr>
            <w:tcW w:w="8730" w:type="dxa"/>
            <w:gridSpan w:val="2"/>
          </w:tcPr>
          <w:p w:rsidR="009F03AB" w:rsidRPr="009F03AB" w:rsidRDefault="009F03AB" w:rsidP="009F03AB">
            <w:pPr>
              <w:jc w:val="both"/>
              <w:rPr>
                <w:rFonts w:ascii="Comic Sans MS" w:hAnsi="Comic Sans MS" w:cs="Times New Roman"/>
                <w:sz w:val="12"/>
                <w:szCs w:val="12"/>
              </w:rPr>
            </w:pPr>
          </w:p>
          <w:p w:rsidR="00B84C89" w:rsidRDefault="00B84C89" w:rsidP="00D70739">
            <w:pPr>
              <w:spacing w:line="288" w:lineRule="auto"/>
              <w:jc w:val="both"/>
              <w:rPr>
                <w:rFonts w:ascii="Comic Sans MS" w:hAnsi="Comic Sans MS" w:cs="Times New Roman"/>
              </w:rPr>
            </w:pPr>
            <w:r w:rsidRPr="00B469A2">
              <w:rPr>
                <w:rFonts w:ascii="Comic Sans MS" w:hAnsi="Comic Sans MS" w:cs="Times New Roman"/>
              </w:rPr>
              <w:t xml:space="preserve">It was discussed that </w:t>
            </w:r>
            <w:r w:rsidR="00F673ED" w:rsidRPr="00B469A2">
              <w:rPr>
                <w:rFonts w:ascii="Comic Sans MS" w:hAnsi="Comic Sans MS" w:cs="Times New Roman"/>
              </w:rPr>
              <w:t xml:space="preserve">design of </w:t>
            </w:r>
            <w:r w:rsidRPr="00B469A2">
              <w:rPr>
                <w:rFonts w:ascii="Comic Sans MS" w:hAnsi="Comic Sans MS" w:cs="Times New Roman"/>
              </w:rPr>
              <w:t xml:space="preserve">valves </w:t>
            </w:r>
            <w:r w:rsidR="00663B3A" w:rsidRPr="00B469A2">
              <w:rPr>
                <w:rFonts w:ascii="Comic Sans MS" w:hAnsi="Comic Sans MS" w:cs="Times New Roman"/>
              </w:rPr>
              <w:t>connected with</w:t>
            </w:r>
            <w:r w:rsidRPr="00B469A2">
              <w:rPr>
                <w:rFonts w:ascii="Comic Sans MS" w:hAnsi="Comic Sans MS" w:cs="Times New Roman"/>
              </w:rPr>
              <w:t xml:space="preserve"> pipeline </w:t>
            </w:r>
            <w:r w:rsidR="00F673ED" w:rsidRPr="00B469A2">
              <w:rPr>
                <w:rFonts w:ascii="Comic Sans MS" w:hAnsi="Comic Sans MS" w:cs="Times New Roman"/>
              </w:rPr>
              <w:t>is</w:t>
            </w:r>
            <w:r w:rsidRPr="00B469A2">
              <w:rPr>
                <w:rFonts w:ascii="Comic Sans MS" w:hAnsi="Comic Sans MS" w:cs="Times New Roman"/>
              </w:rPr>
              <w:t xml:space="preserve"> not done correctly. Therefore, decided to check the possibility of obtaining training facilities from an expert valve designer to train NWSDB Engineers on design of valves </w:t>
            </w:r>
            <w:r w:rsidR="00F673ED" w:rsidRPr="00B469A2">
              <w:rPr>
                <w:rFonts w:ascii="Comic Sans MS" w:hAnsi="Comic Sans MS" w:cs="Times New Roman"/>
              </w:rPr>
              <w:t>connected with</w:t>
            </w:r>
            <w:r w:rsidRPr="00B469A2">
              <w:rPr>
                <w:rFonts w:ascii="Comic Sans MS" w:hAnsi="Comic Sans MS" w:cs="Times New Roman"/>
              </w:rPr>
              <w:t xml:space="preserve"> pipelines.</w:t>
            </w:r>
          </w:p>
          <w:p w:rsidR="00093F9E" w:rsidRPr="00093F9E" w:rsidRDefault="00093F9E" w:rsidP="00D70739">
            <w:pPr>
              <w:spacing w:line="288" w:lineRule="auto"/>
              <w:jc w:val="both"/>
              <w:rPr>
                <w:rFonts w:ascii="Comic Sans MS" w:hAnsi="Comic Sans MS" w:cs="Times New Roman"/>
                <w:sz w:val="6"/>
                <w:szCs w:val="6"/>
              </w:rPr>
            </w:pPr>
          </w:p>
          <w:p w:rsidR="00B84C89" w:rsidRDefault="00B84C89" w:rsidP="00D70739">
            <w:pPr>
              <w:spacing w:line="288" w:lineRule="auto"/>
              <w:jc w:val="both"/>
              <w:rPr>
                <w:rFonts w:ascii="Comic Sans MS" w:hAnsi="Comic Sans MS" w:cs="Times New Roman"/>
              </w:rPr>
            </w:pPr>
            <w:r w:rsidRPr="0031215C">
              <w:rPr>
                <w:rFonts w:ascii="Comic Sans MS" w:hAnsi="Comic Sans MS" w:cs="Times New Roman"/>
              </w:rPr>
              <w:t>Also decide</w:t>
            </w:r>
            <w:r>
              <w:rPr>
                <w:rFonts w:ascii="Comic Sans MS" w:hAnsi="Comic Sans MS" w:cs="Times New Roman"/>
              </w:rPr>
              <w:t>d</w:t>
            </w:r>
            <w:r w:rsidRPr="0031215C">
              <w:rPr>
                <w:rFonts w:ascii="Comic Sans MS" w:hAnsi="Comic Sans MS" w:cs="Times New Roman"/>
              </w:rPr>
              <w:t xml:space="preserve"> to check this from reputed valve manufacturers such as V</w:t>
            </w:r>
            <w:r>
              <w:rPr>
                <w:rFonts w:ascii="Comic Sans MS" w:hAnsi="Comic Sans MS" w:cs="Times New Roman"/>
              </w:rPr>
              <w:t>A</w:t>
            </w:r>
            <w:r w:rsidRPr="0031215C">
              <w:rPr>
                <w:rFonts w:ascii="Comic Sans MS" w:hAnsi="Comic Sans MS" w:cs="Times New Roman"/>
              </w:rPr>
              <w:t>G or AVK</w:t>
            </w:r>
            <w:r w:rsidR="00FD2B9A">
              <w:rPr>
                <w:rFonts w:ascii="Comic Sans MS" w:hAnsi="Comic Sans MS" w:cs="Times New Roman"/>
              </w:rPr>
              <w:t xml:space="preserve"> and Tyco</w:t>
            </w:r>
            <w:r w:rsidRPr="0031215C">
              <w:rPr>
                <w:rFonts w:ascii="Comic Sans MS" w:hAnsi="Comic Sans MS" w:cs="Times New Roman"/>
              </w:rPr>
              <w:t xml:space="preserve">. </w:t>
            </w:r>
            <w:r w:rsidR="00B83660" w:rsidRPr="00946C42">
              <w:rPr>
                <w:rFonts w:ascii="Comic Sans MS" w:hAnsi="Comic Sans MS" w:cs="Times New Roman"/>
              </w:rPr>
              <w:t xml:space="preserve">Letters have been sent to VAG, AVK </w:t>
            </w:r>
            <w:r w:rsidR="0038239B" w:rsidRPr="00946C42">
              <w:rPr>
                <w:rFonts w:ascii="Comic Sans MS" w:hAnsi="Comic Sans MS" w:cs="Times New Roman"/>
              </w:rPr>
              <w:t>&amp;</w:t>
            </w:r>
            <w:r w:rsidR="00B83660" w:rsidRPr="00946C42">
              <w:rPr>
                <w:rFonts w:ascii="Comic Sans MS" w:hAnsi="Comic Sans MS" w:cs="Times New Roman"/>
              </w:rPr>
              <w:t xml:space="preserve"> Tyco on this.</w:t>
            </w:r>
            <w:r w:rsidRPr="00946C42">
              <w:rPr>
                <w:rFonts w:ascii="Comic Sans MS" w:hAnsi="Comic Sans MS" w:cs="Times New Roman"/>
              </w:rPr>
              <w:t xml:space="preserve"> </w:t>
            </w:r>
            <w:r w:rsidR="0038239B" w:rsidRPr="00946C42">
              <w:rPr>
                <w:rFonts w:ascii="Comic Sans MS" w:hAnsi="Comic Sans MS" w:cs="Times New Roman"/>
              </w:rPr>
              <w:t xml:space="preserve"> </w:t>
            </w:r>
          </w:p>
          <w:p w:rsidR="0042293E" w:rsidRPr="00093F9E" w:rsidRDefault="0042293E" w:rsidP="00D70739">
            <w:pPr>
              <w:spacing w:line="288" w:lineRule="auto"/>
              <w:jc w:val="both"/>
              <w:rPr>
                <w:rFonts w:ascii="Comic Sans MS" w:hAnsi="Comic Sans MS" w:cs="Times New Roman"/>
                <w:sz w:val="12"/>
                <w:szCs w:val="12"/>
              </w:rPr>
            </w:pPr>
          </w:p>
          <w:p w:rsidR="0042293E" w:rsidRDefault="0042293E" w:rsidP="00D70739">
            <w:pPr>
              <w:spacing w:line="288" w:lineRule="auto"/>
              <w:ind w:right="236"/>
              <w:jc w:val="both"/>
              <w:rPr>
                <w:rFonts w:ascii="Comic Sans MS" w:hAnsi="Comic Sans MS" w:cs="Times New Roman"/>
              </w:rPr>
            </w:pPr>
            <w:r>
              <w:rPr>
                <w:rFonts w:ascii="Comic Sans MS" w:hAnsi="Comic Sans MS" w:cs="Times New Roman"/>
              </w:rPr>
              <w:t>VAG has responded positively.</w:t>
            </w:r>
          </w:p>
          <w:p w:rsidR="00093F9E" w:rsidRPr="00093F9E" w:rsidRDefault="00093F9E" w:rsidP="00D70739">
            <w:pPr>
              <w:spacing w:line="288" w:lineRule="auto"/>
              <w:ind w:right="236"/>
              <w:jc w:val="both"/>
              <w:rPr>
                <w:rFonts w:ascii="Comic Sans MS" w:hAnsi="Comic Sans MS" w:cs="Times New Roman"/>
                <w:sz w:val="6"/>
                <w:szCs w:val="6"/>
              </w:rPr>
            </w:pPr>
          </w:p>
          <w:p w:rsidR="0042293E" w:rsidRPr="00FD2B9A" w:rsidRDefault="0042293E" w:rsidP="00D70739">
            <w:pPr>
              <w:spacing w:line="288" w:lineRule="auto"/>
              <w:ind w:right="236"/>
              <w:jc w:val="both"/>
              <w:rPr>
                <w:rFonts w:ascii="Comic Sans MS" w:hAnsi="Comic Sans MS" w:cs="Times New Roman"/>
              </w:rPr>
            </w:pPr>
            <w:r>
              <w:rPr>
                <w:rFonts w:ascii="Comic Sans MS" w:hAnsi="Comic Sans MS" w:cs="Times New Roman"/>
              </w:rPr>
              <w:t>To be followed up closely.</w:t>
            </w:r>
          </w:p>
        </w:tc>
      </w:tr>
      <w:tr w:rsidR="009D321B" w:rsidRPr="0031215C" w:rsidTr="00E24403">
        <w:trPr>
          <w:trHeight w:val="512"/>
        </w:trPr>
        <w:tc>
          <w:tcPr>
            <w:tcW w:w="4184" w:type="dxa"/>
          </w:tcPr>
          <w:p w:rsidR="00FD2B9A" w:rsidRPr="00D70739" w:rsidRDefault="009D321B" w:rsidP="00FD2B9A">
            <w:pPr>
              <w:ind w:right="236"/>
              <w:jc w:val="both"/>
              <w:rPr>
                <w:rFonts w:ascii="Comic Sans MS" w:hAnsi="Comic Sans MS" w:cs="Times New Roman"/>
                <w:b/>
                <w:bCs/>
                <w:sz w:val="20"/>
                <w:szCs w:val="20"/>
              </w:rPr>
            </w:pPr>
            <w:r w:rsidRPr="009D321B">
              <w:rPr>
                <w:rFonts w:ascii="Comic Sans MS" w:hAnsi="Comic Sans MS" w:cs="Times New Roman"/>
                <w:b/>
                <w:bCs/>
              </w:rPr>
              <w:t xml:space="preserve">           </w:t>
            </w:r>
          </w:p>
          <w:p w:rsidR="008534FC" w:rsidRPr="009D321B" w:rsidRDefault="00B469A2" w:rsidP="00D70739">
            <w:pPr>
              <w:ind w:right="236"/>
              <w:jc w:val="center"/>
              <w:rPr>
                <w:rFonts w:ascii="Comic Sans MS" w:hAnsi="Comic Sans MS" w:cs="Times New Roman"/>
                <w:b/>
                <w:bCs/>
              </w:rPr>
            </w:pPr>
            <w:r>
              <w:rPr>
                <w:rFonts w:ascii="Comic Sans MS" w:hAnsi="Comic Sans MS" w:cs="Times New Roman"/>
                <w:b/>
                <w:bCs/>
              </w:rPr>
              <w:t>15-0</w:t>
            </w:r>
            <w:r w:rsidR="009A27AB">
              <w:rPr>
                <w:rFonts w:ascii="Comic Sans MS" w:hAnsi="Comic Sans MS" w:cs="Times New Roman"/>
                <w:b/>
                <w:bCs/>
              </w:rPr>
              <w:t>6</w:t>
            </w:r>
            <w:r>
              <w:rPr>
                <w:rFonts w:ascii="Comic Sans MS" w:hAnsi="Comic Sans MS" w:cs="Times New Roman"/>
                <w:b/>
                <w:bCs/>
              </w:rPr>
              <w:t>-2012</w:t>
            </w:r>
          </w:p>
        </w:tc>
        <w:tc>
          <w:tcPr>
            <w:tcW w:w="4546" w:type="dxa"/>
          </w:tcPr>
          <w:p w:rsidR="009D321B" w:rsidRPr="009D321B" w:rsidRDefault="009D321B" w:rsidP="00D70739">
            <w:pPr>
              <w:ind w:right="236"/>
              <w:rPr>
                <w:rFonts w:ascii="Comic Sans MS" w:hAnsi="Comic Sans MS" w:cs="Times New Roman"/>
                <w:b/>
                <w:bCs/>
                <w:sz w:val="16"/>
                <w:szCs w:val="16"/>
              </w:rPr>
            </w:pPr>
            <w:r w:rsidRPr="009D321B">
              <w:rPr>
                <w:rFonts w:ascii="Comic Sans MS" w:hAnsi="Comic Sans MS" w:cs="Times New Roman"/>
                <w:b/>
                <w:bCs/>
                <w:sz w:val="16"/>
                <w:szCs w:val="16"/>
              </w:rPr>
              <w:t>Action:</w:t>
            </w:r>
          </w:p>
          <w:p w:rsidR="00B10272" w:rsidRPr="009D321B" w:rsidRDefault="00D70739" w:rsidP="00D70739">
            <w:pPr>
              <w:ind w:right="236"/>
              <w:rPr>
                <w:rFonts w:ascii="Comic Sans MS" w:hAnsi="Comic Sans MS" w:cs="Times New Roman"/>
                <w:b/>
                <w:bCs/>
              </w:rPr>
            </w:pPr>
            <w:r>
              <w:rPr>
                <w:rFonts w:ascii="Comic Sans MS" w:hAnsi="Comic Sans MS" w:cs="Times New Roman"/>
                <w:b/>
                <w:bCs/>
              </w:rPr>
              <w:t xml:space="preserve">       </w:t>
            </w:r>
            <w:r w:rsidR="009D321B" w:rsidRPr="009D321B">
              <w:rPr>
                <w:rFonts w:ascii="Comic Sans MS" w:hAnsi="Comic Sans MS" w:cs="Times New Roman"/>
                <w:b/>
                <w:bCs/>
              </w:rPr>
              <w:t>AGM</w:t>
            </w:r>
            <w:r w:rsidR="009D321B">
              <w:rPr>
                <w:rFonts w:ascii="Comic Sans MS" w:hAnsi="Comic Sans MS" w:cs="Times New Roman"/>
                <w:b/>
                <w:bCs/>
              </w:rPr>
              <w:t xml:space="preserve"> (Doc)/DGM (P&amp;D)</w:t>
            </w:r>
          </w:p>
        </w:tc>
      </w:tr>
    </w:tbl>
    <w:p w:rsidR="009D321B" w:rsidRDefault="009D321B" w:rsidP="009D321B">
      <w:pPr>
        <w:pStyle w:val="ListParagraph"/>
        <w:ind w:left="360"/>
        <w:jc w:val="both"/>
        <w:rPr>
          <w:rFonts w:ascii="Comic Sans MS" w:hAnsi="Comic Sans MS" w:cs="Times New Roman"/>
          <w:sz w:val="16"/>
          <w:szCs w:val="16"/>
          <w:u w:val="single"/>
        </w:rPr>
      </w:pPr>
    </w:p>
    <w:p w:rsidR="00412A06" w:rsidRPr="00950BB8" w:rsidRDefault="00D70739" w:rsidP="00D70739">
      <w:pPr>
        <w:ind w:left="-360"/>
        <w:rPr>
          <w:rFonts w:ascii="Comic Sans MS" w:hAnsi="Comic Sans MS" w:cs="Times New Roman"/>
          <w:b/>
          <w:bCs/>
        </w:rPr>
      </w:pPr>
      <w:r>
        <w:rPr>
          <w:rFonts w:ascii="Comic Sans MS" w:hAnsi="Comic Sans MS" w:cs="Times New Roman"/>
          <w:b/>
          <w:bCs/>
        </w:rPr>
        <w:t>5</w:t>
      </w:r>
      <w:r w:rsidR="00950BB8" w:rsidRPr="00950BB8">
        <w:rPr>
          <w:rFonts w:ascii="Comic Sans MS" w:hAnsi="Comic Sans MS" w:cs="Times New Roman"/>
          <w:b/>
          <w:bCs/>
        </w:rPr>
        <w:t>.</w:t>
      </w:r>
      <w:r w:rsidR="007E521A">
        <w:rPr>
          <w:rFonts w:ascii="Comic Sans MS" w:hAnsi="Comic Sans MS" w:cs="Times New Roman"/>
          <w:b/>
          <w:bCs/>
        </w:rPr>
        <w:t>3</w:t>
      </w:r>
      <w:r w:rsidR="00950BB8" w:rsidRPr="00950BB8">
        <w:rPr>
          <w:rFonts w:ascii="Comic Sans MS" w:hAnsi="Comic Sans MS" w:cs="Times New Roman"/>
          <w:b/>
          <w:bCs/>
        </w:rPr>
        <w:t xml:space="preserve"> </w:t>
      </w:r>
      <w:r>
        <w:rPr>
          <w:rFonts w:ascii="Comic Sans MS" w:hAnsi="Comic Sans MS" w:cs="Times New Roman"/>
          <w:b/>
          <w:bCs/>
        </w:rPr>
        <w:t xml:space="preserve">   </w:t>
      </w:r>
      <w:r w:rsidR="00412A06" w:rsidRPr="00950BB8">
        <w:rPr>
          <w:rFonts w:ascii="Comic Sans MS" w:hAnsi="Comic Sans MS" w:cs="Times New Roman"/>
          <w:b/>
          <w:bCs/>
        </w:rPr>
        <w:t>Contract Act No. 3-1987</w:t>
      </w:r>
      <w:r w:rsidR="00BE7911">
        <w:rPr>
          <w:rFonts w:ascii="Comic Sans MS" w:hAnsi="Comic Sans MS" w:cs="Times New Roman"/>
          <w:b/>
          <w:bCs/>
        </w:rPr>
        <w:t xml:space="preserve"> (Public Contracts) </w:t>
      </w:r>
    </w:p>
    <w:p w:rsidR="0025330F" w:rsidRPr="00BE7911" w:rsidRDefault="00BE7911" w:rsidP="00BE7911">
      <w:pPr>
        <w:tabs>
          <w:tab w:val="left" w:pos="540"/>
        </w:tabs>
        <w:ind w:left="540"/>
        <w:jc w:val="both"/>
        <w:rPr>
          <w:rFonts w:ascii="Comic Sans MS" w:hAnsi="Comic Sans MS" w:cs="Times New Roman"/>
        </w:rPr>
      </w:pPr>
      <w:r>
        <w:rPr>
          <w:rFonts w:ascii="Comic Sans MS" w:hAnsi="Comic Sans MS" w:cs="Times New Roman"/>
        </w:rPr>
        <w:t>AGM (T&amp;C) has informed that he had discussed this matter with the Registrar of Contracts and confirmed that Registration of Contracts above Rs. 5.0 million to be done for all contracts.</w:t>
      </w:r>
    </w:p>
    <w:p w:rsidR="00BE7911" w:rsidRDefault="00BE7911" w:rsidP="00D70739">
      <w:pPr>
        <w:spacing w:after="0"/>
        <w:ind w:left="-360"/>
        <w:rPr>
          <w:rFonts w:ascii="Comic Sans MS" w:hAnsi="Comic Sans MS" w:cs="Times New Roman"/>
          <w:b/>
          <w:bCs/>
        </w:rPr>
      </w:pPr>
    </w:p>
    <w:p w:rsidR="00AD487A" w:rsidRPr="00A143ED" w:rsidRDefault="00A143ED" w:rsidP="00A143ED">
      <w:pPr>
        <w:ind w:left="-360"/>
        <w:jc w:val="both"/>
        <w:rPr>
          <w:rFonts w:ascii="Comic Sans MS" w:hAnsi="Comic Sans MS" w:cs="Times New Roman"/>
          <w:b/>
          <w:bCs/>
        </w:rPr>
      </w:pPr>
      <w:r>
        <w:rPr>
          <w:rFonts w:ascii="Comic Sans MS" w:hAnsi="Comic Sans MS" w:cs="Times New Roman"/>
          <w:b/>
          <w:bCs/>
        </w:rPr>
        <w:t>5.</w:t>
      </w:r>
      <w:r w:rsidR="00BE7911">
        <w:rPr>
          <w:rFonts w:ascii="Comic Sans MS" w:hAnsi="Comic Sans MS" w:cs="Times New Roman"/>
          <w:b/>
          <w:bCs/>
        </w:rPr>
        <w:t>4</w:t>
      </w:r>
      <w:r>
        <w:rPr>
          <w:rFonts w:ascii="Comic Sans MS" w:hAnsi="Comic Sans MS" w:cs="Times New Roman"/>
          <w:b/>
          <w:bCs/>
        </w:rPr>
        <w:t xml:space="preserve">    </w:t>
      </w:r>
      <w:r w:rsidR="00AD487A" w:rsidRPr="00A143ED">
        <w:rPr>
          <w:rFonts w:ascii="Comic Sans MS" w:hAnsi="Comic Sans MS" w:cs="Times New Roman"/>
          <w:b/>
          <w:bCs/>
        </w:rPr>
        <w:t xml:space="preserve">SBD for </w:t>
      </w:r>
      <w:r w:rsidR="00EB2EEE" w:rsidRPr="00A143ED">
        <w:rPr>
          <w:rFonts w:ascii="Comic Sans MS" w:hAnsi="Comic Sans MS" w:cs="Times New Roman"/>
          <w:b/>
          <w:bCs/>
        </w:rPr>
        <w:t>Laying</w:t>
      </w:r>
    </w:p>
    <w:p w:rsidR="00AD487A" w:rsidRPr="00A143ED" w:rsidRDefault="00AD487A" w:rsidP="00AD487A">
      <w:pPr>
        <w:pStyle w:val="ListParagraph"/>
        <w:ind w:left="450"/>
        <w:jc w:val="both"/>
        <w:rPr>
          <w:rFonts w:ascii="Comic Sans MS" w:hAnsi="Comic Sans MS" w:cs="Times New Roman"/>
          <w:sz w:val="2"/>
          <w:szCs w:val="2"/>
        </w:rPr>
      </w:pPr>
    </w:p>
    <w:p w:rsidR="00EB2EEE" w:rsidRPr="004F2D44" w:rsidRDefault="00EB2EEE" w:rsidP="004F2D44">
      <w:pPr>
        <w:pStyle w:val="ListParagraph"/>
        <w:ind w:left="360"/>
        <w:jc w:val="both"/>
        <w:rPr>
          <w:rFonts w:ascii="Comic Sans MS" w:hAnsi="Comic Sans MS" w:cs="Times New Roman"/>
        </w:rPr>
      </w:pPr>
      <w:r>
        <w:rPr>
          <w:rFonts w:ascii="Comic Sans MS" w:hAnsi="Comic Sans MS" w:cs="Times New Roman"/>
        </w:rPr>
        <w:t>At present normal Civil SBDs are used for laying of</w:t>
      </w:r>
      <w:r w:rsidR="006F2B06">
        <w:rPr>
          <w:rFonts w:ascii="Comic Sans MS" w:hAnsi="Comic Sans MS" w:cs="Times New Roman"/>
        </w:rPr>
        <w:t xml:space="preserve"> PE, PVC, DI</w:t>
      </w:r>
      <w:r>
        <w:rPr>
          <w:rFonts w:ascii="Comic Sans MS" w:hAnsi="Comic Sans MS" w:cs="Times New Roman"/>
        </w:rPr>
        <w:t xml:space="preserve"> pipes.  As pipe laying is specialized area a separate SBD for pipe laying is required. </w:t>
      </w:r>
      <w:r w:rsidR="00384A43">
        <w:rPr>
          <w:rFonts w:ascii="Comic Sans MS" w:hAnsi="Comic Sans MS" w:cs="Times New Roman"/>
        </w:rPr>
        <w:t>A provision for Micro Tunneling to be provided in the SBD requesting a rate</w:t>
      </w:r>
      <w:r w:rsidR="00384A43" w:rsidRPr="00384A43">
        <w:rPr>
          <w:rFonts w:ascii="Comic Sans MS" w:hAnsi="Comic Sans MS" w:cs="Times New Roman"/>
        </w:rPr>
        <w:t xml:space="preserve"> </w:t>
      </w:r>
      <w:r w:rsidR="00384A43">
        <w:rPr>
          <w:rFonts w:ascii="Comic Sans MS" w:hAnsi="Comic Sans MS" w:cs="Times New Roman"/>
        </w:rPr>
        <w:t xml:space="preserve">or a provisional sum </w:t>
      </w:r>
      <w:r w:rsidR="00384A43" w:rsidRPr="004F2D44">
        <w:rPr>
          <w:rFonts w:ascii="Comic Sans MS" w:hAnsi="Comic Sans MS" w:cs="Times New Roman"/>
        </w:rPr>
        <w:t xml:space="preserve">for Micro Tunneling as an alternate method in the document. </w:t>
      </w:r>
    </w:p>
    <w:p w:rsidR="004F2D44" w:rsidRDefault="004F2D44" w:rsidP="009F03AB">
      <w:pPr>
        <w:pStyle w:val="ListParagraph"/>
        <w:ind w:left="360"/>
        <w:jc w:val="both"/>
        <w:rPr>
          <w:rFonts w:ascii="Comic Sans MS" w:hAnsi="Comic Sans MS" w:cs="Times New Roman"/>
        </w:rPr>
      </w:pPr>
    </w:p>
    <w:p w:rsidR="004F2D44" w:rsidRDefault="004F2D44" w:rsidP="009F03AB">
      <w:pPr>
        <w:pStyle w:val="ListParagraph"/>
        <w:ind w:left="360"/>
        <w:jc w:val="both"/>
        <w:rPr>
          <w:rFonts w:ascii="Comic Sans MS" w:hAnsi="Comic Sans MS" w:cs="Times New Roman"/>
        </w:rPr>
      </w:pPr>
      <w:r>
        <w:rPr>
          <w:rFonts w:ascii="Comic Sans MS" w:hAnsi="Comic Sans MS" w:cs="Times New Roman"/>
        </w:rPr>
        <w:t>Pipe jointing methods, other alternative methods of laying &amp; special machinery to be included in the specification.</w:t>
      </w:r>
    </w:p>
    <w:p w:rsidR="00AD487A" w:rsidRPr="0070591B" w:rsidRDefault="00AD487A" w:rsidP="00EB2EEE">
      <w:pPr>
        <w:pStyle w:val="ListParagraph"/>
        <w:spacing w:after="0"/>
        <w:ind w:left="446"/>
        <w:jc w:val="both"/>
        <w:rPr>
          <w:rFonts w:ascii="Comic Sans MS" w:hAnsi="Comic Sans MS" w:cs="Times New Roman"/>
          <w:b/>
          <w:bCs/>
        </w:rPr>
      </w:pPr>
      <w:r>
        <w:rPr>
          <w:rFonts w:ascii="Comic Sans MS" w:hAnsi="Comic Sans MS" w:cs="Times New Roman"/>
        </w:rPr>
        <w:t xml:space="preserve">  </w:t>
      </w:r>
    </w:p>
    <w:tbl>
      <w:tblPr>
        <w:tblStyle w:val="TableGrid"/>
        <w:tblW w:w="8280" w:type="dxa"/>
        <w:tblInd w:w="918" w:type="dxa"/>
        <w:tblLook w:val="04A0"/>
      </w:tblPr>
      <w:tblGrid>
        <w:gridCol w:w="3945"/>
        <w:gridCol w:w="4335"/>
      </w:tblGrid>
      <w:tr w:rsidR="00AD487A" w:rsidRPr="004C7FFE" w:rsidTr="00A108E4">
        <w:trPr>
          <w:trHeight w:val="585"/>
        </w:trPr>
        <w:tc>
          <w:tcPr>
            <w:tcW w:w="8280" w:type="dxa"/>
            <w:gridSpan w:val="2"/>
          </w:tcPr>
          <w:p w:rsidR="00AD487A" w:rsidRPr="004C7FFE" w:rsidRDefault="00EB2EEE" w:rsidP="00EB2EEE">
            <w:pPr>
              <w:jc w:val="both"/>
              <w:rPr>
                <w:rFonts w:ascii="Comic Sans MS" w:hAnsi="Comic Sans MS" w:cs="Times New Roman"/>
              </w:rPr>
            </w:pPr>
            <w:r>
              <w:rPr>
                <w:rFonts w:ascii="Comic Sans MS" w:hAnsi="Comic Sans MS" w:cs="Times New Roman"/>
              </w:rPr>
              <w:t xml:space="preserve">A </w:t>
            </w:r>
            <w:r w:rsidR="00AD487A">
              <w:rPr>
                <w:rFonts w:ascii="Comic Sans MS" w:hAnsi="Comic Sans MS" w:cs="Times New Roman"/>
              </w:rPr>
              <w:t xml:space="preserve">SBD </w:t>
            </w:r>
            <w:r>
              <w:rPr>
                <w:rFonts w:ascii="Comic Sans MS" w:hAnsi="Comic Sans MS" w:cs="Times New Roman"/>
              </w:rPr>
              <w:t>for pipe laying</w:t>
            </w:r>
            <w:r w:rsidR="00384A43">
              <w:rPr>
                <w:rFonts w:ascii="Comic Sans MS" w:hAnsi="Comic Sans MS" w:cs="Times New Roman"/>
              </w:rPr>
              <w:t xml:space="preserve"> with proposed </w:t>
            </w:r>
            <w:r w:rsidR="00176C01">
              <w:rPr>
                <w:rFonts w:ascii="Comic Sans MS" w:hAnsi="Comic Sans MS" w:cs="Times New Roman"/>
              </w:rPr>
              <w:t>amendments to</w:t>
            </w:r>
            <w:r w:rsidR="00AD487A">
              <w:rPr>
                <w:rFonts w:ascii="Comic Sans MS" w:hAnsi="Comic Sans MS" w:cs="Times New Roman"/>
              </w:rPr>
              <w:t xml:space="preserve"> be </w:t>
            </w:r>
            <w:r>
              <w:rPr>
                <w:rFonts w:ascii="Comic Sans MS" w:hAnsi="Comic Sans MS" w:cs="Times New Roman"/>
              </w:rPr>
              <w:t>prepared</w:t>
            </w:r>
            <w:r w:rsidR="00AD487A">
              <w:rPr>
                <w:rFonts w:ascii="Comic Sans MS" w:hAnsi="Comic Sans MS" w:cs="Times New Roman"/>
              </w:rPr>
              <w:t>.</w:t>
            </w:r>
          </w:p>
        </w:tc>
      </w:tr>
      <w:tr w:rsidR="00AD487A" w:rsidRPr="009D321B" w:rsidTr="00A108E4">
        <w:trPr>
          <w:trHeight w:val="413"/>
        </w:trPr>
        <w:tc>
          <w:tcPr>
            <w:tcW w:w="3945" w:type="dxa"/>
          </w:tcPr>
          <w:p w:rsidR="00AD487A" w:rsidRPr="00B469A2" w:rsidRDefault="00AD487A" w:rsidP="00A108E4">
            <w:pPr>
              <w:jc w:val="center"/>
              <w:rPr>
                <w:rFonts w:ascii="Comic Sans MS" w:hAnsi="Comic Sans MS" w:cs="Times New Roman"/>
                <w:sz w:val="16"/>
                <w:szCs w:val="16"/>
              </w:rPr>
            </w:pPr>
          </w:p>
          <w:p w:rsidR="00AD487A" w:rsidRPr="004C7FFE" w:rsidRDefault="00EB2EEE" w:rsidP="004F2D44">
            <w:pPr>
              <w:jc w:val="center"/>
              <w:rPr>
                <w:rFonts w:ascii="Comic Sans MS" w:hAnsi="Comic Sans MS" w:cs="Times New Roman"/>
              </w:rPr>
            </w:pPr>
            <w:r>
              <w:rPr>
                <w:rFonts w:ascii="Comic Sans MS" w:hAnsi="Comic Sans MS" w:cs="Times New Roman"/>
                <w:b/>
                <w:bCs/>
              </w:rPr>
              <w:t>15</w:t>
            </w:r>
            <w:r w:rsidR="00AD487A" w:rsidRPr="00B469A2">
              <w:rPr>
                <w:rFonts w:ascii="Comic Sans MS" w:hAnsi="Comic Sans MS" w:cs="Times New Roman"/>
                <w:b/>
                <w:bCs/>
              </w:rPr>
              <w:t>-0</w:t>
            </w:r>
            <w:r w:rsidR="004F2D44">
              <w:rPr>
                <w:rFonts w:ascii="Comic Sans MS" w:hAnsi="Comic Sans MS" w:cs="Times New Roman"/>
                <w:b/>
                <w:bCs/>
              </w:rPr>
              <w:t>7</w:t>
            </w:r>
            <w:r w:rsidR="00AD487A" w:rsidRPr="00B469A2">
              <w:rPr>
                <w:rFonts w:ascii="Comic Sans MS" w:hAnsi="Comic Sans MS" w:cs="Times New Roman"/>
                <w:b/>
                <w:bCs/>
              </w:rPr>
              <w:t>-2012</w:t>
            </w:r>
          </w:p>
        </w:tc>
        <w:tc>
          <w:tcPr>
            <w:tcW w:w="4335" w:type="dxa"/>
            <w:vAlign w:val="bottom"/>
          </w:tcPr>
          <w:p w:rsidR="00AD487A" w:rsidRPr="009D321B" w:rsidRDefault="00AD487A" w:rsidP="00A108E4">
            <w:pPr>
              <w:ind w:right="236"/>
              <w:rPr>
                <w:rFonts w:ascii="Comic Sans MS" w:hAnsi="Comic Sans MS" w:cs="Times New Roman"/>
                <w:b/>
                <w:bCs/>
                <w:sz w:val="16"/>
                <w:szCs w:val="16"/>
              </w:rPr>
            </w:pPr>
            <w:r w:rsidRPr="009D321B">
              <w:rPr>
                <w:rFonts w:ascii="Comic Sans MS" w:hAnsi="Comic Sans MS" w:cs="Times New Roman"/>
                <w:b/>
                <w:bCs/>
                <w:sz w:val="16"/>
                <w:szCs w:val="16"/>
              </w:rPr>
              <w:t>Action:</w:t>
            </w:r>
          </w:p>
          <w:p w:rsidR="00AD487A" w:rsidRPr="009D321B" w:rsidRDefault="00AD487A" w:rsidP="00A108E4">
            <w:pPr>
              <w:ind w:right="236"/>
              <w:jc w:val="center"/>
              <w:rPr>
                <w:rFonts w:ascii="Comic Sans MS" w:hAnsi="Comic Sans MS" w:cs="Times New Roman"/>
                <w:b/>
                <w:bCs/>
              </w:rPr>
            </w:pPr>
            <w:r w:rsidRPr="009D321B">
              <w:rPr>
                <w:rFonts w:ascii="Comic Sans MS" w:hAnsi="Comic Sans MS" w:cs="Times New Roman"/>
                <w:b/>
                <w:bCs/>
              </w:rPr>
              <w:t>AGM</w:t>
            </w:r>
            <w:r>
              <w:rPr>
                <w:rFonts w:ascii="Comic Sans MS" w:hAnsi="Comic Sans MS" w:cs="Times New Roman"/>
                <w:b/>
                <w:bCs/>
              </w:rPr>
              <w:t xml:space="preserve"> (Doc)</w:t>
            </w:r>
          </w:p>
        </w:tc>
      </w:tr>
    </w:tbl>
    <w:p w:rsidR="00AD487A" w:rsidRDefault="00AD487A" w:rsidP="00AD487A">
      <w:pPr>
        <w:tabs>
          <w:tab w:val="left" w:pos="540"/>
        </w:tabs>
        <w:jc w:val="both"/>
        <w:rPr>
          <w:rFonts w:ascii="Comic Sans MS" w:hAnsi="Comic Sans MS" w:cs="Times New Roman"/>
          <w:b/>
          <w:bCs/>
          <w:sz w:val="8"/>
          <w:szCs w:val="8"/>
        </w:rPr>
      </w:pPr>
    </w:p>
    <w:p w:rsidR="00BE7911" w:rsidRDefault="00BE7911" w:rsidP="00AD487A">
      <w:pPr>
        <w:tabs>
          <w:tab w:val="left" w:pos="540"/>
        </w:tabs>
        <w:jc w:val="both"/>
        <w:rPr>
          <w:rFonts w:ascii="Comic Sans MS" w:hAnsi="Comic Sans MS" w:cs="Times New Roman"/>
          <w:b/>
          <w:bCs/>
          <w:sz w:val="8"/>
          <w:szCs w:val="8"/>
        </w:rPr>
      </w:pPr>
    </w:p>
    <w:p w:rsidR="00BE7911" w:rsidRDefault="00BE7911" w:rsidP="00AD487A">
      <w:pPr>
        <w:tabs>
          <w:tab w:val="left" w:pos="540"/>
        </w:tabs>
        <w:jc w:val="both"/>
        <w:rPr>
          <w:rFonts w:ascii="Comic Sans MS" w:hAnsi="Comic Sans MS" w:cs="Times New Roman"/>
          <w:b/>
          <w:bCs/>
          <w:sz w:val="8"/>
          <w:szCs w:val="8"/>
        </w:rPr>
      </w:pPr>
    </w:p>
    <w:p w:rsidR="00BE7911" w:rsidRDefault="00BE7911" w:rsidP="00AD487A">
      <w:pPr>
        <w:tabs>
          <w:tab w:val="left" w:pos="540"/>
        </w:tabs>
        <w:jc w:val="both"/>
        <w:rPr>
          <w:rFonts w:ascii="Comic Sans MS" w:hAnsi="Comic Sans MS" w:cs="Times New Roman"/>
          <w:b/>
          <w:bCs/>
          <w:sz w:val="8"/>
          <w:szCs w:val="8"/>
        </w:rPr>
      </w:pPr>
    </w:p>
    <w:p w:rsidR="00BE7911" w:rsidRPr="008534FC" w:rsidRDefault="00BE7911" w:rsidP="00AD487A">
      <w:pPr>
        <w:tabs>
          <w:tab w:val="left" w:pos="540"/>
        </w:tabs>
        <w:jc w:val="both"/>
        <w:rPr>
          <w:rFonts w:ascii="Comic Sans MS" w:hAnsi="Comic Sans MS" w:cs="Times New Roman"/>
          <w:b/>
          <w:bCs/>
          <w:sz w:val="8"/>
          <w:szCs w:val="8"/>
        </w:rPr>
      </w:pPr>
    </w:p>
    <w:p w:rsidR="001D5660" w:rsidRPr="00A143ED" w:rsidRDefault="00BE7911" w:rsidP="00A143ED">
      <w:pPr>
        <w:ind w:left="-360"/>
        <w:jc w:val="both"/>
        <w:rPr>
          <w:rFonts w:ascii="Comic Sans MS" w:hAnsi="Comic Sans MS" w:cs="Times New Roman"/>
          <w:b/>
          <w:bCs/>
        </w:rPr>
      </w:pPr>
      <w:r>
        <w:rPr>
          <w:rFonts w:ascii="Comic Sans MS" w:hAnsi="Comic Sans MS" w:cs="Times New Roman"/>
          <w:b/>
          <w:bCs/>
        </w:rPr>
        <w:t>5.5</w:t>
      </w:r>
      <w:r w:rsidR="00A143ED">
        <w:rPr>
          <w:rFonts w:ascii="Comic Sans MS" w:hAnsi="Comic Sans MS" w:cs="Times New Roman"/>
          <w:b/>
          <w:bCs/>
        </w:rPr>
        <w:t xml:space="preserve">    </w:t>
      </w:r>
      <w:r w:rsidR="001D5660" w:rsidRPr="00A143ED">
        <w:rPr>
          <w:rFonts w:ascii="Comic Sans MS" w:hAnsi="Comic Sans MS" w:cs="Times New Roman"/>
          <w:b/>
          <w:bCs/>
        </w:rPr>
        <w:t xml:space="preserve">Insurance Bond and Guarantees </w:t>
      </w:r>
    </w:p>
    <w:p w:rsidR="001D5660" w:rsidRDefault="001D5660" w:rsidP="009F03AB">
      <w:pPr>
        <w:pStyle w:val="ListParagraph"/>
        <w:ind w:left="360"/>
        <w:jc w:val="both"/>
        <w:rPr>
          <w:rFonts w:ascii="Comic Sans MS" w:hAnsi="Comic Sans MS" w:cs="Times New Roman"/>
        </w:rPr>
      </w:pPr>
      <w:r>
        <w:rPr>
          <w:rFonts w:ascii="Comic Sans MS" w:hAnsi="Comic Sans MS" w:cs="Times New Roman"/>
        </w:rPr>
        <w:t xml:space="preserve">AGM (T&amp;C) </w:t>
      </w:r>
      <w:r w:rsidR="00654A12">
        <w:rPr>
          <w:rFonts w:ascii="Comic Sans MS" w:hAnsi="Comic Sans MS" w:cs="Times New Roman"/>
        </w:rPr>
        <w:t>tabled</w:t>
      </w:r>
      <w:r>
        <w:rPr>
          <w:rFonts w:ascii="Comic Sans MS" w:hAnsi="Comic Sans MS" w:cs="Times New Roman"/>
        </w:rPr>
        <w:t xml:space="preserve"> a letter No. </w:t>
      </w:r>
      <w:r w:rsidR="00654A12">
        <w:rPr>
          <w:rFonts w:ascii="Comic Sans MS" w:hAnsi="Comic Sans MS" w:cs="Times New Roman"/>
        </w:rPr>
        <w:t>AA3752730</w:t>
      </w:r>
      <w:r>
        <w:rPr>
          <w:rFonts w:ascii="Comic Sans MS" w:hAnsi="Comic Sans MS" w:cs="Times New Roman"/>
        </w:rPr>
        <w:t xml:space="preserve"> dated </w:t>
      </w:r>
      <w:r w:rsidR="00654A12">
        <w:rPr>
          <w:rFonts w:ascii="Comic Sans MS" w:hAnsi="Comic Sans MS" w:cs="Times New Roman"/>
        </w:rPr>
        <w:t>26-03-2012</w:t>
      </w:r>
      <w:r>
        <w:rPr>
          <w:rFonts w:ascii="Comic Sans MS" w:hAnsi="Comic Sans MS" w:cs="Times New Roman"/>
        </w:rPr>
        <w:t xml:space="preserve"> from Insurance C</w:t>
      </w:r>
      <w:r w:rsidR="00B65B1B">
        <w:rPr>
          <w:rFonts w:ascii="Comic Sans MS" w:hAnsi="Comic Sans MS" w:cs="Times New Roman"/>
        </w:rPr>
        <w:t>orporation Limited., which state</w:t>
      </w:r>
      <w:r>
        <w:rPr>
          <w:rFonts w:ascii="Comic Sans MS" w:hAnsi="Comic Sans MS" w:cs="Times New Roman"/>
        </w:rPr>
        <w:t>s tha</w:t>
      </w:r>
      <w:r w:rsidR="00D55E27">
        <w:rPr>
          <w:rFonts w:ascii="Comic Sans MS" w:hAnsi="Comic Sans MS" w:cs="Times New Roman"/>
        </w:rPr>
        <w:t>t Insurance Corporation Limited</w:t>
      </w:r>
      <w:r>
        <w:rPr>
          <w:rFonts w:ascii="Comic Sans MS" w:hAnsi="Comic Sans MS" w:cs="Times New Roman"/>
        </w:rPr>
        <w:t xml:space="preserve"> will not issue bonds/guarantees.  According to </w:t>
      </w:r>
      <w:r w:rsidR="00654A12">
        <w:rPr>
          <w:rFonts w:ascii="Comic Sans MS" w:hAnsi="Comic Sans MS" w:cs="Times New Roman"/>
        </w:rPr>
        <w:t>the Insurance Act</w:t>
      </w:r>
      <w:r>
        <w:rPr>
          <w:rFonts w:ascii="Comic Sans MS" w:hAnsi="Comic Sans MS" w:cs="Times New Roman"/>
        </w:rPr>
        <w:t xml:space="preserve"> also Insurance Companies cannot issue bonds. </w:t>
      </w:r>
    </w:p>
    <w:p w:rsidR="008534FC" w:rsidRPr="00A143ED" w:rsidRDefault="008534FC" w:rsidP="009F03AB">
      <w:pPr>
        <w:pStyle w:val="ListParagraph"/>
        <w:ind w:left="360"/>
        <w:jc w:val="both"/>
        <w:rPr>
          <w:rFonts w:ascii="Comic Sans MS" w:hAnsi="Comic Sans MS" w:cs="Times New Roman"/>
          <w:sz w:val="4"/>
          <w:szCs w:val="4"/>
        </w:rPr>
      </w:pPr>
    </w:p>
    <w:tbl>
      <w:tblPr>
        <w:tblStyle w:val="TableGrid"/>
        <w:tblW w:w="8280" w:type="dxa"/>
        <w:tblInd w:w="918" w:type="dxa"/>
        <w:tblLook w:val="04A0"/>
      </w:tblPr>
      <w:tblGrid>
        <w:gridCol w:w="3945"/>
        <w:gridCol w:w="4335"/>
      </w:tblGrid>
      <w:tr w:rsidR="001D5660" w:rsidRPr="004C7FFE" w:rsidTr="00A108E4">
        <w:trPr>
          <w:trHeight w:val="585"/>
        </w:trPr>
        <w:tc>
          <w:tcPr>
            <w:tcW w:w="8280" w:type="dxa"/>
            <w:gridSpan w:val="2"/>
          </w:tcPr>
          <w:p w:rsidR="001D5660" w:rsidRPr="004C7FFE" w:rsidRDefault="001D5660" w:rsidP="00B65B1B">
            <w:pPr>
              <w:spacing w:line="312" w:lineRule="auto"/>
              <w:jc w:val="both"/>
              <w:rPr>
                <w:rFonts w:ascii="Comic Sans MS" w:hAnsi="Comic Sans MS" w:cs="Times New Roman"/>
              </w:rPr>
            </w:pPr>
            <w:r>
              <w:rPr>
                <w:rFonts w:ascii="Comic Sans MS" w:hAnsi="Comic Sans MS" w:cs="Times New Roman"/>
              </w:rPr>
              <w:t xml:space="preserve">Hence SBDRC decided that Insurance Bonds/ Guarantees should not be allowed in future.  </w:t>
            </w:r>
            <w:r w:rsidR="001A1F33">
              <w:rPr>
                <w:rFonts w:ascii="Comic Sans MS" w:hAnsi="Comic Sans MS" w:cs="Times New Roman"/>
              </w:rPr>
              <w:t xml:space="preserve">Document has been corrected </w:t>
            </w:r>
            <w:r w:rsidR="00B65B1B">
              <w:rPr>
                <w:rFonts w:ascii="Comic Sans MS" w:hAnsi="Comic Sans MS" w:cs="Times New Roman"/>
              </w:rPr>
              <w:t>and</w:t>
            </w:r>
            <w:r w:rsidR="001A1F33">
              <w:rPr>
                <w:rFonts w:ascii="Comic Sans MS" w:hAnsi="Comic Sans MS" w:cs="Times New Roman"/>
              </w:rPr>
              <w:t xml:space="preserve"> a</w:t>
            </w:r>
            <w:r w:rsidR="007E521A">
              <w:rPr>
                <w:rFonts w:ascii="Comic Sans MS" w:hAnsi="Comic Sans MS" w:cs="Times New Roman"/>
              </w:rPr>
              <w:t xml:space="preserve"> Board circular to be issued accordingly.</w:t>
            </w:r>
          </w:p>
        </w:tc>
      </w:tr>
      <w:tr w:rsidR="001D5660" w:rsidRPr="009D321B" w:rsidTr="00A108E4">
        <w:trPr>
          <w:trHeight w:val="413"/>
        </w:trPr>
        <w:tc>
          <w:tcPr>
            <w:tcW w:w="3945" w:type="dxa"/>
          </w:tcPr>
          <w:p w:rsidR="001D5660" w:rsidRPr="00B469A2" w:rsidRDefault="001D5660" w:rsidP="00A108E4">
            <w:pPr>
              <w:jc w:val="center"/>
              <w:rPr>
                <w:rFonts w:ascii="Comic Sans MS" w:hAnsi="Comic Sans MS" w:cs="Times New Roman"/>
                <w:sz w:val="16"/>
                <w:szCs w:val="16"/>
              </w:rPr>
            </w:pPr>
          </w:p>
          <w:p w:rsidR="001D5660" w:rsidRPr="004C7FFE" w:rsidRDefault="00654A12" w:rsidP="00176C01">
            <w:pPr>
              <w:jc w:val="center"/>
              <w:rPr>
                <w:rFonts w:ascii="Comic Sans MS" w:hAnsi="Comic Sans MS" w:cs="Times New Roman"/>
              </w:rPr>
            </w:pPr>
            <w:r>
              <w:rPr>
                <w:rFonts w:ascii="Comic Sans MS" w:hAnsi="Comic Sans MS" w:cs="Times New Roman"/>
                <w:b/>
                <w:bCs/>
              </w:rPr>
              <w:t>3</w:t>
            </w:r>
            <w:r w:rsidR="001D5660">
              <w:rPr>
                <w:rFonts w:ascii="Comic Sans MS" w:hAnsi="Comic Sans MS" w:cs="Times New Roman"/>
                <w:b/>
                <w:bCs/>
              </w:rPr>
              <w:t>0</w:t>
            </w:r>
            <w:r w:rsidR="001D5660" w:rsidRPr="00B469A2">
              <w:rPr>
                <w:rFonts w:ascii="Comic Sans MS" w:hAnsi="Comic Sans MS" w:cs="Times New Roman"/>
                <w:b/>
                <w:bCs/>
              </w:rPr>
              <w:t>-0</w:t>
            </w:r>
            <w:r w:rsidR="00176C01">
              <w:rPr>
                <w:rFonts w:ascii="Comic Sans MS" w:hAnsi="Comic Sans MS" w:cs="Times New Roman"/>
                <w:b/>
                <w:bCs/>
              </w:rPr>
              <w:t>6</w:t>
            </w:r>
            <w:r w:rsidR="001D5660" w:rsidRPr="00B469A2">
              <w:rPr>
                <w:rFonts w:ascii="Comic Sans MS" w:hAnsi="Comic Sans MS" w:cs="Times New Roman"/>
                <w:b/>
                <w:bCs/>
              </w:rPr>
              <w:t>-2012</w:t>
            </w:r>
          </w:p>
        </w:tc>
        <w:tc>
          <w:tcPr>
            <w:tcW w:w="4335" w:type="dxa"/>
            <w:vAlign w:val="bottom"/>
          </w:tcPr>
          <w:p w:rsidR="001D5660" w:rsidRPr="009D321B" w:rsidRDefault="001D5660" w:rsidP="00A108E4">
            <w:pPr>
              <w:ind w:right="236"/>
              <w:rPr>
                <w:rFonts w:ascii="Comic Sans MS" w:hAnsi="Comic Sans MS" w:cs="Times New Roman"/>
                <w:b/>
                <w:bCs/>
                <w:sz w:val="16"/>
                <w:szCs w:val="16"/>
              </w:rPr>
            </w:pPr>
            <w:r w:rsidRPr="009D321B">
              <w:rPr>
                <w:rFonts w:ascii="Comic Sans MS" w:hAnsi="Comic Sans MS" w:cs="Times New Roman"/>
                <w:b/>
                <w:bCs/>
                <w:sz w:val="16"/>
                <w:szCs w:val="16"/>
              </w:rPr>
              <w:t>Action:</w:t>
            </w:r>
          </w:p>
          <w:p w:rsidR="001D5660" w:rsidRPr="009D321B" w:rsidRDefault="001D5660" w:rsidP="005550FC">
            <w:pPr>
              <w:ind w:right="236"/>
              <w:jc w:val="center"/>
              <w:rPr>
                <w:rFonts w:ascii="Comic Sans MS" w:hAnsi="Comic Sans MS" w:cs="Times New Roman"/>
                <w:b/>
                <w:bCs/>
              </w:rPr>
            </w:pPr>
            <w:r w:rsidRPr="009D321B">
              <w:rPr>
                <w:rFonts w:ascii="Comic Sans MS" w:hAnsi="Comic Sans MS" w:cs="Times New Roman"/>
                <w:b/>
                <w:bCs/>
              </w:rPr>
              <w:t>AGM</w:t>
            </w:r>
            <w:r>
              <w:rPr>
                <w:rFonts w:ascii="Comic Sans MS" w:hAnsi="Comic Sans MS" w:cs="Times New Roman"/>
                <w:b/>
                <w:bCs/>
              </w:rPr>
              <w:t xml:space="preserve"> (</w:t>
            </w:r>
            <w:r w:rsidR="007E521A">
              <w:rPr>
                <w:rFonts w:ascii="Comic Sans MS" w:hAnsi="Comic Sans MS" w:cs="Times New Roman"/>
                <w:b/>
                <w:bCs/>
              </w:rPr>
              <w:t>T</w:t>
            </w:r>
            <w:r w:rsidR="005A2D98">
              <w:rPr>
                <w:rFonts w:ascii="Comic Sans MS" w:hAnsi="Comic Sans MS" w:cs="Times New Roman"/>
                <w:b/>
                <w:bCs/>
              </w:rPr>
              <w:t>&amp;</w:t>
            </w:r>
            <w:r w:rsidR="005550FC">
              <w:rPr>
                <w:rFonts w:ascii="Comic Sans MS" w:hAnsi="Comic Sans MS" w:cs="Times New Roman"/>
                <w:b/>
                <w:bCs/>
              </w:rPr>
              <w:t>C</w:t>
            </w:r>
            <w:r>
              <w:rPr>
                <w:rFonts w:ascii="Comic Sans MS" w:hAnsi="Comic Sans MS" w:cs="Times New Roman"/>
                <w:b/>
                <w:bCs/>
              </w:rPr>
              <w:t>)</w:t>
            </w:r>
          </w:p>
        </w:tc>
      </w:tr>
    </w:tbl>
    <w:p w:rsidR="00A143ED" w:rsidRDefault="00A143ED" w:rsidP="00A143ED">
      <w:pPr>
        <w:pStyle w:val="ListParagraph"/>
        <w:ind w:left="360"/>
        <w:rPr>
          <w:rFonts w:ascii="Comic Sans MS" w:hAnsi="Comic Sans MS" w:cs="Times New Roman"/>
          <w:b/>
          <w:bCs/>
        </w:rPr>
      </w:pPr>
    </w:p>
    <w:p w:rsidR="00A143ED" w:rsidRPr="00A143ED" w:rsidRDefault="00A143ED" w:rsidP="00A143ED">
      <w:pPr>
        <w:ind w:left="-360"/>
        <w:rPr>
          <w:rFonts w:ascii="Comic Sans MS" w:hAnsi="Comic Sans MS" w:cs="Times New Roman"/>
          <w:b/>
          <w:bCs/>
        </w:rPr>
      </w:pPr>
      <w:r>
        <w:rPr>
          <w:rFonts w:ascii="Comic Sans MS" w:hAnsi="Comic Sans MS" w:cs="Times New Roman"/>
          <w:b/>
          <w:bCs/>
        </w:rPr>
        <w:t>5.</w:t>
      </w:r>
      <w:r w:rsidR="00BE7911">
        <w:rPr>
          <w:rFonts w:ascii="Comic Sans MS" w:hAnsi="Comic Sans MS" w:cs="Times New Roman"/>
          <w:b/>
          <w:bCs/>
        </w:rPr>
        <w:t>6</w:t>
      </w:r>
      <w:r>
        <w:rPr>
          <w:rFonts w:ascii="Comic Sans MS" w:hAnsi="Comic Sans MS" w:cs="Times New Roman"/>
          <w:b/>
          <w:bCs/>
        </w:rPr>
        <w:t xml:space="preserve">    </w:t>
      </w:r>
      <w:r w:rsidRPr="00A143ED">
        <w:rPr>
          <w:rFonts w:ascii="Comic Sans MS" w:hAnsi="Comic Sans MS" w:cs="Times New Roman"/>
          <w:b/>
          <w:bCs/>
        </w:rPr>
        <w:t>Past experience in con</w:t>
      </w:r>
      <w:r>
        <w:rPr>
          <w:rFonts w:ascii="Comic Sans MS" w:hAnsi="Comic Sans MS" w:cs="Times New Roman"/>
          <w:b/>
          <w:bCs/>
        </w:rPr>
        <w:t>s</w:t>
      </w:r>
      <w:r w:rsidRPr="00A143ED">
        <w:rPr>
          <w:rFonts w:ascii="Comic Sans MS" w:hAnsi="Comic Sans MS" w:cs="Times New Roman"/>
          <w:b/>
          <w:bCs/>
        </w:rPr>
        <w:t>tr</w:t>
      </w:r>
      <w:r>
        <w:rPr>
          <w:rFonts w:ascii="Comic Sans MS" w:hAnsi="Comic Sans MS" w:cs="Times New Roman"/>
          <w:b/>
          <w:bCs/>
        </w:rPr>
        <w:t>u</w:t>
      </w:r>
      <w:r w:rsidRPr="00A143ED">
        <w:rPr>
          <w:rFonts w:ascii="Comic Sans MS" w:hAnsi="Comic Sans MS" w:cs="Times New Roman"/>
          <w:b/>
          <w:bCs/>
        </w:rPr>
        <w:t>ction of reservoirs.</w:t>
      </w:r>
    </w:p>
    <w:p w:rsidR="00A143ED" w:rsidRDefault="00A143ED" w:rsidP="00A143ED">
      <w:pPr>
        <w:pStyle w:val="ListParagraph"/>
        <w:ind w:left="360"/>
        <w:jc w:val="both"/>
        <w:rPr>
          <w:rFonts w:ascii="Comic Sans MS" w:hAnsi="Comic Sans MS" w:cs="Times New Roman"/>
        </w:rPr>
      </w:pPr>
      <w:r>
        <w:rPr>
          <w:rFonts w:ascii="Comic Sans MS" w:hAnsi="Comic Sans MS" w:cs="Times New Roman"/>
        </w:rPr>
        <w:t xml:space="preserve">AGM (Doc) has forwarded a letter requesting to consider the bidder’s experience as subcontractor to be considered to qualify the Bidder and to revise the </w:t>
      </w:r>
      <w:r w:rsidR="0025330F">
        <w:rPr>
          <w:rFonts w:ascii="Comic Sans MS" w:hAnsi="Comic Sans MS" w:cs="Times New Roman"/>
        </w:rPr>
        <w:t>qualification criteria for ground reservoirs</w:t>
      </w:r>
      <w:r>
        <w:rPr>
          <w:rFonts w:ascii="Comic Sans MS" w:hAnsi="Comic Sans MS" w:cs="Times New Roman"/>
        </w:rPr>
        <w:t>.</w:t>
      </w:r>
    </w:p>
    <w:p w:rsidR="00A143ED" w:rsidRPr="00A143ED" w:rsidRDefault="00A143ED" w:rsidP="00A143ED">
      <w:pPr>
        <w:rPr>
          <w:rFonts w:ascii="Comic Sans MS" w:hAnsi="Comic Sans MS" w:cs="Times New Roman"/>
        </w:rPr>
      </w:pPr>
      <w:r>
        <w:rPr>
          <w:rFonts w:ascii="Comic Sans MS" w:hAnsi="Comic Sans MS" w:cs="Times New Roman"/>
        </w:rPr>
        <w:t xml:space="preserve">     </w:t>
      </w:r>
      <w:r w:rsidRPr="00A143ED">
        <w:rPr>
          <w:rFonts w:ascii="Comic Sans MS" w:hAnsi="Comic Sans MS" w:cs="Times New Roman"/>
        </w:rPr>
        <w:t>After considering the requests, the SBDRC has taken the following decisions.</w:t>
      </w:r>
    </w:p>
    <w:p w:rsidR="00A143ED" w:rsidRPr="00A143ED" w:rsidRDefault="00A143ED" w:rsidP="00A143ED">
      <w:pPr>
        <w:pStyle w:val="ListParagraph"/>
        <w:ind w:left="1080"/>
        <w:rPr>
          <w:rFonts w:ascii="Comic Sans MS" w:hAnsi="Comic Sans MS" w:cs="Times New Roman"/>
          <w:sz w:val="6"/>
          <w:szCs w:val="6"/>
        </w:rPr>
      </w:pPr>
    </w:p>
    <w:tbl>
      <w:tblPr>
        <w:tblStyle w:val="TableGrid"/>
        <w:tblW w:w="8280" w:type="dxa"/>
        <w:tblInd w:w="828" w:type="dxa"/>
        <w:tblLook w:val="04A0"/>
      </w:tblPr>
      <w:tblGrid>
        <w:gridCol w:w="4320"/>
        <w:gridCol w:w="3960"/>
      </w:tblGrid>
      <w:tr w:rsidR="00A143ED" w:rsidRPr="007F09D0" w:rsidTr="00627F55">
        <w:trPr>
          <w:trHeight w:val="332"/>
        </w:trPr>
        <w:tc>
          <w:tcPr>
            <w:tcW w:w="8280" w:type="dxa"/>
            <w:gridSpan w:val="2"/>
          </w:tcPr>
          <w:p w:rsidR="00A143ED" w:rsidRDefault="00A143ED" w:rsidP="00627F55">
            <w:pPr>
              <w:pStyle w:val="ListParagraph"/>
              <w:ind w:left="0"/>
              <w:jc w:val="both"/>
              <w:rPr>
                <w:rFonts w:ascii="Comic Sans MS" w:hAnsi="Comic Sans MS" w:cs="Times New Roman"/>
                <w:sz w:val="10"/>
                <w:szCs w:val="10"/>
              </w:rPr>
            </w:pPr>
          </w:p>
          <w:p w:rsidR="00A143ED" w:rsidRDefault="00A143ED" w:rsidP="00627F55">
            <w:pPr>
              <w:pStyle w:val="ListParagraph"/>
              <w:numPr>
                <w:ilvl w:val="0"/>
                <w:numId w:val="33"/>
              </w:numPr>
              <w:jc w:val="both"/>
              <w:rPr>
                <w:rFonts w:ascii="Comic Sans MS" w:hAnsi="Comic Sans MS" w:cs="Times New Roman"/>
              </w:rPr>
            </w:pPr>
            <w:r>
              <w:rPr>
                <w:rFonts w:ascii="Comic Sans MS" w:hAnsi="Comic Sans MS" w:cs="Times New Roman"/>
              </w:rPr>
              <w:t>The past experience of the bidder as a sub contractor shall be considered under the qualification of the bidder</w:t>
            </w:r>
            <w:r w:rsidRPr="00430197">
              <w:rPr>
                <w:rFonts w:ascii="Comic Sans MS" w:hAnsi="Comic Sans MS" w:cs="Times New Roman"/>
              </w:rPr>
              <w:t>.</w:t>
            </w:r>
          </w:p>
          <w:p w:rsidR="00A143ED" w:rsidRDefault="00A143ED" w:rsidP="00627F55">
            <w:pPr>
              <w:pStyle w:val="ListParagraph"/>
              <w:numPr>
                <w:ilvl w:val="0"/>
                <w:numId w:val="33"/>
              </w:numPr>
              <w:jc w:val="both"/>
              <w:rPr>
                <w:rFonts w:ascii="Comic Sans MS" w:hAnsi="Comic Sans MS" w:cs="Times New Roman"/>
              </w:rPr>
            </w:pPr>
            <w:r>
              <w:rPr>
                <w:rFonts w:ascii="Comic Sans MS" w:hAnsi="Comic Sans MS" w:cs="Times New Roman"/>
              </w:rPr>
              <w:t>The minimum capacity of the reservoir construction shall be revised as follows.</w:t>
            </w:r>
          </w:p>
          <w:p w:rsidR="00A143ED" w:rsidRDefault="00A143ED" w:rsidP="00627F55">
            <w:pPr>
              <w:pStyle w:val="ListParagraph"/>
              <w:numPr>
                <w:ilvl w:val="0"/>
                <w:numId w:val="34"/>
              </w:numPr>
              <w:jc w:val="both"/>
              <w:rPr>
                <w:rFonts w:ascii="Comic Sans MS" w:hAnsi="Comic Sans MS" w:cs="Times New Roman"/>
              </w:rPr>
            </w:pPr>
            <w:r>
              <w:rPr>
                <w:rFonts w:ascii="Comic Sans MS" w:hAnsi="Comic Sans MS" w:cs="Times New Roman"/>
              </w:rPr>
              <w:t xml:space="preserve">If the capacity larger than 450m3 - Minimum of 450m3 reservoir </w:t>
            </w:r>
          </w:p>
          <w:p w:rsidR="00A143ED" w:rsidRDefault="00A143ED" w:rsidP="00627F55">
            <w:pPr>
              <w:pStyle w:val="ListParagraph"/>
              <w:numPr>
                <w:ilvl w:val="0"/>
                <w:numId w:val="34"/>
              </w:numPr>
              <w:jc w:val="both"/>
              <w:rPr>
                <w:rFonts w:ascii="Comic Sans MS" w:hAnsi="Comic Sans MS" w:cs="Times New Roman"/>
              </w:rPr>
            </w:pPr>
            <w:r>
              <w:rPr>
                <w:rFonts w:ascii="Comic Sans MS" w:hAnsi="Comic Sans MS" w:cs="Times New Roman"/>
              </w:rPr>
              <w:t>If the capacity less than 450m3 – same capacity reservoir</w:t>
            </w:r>
          </w:p>
          <w:p w:rsidR="00A143ED" w:rsidRPr="006059A8" w:rsidRDefault="00A143ED" w:rsidP="00627F55">
            <w:pPr>
              <w:pStyle w:val="ListParagraph"/>
              <w:numPr>
                <w:ilvl w:val="0"/>
                <w:numId w:val="33"/>
              </w:numPr>
              <w:jc w:val="both"/>
              <w:rPr>
                <w:rFonts w:ascii="Comic Sans MS" w:hAnsi="Comic Sans MS" w:cs="Times New Roman"/>
              </w:rPr>
            </w:pPr>
            <w:r>
              <w:rPr>
                <w:rFonts w:ascii="Comic Sans MS" w:hAnsi="Comic Sans MS" w:cs="Times New Roman"/>
              </w:rPr>
              <w:t>To revise the SBDs accordingly</w:t>
            </w:r>
          </w:p>
          <w:p w:rsidR="00A143ED" w:rsidRPr="00876138" w:rsidRDefault="00A143ED" w:rsidP="00627F55">
            <w:pPr>
              <w:jc w:val="both"/>
              <w:rPr>
                <w:rFonts w:ascii="Comic Sans MS" w:hAnsi="Comic Sans MS" w:cs="Times New Roman"/>
                <w:sz w:val="10"/>
                <w:szCs w:val="10"/>
              </w:rPr>
            </w:pPr>
          </w:p>
        </w:tc>
      </w:tr>
      <w:tr w:rsidR="00A143ED" w:rsidRPr="006460CC" w:rsidTr="00627F55">
        <w:trPr>
          <w:trHeight w:val="492"/>
        </w:trPr>
        <w:tc>
          <w:tcPr>
            <w:tcW w:w="4320" w:type="dxa"/>
          </w:tcPr>
          <w:p w:rsidR="00A143ED" w:rsidRPr="006460CC" w:rsidRDefault="00A143ED" w:rsidP="00627F55">
            <w:pPr>
              <w:pStyle w:val="ListParagraph"/>
              <w:ind w:left="0"/>
              <w:jc w:val="center"/>
              <w:rPr>
                <w:rFonts w:ascii="Comic Sans MS" w:hAnsi="Comic Sans MS" w:cs="Times New Roman"/>
                <w:b/>
                <w:bCs/>
                <w:sz w:val="16"/>
                <w:szCs w:val="16"/>
              </w:rPr>
            </w:pPr>
          </w:p>
          <w:p w:rsidR="00A143ED" w:rsidRPr="006460CC" w:rsidRDefault="00A143ED" w:rsidP="00627F55">
            <w:pPr>
              <w:pStyle w:val="ListParagraph"/>
              <w:ind w:left="0"/>
              <w:jc w:val="center"/>
              <w:rPr>
                <w:rFonts w:ascii="Comic Sans MS" w:hAnsi="Comic Sans MS" w:cs="Times New Roman"/>
                <w:b/>
                <w:bCs/>
              </w:rPr>
            </w:pPr>
            <w:r>
              <w:rPr>
                <w:rFonts w:ascii="Comic Sans MS" w:hAnsi="Comic Sans MS" w:cs="Times New Roman"/>
                <w:b/>
                <w:bCs/>
              </w:rPr>
              <w:t>30-06-2012</w:t>
            </w:r>
          </w:p>
        </w:tc>
        <w:tc>
          <w:tcPr>
            <w:tcW w:w="3960" w:type="dxa"/>
          </w:tcPr>
          <w:p w:rsidR="00A143ED" w:rsidRPr="006460CC" w:rsidRDefault="00A143ED" w:rsidP="00627F55">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A143ED" w:rsidRPr="00876138" w:rsidRDefault="00A143ED" w:rsidP="001A1F33">
            <w:pPr>
              <w:jc w:val="center"/>
              <w:rPr>
                <w:rFonts w:ascii="Comic Sans MS" w:hAnsi="Comic Sans MS" w:cs="Times New Roman"/>
                <w:b/>
                <w:bCs/>
              </w:rPr>
            </w:pPr>
            <w:r>
              <w:rPr>
                <w:rFonts w:ascii="Comic Sans MS" w:hAnsi="Comic Sans MS" w:cs="Times New Roman"/>
                <w:b/>
                <w:bCs/>
              </w:rPr>
              <w:t>AGM (Doc)</w:t>
            </w:r>
          </w:p>
        </w:tc>
      </w:tr>
    </w:tbl>
    <w:p w:rsidR="00E24403" w:rsidRDefault="00E24403" w:rsidP="00A143ED">
      <w:pPr>
        <w:ind w:left="-360"/>
        <w:rPr>
          <w:rFonts w:ascii="Comic Sans MS" w:hAnsi="Comic Sans MS" w:cs="Times New Roman"/>
          <w:b/>
          <w:bCs/>
        </w:rPr>
      </w:pPr>
    </w:p>
    <w:p w:rsidR="00A143ED" w:rsidRPr="00A143ED" w:rsidRDefault="00A143ED" w:rsidP="00A143ED">
      <w:pPr>
        <w:ind w:left="-360"/>
        <w:rPr>
          <w:rFonts w:ascii="Comic Sans MS" w:hAnsi="Comic Sans MS" w:cs="Times New Roman"/>
          <w:b/>
          <w:bCs/>
        </w:rPr>
      </w:pPr>
      <w:r>
        <w:rPr>
          <w:rFonts w:ascii="Comic Sans MS" w:hAnsi="Comic Sans MS" w:cs="Times New Roman"/>
          <w:b/>
          <w:bCs/>
        </w:rPr>
        <w:t>5.</w:t>
      </w:r>
      <w:r w:rsidR="00BE7911">
        <w:rPr>
          <w:rFonts w:ascii="Comic Sans MS" w:hAnsi="Comic Sans MS" w:cs="Times New Roman"/>
          <w:b/>
          <w:bCs/>
        </w:rPr>
        <w:t>7</w:t>
      </w:r>
      <w:r>
        <w:rPr>
          <w:rFonts w:ascii="Comic Sans MS" w:hAnsi="Comic Sans MS" w:cs="Times New Roman"/>
          <w:b/>
          <w:bCs/>
        </w:rPr>
        <w:t xml:space="preserve">    </w:t>
      </w:r>
      <w:r w:rsidRPr="00A143ED">
        <w:rPr>
          <w:rFonts w:ascii="Comic Sans MS" w:hAnsi="Comic Sans MS" w:cs="Times New Roman"/>
          <w:b/>
          <w:bCs/>
        </w:rPr>
        <w:t>Waiver of Performance Security for small contracts</w:t>
      </w:r>
    </w:p>
    <w:p w:rsidR="00A143ED" w:rsidRDefault="00A143ED" w:rsidP="00A143ED">
      <w:pPr>
        <w:pStyle w:val="ListParagraph"/>
        <w:ind w:left="360"/>
        <w:rPr>
          <w:rFonts w:ascii="Comic Sans MS" w:hAnsi="Comic Sans MS" w:cs="Times New Roman"/>
        </w:rPr>
      </w:pPr>
      <w:r>
        <w:rPr>
          <w:rFonts w:ascii="Comic Sans MS" w:hAnsi="Comic Sans MS" w:cs="Times New Roman"/>
        </w:rPr>
        <w:t xml:space="preserve">AGM (T&amp;C) forwarded a letter (T &amp; C/Gen/Misc/2012 dated 03 May 2012) requesting to waive off the performance security for the contracts less than Rs. 500,000/-. </w:t>
      </w:r>
      <w:r w:rsidR="00E24403">
        <w:rPr>
          <w:rFonts w:ascii="Comic Sans MS" w:hAnsi="Comic Sans MS" w:cs="Times New Roman"/>
        </w:rPr>
        <w:t xml:space="preserve"> </w:t>
      </w:r>
      <w:r>
        <w:rPr>
          <w:rFonts w:ascii="Comic Sans MS" w:hAnsi="Comic Sans MS" w:cs="Times New Roman"/>
        </w:rPr>
        <w:t>The SBDRC has discussed this in length and has come to the following decision.</w:t>
      </w:r>
    </w:p>
    <w:p w:rsidR="00BE7911" w:rsidRDefault="00BE7911">
      <w:pPr>
        <w:rPr>
          <w:rFonts w:ascii="Comic Sans MS" w:hAnsi="Comic Sans MS" w:cs="Times New Roman"/>
          <w:sz w:val="14"/>
          <w:szCs w:val="14"/>
        </w:rPr>
      </w:pPr>
      <w:r>
        <w:rPr>
          <w:rFonts w:ascii="Comic Sans MS" w:hAnsi="Comic Sans MS" w:cs="Times New Roman"/>
          <w:sz w:val="14"/>
          <w:szCs w:val="14"/>
        </w:rPr>
        <w:br w:type="page"/>
      </w:r>
    </w:p>
    <w:p w:rsidR="00A143ED" w:rsidRPr="00A143ED" w:rsidRDefault="00A143ED" w:rsidP="00A143ED">
      <w:pPr>
        <w:pStyle w:val="ListParagraph"/>
        <w:ind w:left="360"/>
        <w:rPr>
          <w:rFonts w:ascii="Comic Sans MS" w:hAnsi="Comic Sans MS" w:cs="Times New Roman"/>
          <w:sz w:val="14"/>
          <w:szCs w:val="14"/>
        </w:rPr>
      </w:pPr>
    </w:p>
    <w:tbl>
      <w:tblPr>
        <w:tblStyle w:val="TableGrid"/>
        <w:tblW w:w="8280" w:type="dxa"/>
        <w:tblInd w:w="828" w:type="dxa"/>
        <w:tblLook w:val="04A0"/>
      </w:tblPr>
      <w:tblGrid>
        <w:gridCol w:w="4320"/>
        <w:gridCol w:w="3960"/>
      </w:tblGrid>
      <w:tr w:rsidR="00A143ED" w:rsidRPr="007F09D0" w:rsidTr="00627F55">
        <w:trPr>
          <w:trHeight w:val="332"/>
        </w:trPr>
        <w:tc>
          <w:tcPr>
            <w:tcW w:w="8280" w:type="dxa"/>
            <w:gridSpan w:val="2"/>
          </w:tcPr>
          <w:p w:rsidR="00A143ED" w:rsidRDefault="00A143ED" w:rsidP="00627F55">
            <w:pPr>
              <w:pStyle w:val="ListParagraph"/>
              <w:ind w:left="0"/>
              <w:jc w:val="both"/>
              <w:rPr>
                <w:rFonts w:ascii="Comic Sans MS" w:hAnsi="Comic Sans MS" w:cs="Times New Roman"/>
                <w:sz w:val="10"/>
                <w:szCs w:val="10"/>
              </w:rPr>
            </w:pPr>
          </w:p>
          <w:p w:rsidR="00A143ED" w:rsidRDefault="00A143ED" w:rsidP="00627F55">
            <w:pPr>
              <w:jc w:val="both"/>
              <w:rPr>
                <w:rFonts w:ascii="Comic Sans MS" w:hAnsi="Comic Sans MS" w:cs="Times New Roman"/>
              </w:rPr>
            </w:pPr>
            <w:r>
              <w:rPr>
                <w:rFonts w:ascii="Comic Sans MS" w:hAnsi="Comic Sans MS" w:cs="Times New Roman"/>
              </w:rPr>
              <w:t xml:space="preserve">A </w:t>
            </w:r>
            <w:r w:rsidR="0025330F">
              <w:rPr>
                <w:rFonts w:ascii="Comic Sans MS" w:hAnsi="Comic Sans MS" w:cs="Times New Roman"/>
              </w:rPr>
              <w:t>report to be prepared including</w:t>
            </w:r>
            <w:r>
              <w:rPr>
                <w:rFonts w:ascii="Comic Sans MS" w:hAnsi="Comic Sans MS" w:cs="Times New Roman"/>
              </w:rPr>
              <w:t xml:space="preserve"> the following points</w:t>
            </w:r>
            <w:r w:rsidR="0025330F">
              <w:rPr>
                <w:rFonts w:ascii="Comic Sans MS" w:hAnsi="Comic Sans MS" w:cs="Times New Roman"/>
              </w:rPr>
              <w:t xml:space="preserve"> and</w:t>
            </w:r>
            <w:r>
              <w:rPr>
                <w:rFonts w:ascii="Comic Sans MS" w:hAnsi="Comic Sans MS" w:cs="Times New Roman"/>
              </w:rPr>
              <w:t xml:space="preserve"> circulate among SBDRC members</w:t>
            </w:r>
            <w:r w:rsidR="0025330F">
              <w:rPr>
                <w:rFonts w:ascii="Comic Sans MS" w:hAnsi="Comic Sans MS" w:cs="Times New Roman"/>
              </w:rPr>
              <w:t xml:space="preserve"> for their view and shall be discussed again at the next SBDRC meeting</w:t>
            </w:r>
            <w:r>
              <w:rPr>
                <w:rFonts w:ascii="Comic Sans MS" w:hAnsi="Comic Sans MS" w:cs="Times New Roman"/>
              </w:rPr>
              <w:t>.</w:t>
            </w:r>
          </w:p>
          <w:p w:rsidR="00A143ED" w:rsidRDefault="00A143ED" w:rsidP="00627F55">
            <w:pPr>
              <w:pStyle w:val="ListParagraph"/>
              <w:numPr>
                <w:ilvl w:val="0"/>
                <w:numId w:val="37"/>
              </w:numPr>
              <w:ind w:left="522"/>
              <w:jc w:val="both"/>
              <w:rPr>
                <w:rFonts w:ascii="Comic Sans MS" w:hAnsi="Comic Sans MS" w:cs="Times New Roman"/>
              </w:rPr>
            </w:pPr>
            <w:r>
              <w:rPr>
                <w:rFonts w:ascii="Comic Sans MS" w:hAnsi="Comic Sans MS" w:cs="Times New Roman"/>
              </w:rPr>
              <w:t>Pros &amp; Cons of the implementation</w:t>
            </w:r>
          </w:p>
          <w:p w:rsidR="00A143ED" w:rsidRDefault="00A143ED" w:rsidP="00627F55">
            <w:pPr>
              <w:pStyle w:val="ListParagraph"/>
              <w:numPr>
                <w:ilvl w:val="0"/>
                <w:numId w:val="37"/>
              </w:numPr>
              <w:ind w:left="522"/>
              <w:jc w:val="both"/>
              <w:rPr>
                <w:rFonts w:ascii="Comic Sans MS" w:hAnsi="Comic Sans MS" w:cs="Times New Roman"/>
              </w:rPr>
            </w:pPr>
            <w:r>
              <w:rPr>
                <w:rFonts w:ascii="Comic Sans MS" w:hAnsi="Comic Sans MS" w:cs="Times New Roman"/>
              </w:rPr>
              <w:t>Conditions apply to this</w:t>
            </w:r>
            <w:r w:rsidR="0025330F">
              <w:rPr>
                <w:rFonts w:ascii="Comic Sans MS" w:hAnsi="Comic Sans MS" w:cs="Times New Roman"/>
              </w:rPr>
              <w:t xml:space="preserve"> if any</w:t>
            </w:r>
          </w:p>
          <w:p w:rsidR="00A143ED" w:rsidRDefault="0025330F" w:rsidP="00627F55">
            <w:pPr>
              <w:pStyle w:val="ListParagraph"/>
              <w:numPr>
                <w:ilvl w:val="0"/>
                <w:numId w:val="37"/>
              </w:numPr>
              <w:ind w:left="522"/>
              <w:jc w:val="both"/>
              <w:rPr>
                <w:rFonts w:ascii="Comic Sans MS" w:hAnsi="Comic Sans MS" w:cs="Times New Roman"/>
              </w:rPr>
            </w:pPr>
            <w:r>
              <w:rPr>
                <w:rFonts w:ascii="Comic Sans MS" w:hAnsi="Comic Sans MS" w:cs="Times New Roman"/>
              </w:rPr>
              <w:t xml:space="preserve">No </w:t>
            </w:r>
            <w:r w:rsidR="00A143ED">
              <w:rPr>
                <w:rFonts w:ascii="Comic Sans MS" w:hAnsi="Comic Sans MS" w:cs="Times New Roman"/>
              </w:rPr>
              <w:t>Advance payment</w:t>
            </w:r>
            <w:r>
              <w:rPr>
                <w:rFonts w:ascii="Comic Sans MS" w:hAnsi="Comic Sans MS" w:cs="Times New Roman"/>
              </w:rPr>
              <w:t>s</w:t>
            </w:r>
          </w:p>
          <w:p w:rsidR="00A143ED" w:rsidRDefault="0025330F" w:rsidP="00627F55">
            <w:pPr>
              <w:pStyle w:val="ListParagraph"/>
              <w:numPr>
                <w:ilvl w:val="0"/>
                <w:numId w:val="37"/>
              </w:numPr>
              <w:ind w:left="522"/>
              <w:jc w:val="both"/>
              <w:rPr>
                <w:rFonts w:ascii="Comic Sans MS" w:hAnsi="Comic Sans MS" w:cs="Times New Roman"/>
              </w:rPr>
            </w:pPr>
            <w:r>
              <w:rPr>
                <w:rFonts w:ascii="Comic Sans MS" w:hAnsi="Comic Sans MS" w:cs="Times New Roman"/>
              </w:rPr>
              <w:t xml:space="preserve">No </w:t>
            </w:r>
            <w:r w:rsidR="00A143ED">
              <w:rPr>
                <w:rFonts w:ascii="Comic Sans MS" w:hAnsi="Comic Sans MS" w:cs="Times New Roman"/>
              </w:rPr>
              <w:t>Contract agreement</w:t>
            </w:r>
          </w:p>
          <w:p w:rsidR="00A143ED" w:rsidRPr="0005542E" w:rsidRDefault="00A143ED" w:rsidP="00627F55">
            <w:pPr>
              <w:pStyle w:val="ListParagraph"/>
              <w:numPr>
                <w:ilvl w:val="0"/>
                <w:numId w:val="37"/>
              </w:numPr>
              <w:ind w:left="522"/>
              <w:jc w:val="both"/>
              <w:rPr>
                <w:rFonts w:ascii="Comic Sans MS" w:hAnsi="Comic Sans MS" w:cs="Times New Roman"/>
              </w:rPr>
            </w:pPr>
            <w:r>
              <w:rPr>
                <w:rFonts w:ascii="Comic Sans MS" w:hAnsi="Comic Sans MS" w:cs="Times New Roman"/>
              </w:rPr>
              <w:t xml:space="preserve">Suggest a trial period and monitor contractors performance. </w:t>
            </w:r>
          </w:p>
          <w:p w:rsidR="00A143ED" w:rsidRPr="00876138" w:rsidRDefault="00A143ED" w:rsidP="00627F55">
            <w:pPr>
              <w:jc w:val="both"/>
              <w:rPr>
                <w:rFonts w:ascii="Comic Sans MS" w:hAnsi="Comic Sans MS" w:cs="Times New Roman"/>
                <w:sz w:val="10"/>
                <w:szCs w:val="10"/>
              </w:rPr>
            </w:pPr>
          </w:p>
        </w:tc>
      </w:tr>
      <w:tr w:rsidR="00A143ED" w:rsidRPr="006460CC" w:rsidTr="00A143ED">
        <w:trPr>
          <w:trHeight w:val="485"/>
        </w:trPr>
        <w:tc>
          <w:tcPr>
            <w:tcW w:w="4320" w:type="dxa"/>
          </w:tcPr>
          <w:p w:rsidR="00A143ED" w:rsidRPr="00A143ED" w:rsidRDefault="00A143ED" w:rsidP="00627F55">
            <w:pPr>
              <w:pStyle w:val="ListParagraph"/>
              <w:ind w:left="0"/>
              <w:jc w:val="center"/>
              <w:rPr>
                <w:rFonts w:ascii="Comic Sans MS" w:hAnsi="Comic Sans MS" w:cs="Times New Roman"/>
                <w:b/>
                <w:bCs/>
                <w:sz w:val="16"/>
                <w:szCs w:val="16"/>
              </w:rPr>
            </w:pPr>
          </w:p>
          <w:p w:rsidR="00A143ED" w:rsidRPr="006460CC" w:rsidRDefault="00A143ED" w:rsidP="004F2D44">
            <w:pPr>
              <w:pStyle w:val="ListParagraph"/>
              <w:ind w:left="0"/>
              <w:jc w:val="center"/>
              <w:rPr>
                <w:rFonts w:ascii="Comic Sans MS" w:hAnsi="Comic Sans MS" w:cs="Times New Roman"/>
                <w:b/>
                <w:bCs/>
              </w:rPr>
            </w:pPr>
            <w:r>
              <w:rPr>
                <w:rFonts w:ascii="Comic Sans MS" w:hAnsi="Comic Sans MS" w:cs="Times New Roman"/>
                <w:b/>
                <w:bCs/>
              </w:rPr>
              <w:t>2</w:t>
            </w:r>
            <w:r w:rsidR="004F2D44">
              <w:rPr>
                <w:rFonts w:ascii="Comic Sans MS" w:hAnsi="Comic Sans MS" w:cs="Times New Roman"/>
                <w:b/>
                <w:bCs/>
              </w:rPr>
              <w:t>5</w:t>
            </w:r>
            <w:r>
              <w:rPr>
                <w:rFonts w:ascii="Comic Sans MS" w:hAnsi="Comic Sans MS" w:cs="Times New Roman"/>
                <w:b/>
                <w:bCs/>
              </w:rPr>
              <w:t>-06-2012</w:t>
            </w:r>
          </w:p>
        </w:tc>
        <w:tc>
          <w:tcPr>
            <w:tcW w:w="3960" w:type="dxa"/>
          </w:tcPr>
          <w:p w:rsidR="00A143ED" w:rsidRPr="006460CC" w:rsidRDefault="00A143ED" w:rsidP="00627F55">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A143ED" w:rsidRPr="00876138" w:rsidRDefault="00A143ED" w:rsidP="00A143ED">
            <w:pPr>
              <w:jc w:val="center"/>
              <w:rPr>
                <w:rFonts w:ascii="Comic Sans MS" w:hAnsi="Comic Sans MS" w:cs="Times New Roman"/>
                <w:b/>
                <w:bCs/>
              </w:rPr>
            </w:pPr>
            <w:r>
              <w:rPr>
                <w:rFonts w:ascii="Comic Sans MS" w:hAnsi="Comic Sans MS" w:cs="Times New Roman"/>
                <w:b/>
                <w:bCs/>
              </w:rPr>
              <w:t>AGM (Doc)</w:t>
            </w:r>
          </w:p>
        </w:tc>
      </w:tr>
    </w:tbl>
    <w:p w:rsidR="00AD487A" w:rsidRPr="009F03AB" w:rsidRDefault="00AD487A" w:rsidP="00AD487A">
      <w:pPr>
        <w:tabs>
          <w:tab w:val="left" w:pos="540"/>
        </w:tabs>
        <w:jc w:val="both"/>
        <w:rPr>
          <w:rFonts w:ascii="Comic Sans MS" w:hAnsi="Comic Sans MS" w:cs="Times New Roman"/>
          <w:b/>
          <w:bCs/>
          <w:sz w:val="20"/>
          <w:szCs w:val="20"/>
        </w:rPr>
      </w:pPr>
    </w:p>
    <w:p w:rsidR="001B72F2" w:rsidRPr="00A143ED" w:rsidRDefault="00A143ED" w:rsidP="00A143ED">
      <w:pPr>
        <w:spacing w:before="240" w:after="0" w:line="240" w:lineRule="auto"/>
        <w:ind w:left="-360" w:right="117"/>
        <w:jc w:val="both"/>
        <w:rPr>
          <w:rFonts w:ascii="Comic Sans MS" w:hAnsi="Comic Sans MS" w:cs="Times New Roman"/>
          <w:b/>
          <w:bCs/>
        </w:rPr>
      </w:pPr>
      <w:r>
        <w:rPr>
          <w:rFonts w:ascii="Comic Sans MS" w:hAnsi="Comic Sans MS" w:cs="Times New Roman"/>
          <w:b/>
          <w:bCs/>
        </w:rPr>
        <w:t xml:space="preserve">6.     </w:t>
      </w:r>
      <w:r w:rsidR="001B72F2" w:rsidRPr="00A143ED">
        <w:rPr>
          <w:rFonts w:ascii="Comic Sans MS" w:hAnsi="Comic Sans MS" w:cs="Times New Roman"/>
          <w:b/>
          <w:bCs/>
        </w:rPr>
        <w:t>Other Issues</w:t>
      </w:r>
    </w:p>
    <w:p w:rsidR="00DF2C74" w:rsidRPr="008534FC" w:rsidRDefault="00DF2C74" w:rsidP="008B794E">
      <w:pPr>
        <w:spacing w:after="120"/>
        <w:rPr>
          <w:rFonts w:ascii="Comic Sans MS" w:hAnsi="Comic Sans MS" w:cs="Times New Roman"/>
          <w:sz w:val="2"/>
          <w:szCs w:val="2"/>
        </w:rPr>
      </w:pPr>
    </w:p>
    <w:p w:rsidR="005D23DA" w:rsidRPr="00A143ED" w:rsidRDefault="00A143ED" w:rsidP="00A143ED">
      <w:pPr>
        <w:ind w:left="-360"/>
        <w:jc w:val="both"/>
        <w:rPr>
          <w:rFonts w:ascii="Comic Sans MS" w:hAnsi="Comic Sans MS" w:cs="Times New Roman"/>
          <w:b/>
          <w:bCs/>
        </w:rPr>
      </w:pPr>
      <w:r>
        <w:rPr>
          <w:rFonts w:ascii="Comic Sans MS" w:hAnsi="Comic Sans MS" w:cs="Times New Roman"/>
          <w:b/>
          <w:bCs/>
        </w:rPr>
        <w:t xml:space="preserve">6.1    </w:t>
      </w:r>
      <w:r w:rsidR="003051D5" w:rsidRPr="00A143ED">
        <w:rPr>
          <w:rFonts w:ascii="Comic Sans MS" w:hAnsi="Comic Sans MS" w:cs="Times New Roman"/>
          <w:b/>
          <w:bCs/>
        </w:rPr>
        <w:t xml:space="preserve">PE </w:t>
      </w:r>
      <w:r w:rsidR="00A73D64" w:rsidRPr="00A143ED">
        <w:rPr>
          <w:rFonts w:ascii="Comic Sans MS" w:hAnsi="Comic Sans MS" w:cs="Times New Roman"/>
          <w:b/>
          <w:bCs/>
        </w:rPr>
        <w:t>P</w:t>
      </w:r>
      <w:r w:rsidR="003051D5" w:rsidRPr="00A143ED">
        <w:rPr>
          <w:rFonts w:ascii="Comic Sans MS" w:hAnsi="Comic Sans MS" w:cs="Times New Roman"/>
          <w:b/>
          <w:bCs/>
        </w:rPr>
        <w:t>ip</w:t>
      </w:r>
      <w:r w:rsidR="00A73D64" w:rsidRPr="00A143ED">
        <w:rPr>
          <w:rFonts w:ascii="Comic Sans MS" w:hAnsi="Comic Sans MS" w:cs="Times New Roman"/>
          <w:b/>
          <w:bCs/>
        </w:rPr>
        <w:t>e</w:t>
      </w:r>
      <w:r w:rsidR="003051D5" w:rsidRPr="00A143ED">
        <w:rPr>
          <w:rFonts w:ascii="Comic Sans MS" w:hAnsi="Comic Sans MS" w:cs="Times New Roman"/>
          <w:b/>
          <w:bCs/>
        </w:rPr>
        <w:t>s and Fitting</w:t>
      </w:r>
      <w:r w:rsidR="00A73D64" w:rsidRPr="00A143ED">
        <w:rPr>
          <w:rFonts w:ascii="Comic Sans MS" w:hAnsi="Comic Sans MS" w:cs="Times New Roman"/>
          <w:b/>
          <w:bCs/>
        </w:rPr>
        <w:t>s</w:t>
      </w:r>
    </w:p>
    <w:p w:rsidR="00EB65A9" w:rsidRPr="005E64EF" w:rsidRDefault="003051D5" w:rsidP="00A143ED">
      <w:pPr>
        <w:pStyle w:val="ListParagraph"/>
        <w:tabs>
          <w:tab w:val="left" w:pos="540"/>
        </w:tabs>
        <w:spacing w:after="0"/>
        <w:ind w:left="446"/>
        <w:jc w:val="both"/>
        <w:rPr>
          <w:rFonts w:ascii="Comic Sans MS" w:hAnsi="Comic Sans MS" w:cs="Times New Roman"/>
          <w:sz w:val="4"/>
          <w:szCs w:val="4"/>
        </w:rPr>
      </w:pPr>
      <w:r w:rsidRPr="005E64EF">
        <w:rPr>
          <w:rFonts w:ascii="Comic Sans MS" w:hAnsi="Comic Sans MS" w:cs="Times New Roman"/>
          <w:b/>
          <w:bCs/>
          <w:sz w:val="10"/>
          <w:szCs w:val="10"/>
        </w:rPr>
        <w:t xml:space="preserve"> </w:t>
      </w:r>
    </w:p>
    <w:p w:rsidR="00504FC8" w:rsidRDefault="000F181D" w:rsidP="00504FC8">
      <w:pPr>
        <w:ind w:left="360"/>
        <w:jc w:val="both"/>
        <w:rPr>
          <w:rFonts w:ascii="Comic Sans MS" w:hAnsi="Comic Sans MS" w:cs="Times New Roman"/>
        </w:rPr>
      </w:pPr>
      <w:r>
        <w:rPr>
          <w:rFonts w:ascii="Comic Sans MS" w:hAnsi="Comic Sans MS" w:cs="Times New Roman"/>
        </w:rPr>
        <w:t>The</w:t>
      </w:r>
      <w:r w:rsidR="00504FC8" w:rsidRPr="00504FC8">
        <w:rPr>
          <w:rFonts w:ascii="Comic Sans MS" w:hAnsi="Comic Sans MS" w:cs="Times New Roman"/>
        </w:rPr>
        <w:t xml:space="preserve"> report </w:t>
      </w:r>
      <w:r>
        <w:rPr>
          <w:rFonts w:ascii="Comic Sans MS" w:hAnsi="Comic Sans MS" w:cs="Times New Roman"/>
        </w:rPr>
        <w:t>f</w:t>
      </w:r>
      <w:r w:rsidR="00504FC8" w:rsidRPr="00504FC8">
        <w:rPr>
          <w:rFonts w:ascii="Comic Sans MS" w:hAnsi="Comic Sans MS" w:cs="Times New Roman"/>
        </w:rPr>
        <w:t xml:space="preserve">orwarded to PAC </w:t>
      </w:r>
      <w:r>
        <w:rPr>
          <w:rFonts w:ascii="Comic Sans MS" w:hAnsi="Comic Sans MS" w:cs="Times New Roman"/>
        </w:rPr>
        <w:t xml:space="preserve">by SBDRC </w:t>
      </w:r>
      <w:r w:rsidR="00504FC8" w:rsidRPr="00504FC8">
        <w:rPr>
          <w:rFonts w:ascii="Comic Sans MS" w:hAnsi="Comic Sans MS" w:cs="Times New Roman"/>
        </w:rPr>
        <w:t>on transferring from PVC to PE was approved by PAC.</w:t>
      </w:r>
    </w:p>
    <w:p w:rsidR="0025330F" w:rsidRPr="00504FC8" w:rsidRDefault="0025330F" w:rsidP="00504FC8">
      <w:pPr>
        <w:ind w:left="360"/>
        <w:jc w:val="both"/>
        <w:rPr>
          <w:rFonts w:ascii="Comic Sans MS" w:hAnsi="Comic Sans MS" w:cs="Times New Roman"/>
        </w:rPr>
      </w:pPr>
      <w:r>
        <w:rPr>
          <w:rFonts w:ascii="Comic Sans MS" w:hAnsi="Comic Sans MS" w:cs="Times New Roman"/>
        </w:rPr>
        <w:t>A Sri Lankan Standard for PE pipes to be prepared based on ISO 4427</w:t>
      </w:r>
      <w:r w:rsidR="00BE7911">
        <w:rPr>
          <w:rFonts w:ascii="Comic Sans MS" w:hAnsi="Comic Sans MS" w:cs="Times New Roman"/>
        </w:rPr>
        <w:t>:2007</w:t>
      </w:r>
      <w:r>
        <w:rPr>
          <w:rFonts w:ascii="Comic Sans MS" w:hAnsi="Comic Sans MS" w:cs="Times New Roman"/>
        </w:rPr>
        <w:t xml:space="preserve"> and </w:t>
      </w:r>
      <w:r w:rsidR="00BE7911">
        <w:rPr>
          <w:rFonts w:ascii="Comic Sans MS" w:hAnsi="Comic Sans MS" w:cs="Times New Roman"/>
        </w:rPr>
        <w:t xml:space="preserve">     </w:t>
      </w:r>
      <w:r>
        <w:rPr>
          <w:rFonts w:ascii="Comic Sans MS" w:hAnsi="Comic Sans MS" w:cs="Times New Roman"/>
        </w:rPr>
        <w:t>EN 1220</w:t>
      </w:r>
      <w:r w:rsidR="00BE7911">
        <w:rPr>
          <w:rFonts w:ascii="Comic Sans MS" w:hAnsi="Comic Sans MS" w:cs="Times New Roman"/>
        </w:rPr>
        <w:t>1:2011</w:t>
      </w:r>
      <w:r>
        <w:rPr>
          <w:rFonts w:ascii="Comic Sans MS" w:hAnsi="Comic Sans MS" w:cs="Times New Roman"/>
        </w:rPr>
        <w:t>.</w:t>
      </w:r>
    </w:p>
    <w:p w:rsidR="00C56F23" w:rsidRPr="005E64EF" w:rsidRDefault="00C56F23" w:rsidP="006F5C60">
      <w:pPr>
        <w:pStyle w:val="ListParagraph"/>
        <w:ind w:left="450"/>
        <w:jc w:val="both"/>
        <w:rPr>
          <w:rFonts w:ascii="Comic Sans MS" w:hAnsi="Comic Sans MS" w:cs="Times New Roman"/>
          <w:sz w:val="2"/>
          <w:szCs w:val="2"/>
        </w:rPr>
      </w:pPr>
    </w:p>
    <w:p w:rsidR="00C56F23" w:rsidRPr="005E64EF" w:rsidRDefault="00C56F23" w:rsidP="006F5C60">
      <w:pPr>
        <w:pStyle w:val="ListParagraph"/>
        <w:ind w:left="450"/>
        <w:jc w:val="both"/>
        <w:rPr>
          <w:rFonts w:ascii="Comic Sans MS" w:hAnsi="Comic Sans MS" w:cs="Times New Roman"/>
          <w:sz w:val="2"/>
          <w:szCs w:val="2"/>
        </w:rPr>
      </w:pPr>
    </w:p>
    <w:p w:rsidR="00C56F23" w:rsidRPr="005E64EF" w:rsidRDefault="00C56F23" w:rsidP="000F181D">
      <w:pPr>
        <w:pStyle w:val="ListParagraph"/>
        <w:spacing w:after="0"/>
        <w:ind w:left="446"/>
        <w:jc w:val="both"/>
        <w:rPr>
          <w:rFonts w:ascii="Comic Sans MS" w:hAnsi="Comic Sans MS" w:cs="Times New Roman"/>
          <w:sz w:val="2"/>
          <w:szCs w:val="2"/>
        </w:rPr>
      </w:pPr>
    </w:p>
    <w:tbl>
      <w:tblPr>
        <w:tblStyle w:val="TableGrid"/>
        <w:tblW w:w="8910" w:type="dxa"/>
        <w:tblInd w:w="558" w:type="dxa"/>
        <w:tblLook w:val="04A0"/>
      </w:tblPr>
      <w:tblGrid>
        <w:gridCol w:w="4462"/>
        <w:gridCol w:w="4448"/>
      </w:tblGrid>
      <w:tr w:rsidR="006F5C60" w:rsidRPr="0031215C" w:rsidTr="00504FC8">
        <w:trPr>
          <w:trHeight w:val="602"/>
        </w:trPr>
        <w:tc>
          <w:tcPr>
            <w:tcW w:w="8910" w:type="dxa"/>
            <w:gridSpan w:val="2"/>
          </w:tcPr>
          <w:p w:rsidR="005E64EF" w:rsidRPr="00504FC8" w:rsidRDefault="002F5F29" w:rsidP="00504FC8">
            <w:pPr>
              <w:ind w:left="360"/>
              <w:jc w:val="both"/>
              <w:rPr>
                <w:rFonts w:ascii="Comic Sans MS" w:hAnsi="Comic Sans MS" w:cs="Times New Roman"/>
              </w:rPr>
            </w:pPr>
            <w:r w:rsidRPr="00504FC8">
              <w:rPr>
                <w:rFonts w:ascii="Comic Sans MS" w:hAnsi="Comic Sans MS" w:cs="Times New Roman"/>
              </w:rPr>
              <w:t>A</w:t>
            </w:r>
            <w:r w:rsidR="00665170" w:rsidRPr="00504FC8">
              <w:rPr>
                <w:rFonts w:ascii="Comic Sans MS" w:hAnsi="Comic Sans MS" w:cs="Times New Roman"/>
              </w:rPr>
              <w:t xml:space="preserve"> </w:t>
            </w:r>
            <w:r w:rsidRPr="00504FC8">
              <w:rPr>
                <w:rFonts w:ascii="Comic Sans MS" w:hAnsi="Comic Sans MS" w:cs="Times New Roman"/>
              </w:rPr>
              <w:t>meeting with SLSI to be organized</w:t>
            </w:r>
            <w:r w:rsidR="00665170" w:rsidRPr="00504FC8">
              <w:rPr>
                <w:rFonts w:ascii="Comic Sans MS" w:hAnsi="Comic Sans MS" w:cs="Times New Roman"/>
              </w:rPr>
              <w:t xml:space="preserve"> after finalizing the specification.</w:t>
            </w:r>
          </w:p>
        </w:tc>
      </w:tr>
      <w:tr w:rsidR="009B6B7F" w:rsidRPr="0031215C" w:rsidTr="00946C42">
        <w:trPr>
          <w:trHeight w:val="332"/>
        </w:trPr>
        <w:tc>
          <w:tcPr>
            <w:tcW w:w="4462" w:type="dxa"/>
          </w:tcPr>
          <w:p w:rsidR="00316C61" w:rsidRPr="0031215C" w:rsidRDefault="0025330F" w:rsidP="000F181D">
            <w:pPr>
              <w:pStyle w:val="ListParagraph"/>
              <w:spacing w:before="240"/>
              <w:ind w:left="0" w:right="117"/>
              <w:jc w:val="center"/>
              <w:rPr>
                <w:rFonts w:ascii="Comic Sans MS" w:hAnsi="Comic Sans MS" w:cs="Times New Roman"/>
                <w:b/>
                <w:bCs/>
              </w:rPr>
            </w:pPr>
            <w:r>
              <w:rPr>
                <w:rFonts w:ascii="Comic Sans MS" w:hAnsi="Comic Sans MS" w:cs="Times New Roman"/>
                <w:b/>
                <w:bCs/>
              </w:rPr>
              <w:t>30</w:t>
            </w:r>
            <w:r w:rsidR="009B6B7F" w:rsidRPr="0031215C">
              <w:rPr>
                <w:rFonts w:ascii="Comic Sans MS" w:hAnsi="Comic Sans MS" w:cs="Times New Roman"/>
                <w:b/>
                <w:bCs/>
              </w:rPr>
              <w:t>-</w:t>
            </w:r>
            <w:r w:rsidR="009B6B7F">
              <w:rPr>
                <w:rFonts w:ascii="Comic Sans MS" w:hAnsi="Comic Sans MS" w:cs="Times New Roman"/>
                <w:b/>
                <w:bCs/>
              </w:rPr>
              <w:t>0</w:t>
            </w:r>
            <w:r w:rsidR="00665170">
              <w:rPr>
                <w:rFonts w:ascii="Comic Sans MS" w:hAnsi="Comic Sans MS" w:cs="Times New Roman"/>
                <w:b/>
                <w:bCs/>
              </w:rPr>
              <w:t>6</w:t>
            </w:r>
            <w:r w:rsidR="009B6B7F" w:rsidRPr="0031215C">
              <w:rPr>
                <w:rFonts w:ascii="Comic Sans MS" w:hAnsi="Comic Sans MS" w:cs="Times New Roman"/>
                <w:b/>
                <w:bCs/>
              </w:rPr>
              <w:t>-201</w:t>
            </w:r>
            <w:r w:rsidR="009B6B7F">
              <w:rPr>
                <w:rFonts w:ascii="Comic Sans MS" w:hAnsi="Comic Sans MS" w:cs="Times New Roman"/>
                <w:b/>
                <w:bCs/>
              </w:rPr>
              <w:t>2</w:t>
            </w:r>
          </w:p>
        </w:tc>
        <w:tc>
          <w:tcPr>
            <w:tcW w:w="4448" w:type="dxa"/>
          </w:tcPr>
          <w:p w:rsidR="009B6B7F" w:rsidRPr="009D321B" w:rsidRDefault="009B6B7F" w:rsidP="008918E5">
            <w:pPr>
              <w:pStyle w:val="ListParagraph"/>
              <w:spacing w:before="240"/>
              <w:ind w:left="0" w:right="117"/>
              <w:rPr>
                <w:rFonts w:ascii="Comic Sans MS" w:hAnsi="Comic Sans MS" w:cs="Times New Roman"/>
                <w:b/>
                <w:bCs/>
                <w:sz w:val="16"/>
                <w:szCs w:val="16"/>
              </w:rPr>
            </w:pPr>
            <w:r w:rsidRPr="009D321B">
              <w:rPr>
                <w:rFonts w:ascii="Comic Sans MS" w:hAnsi="Comic Sans MS" w:cs="Times New Roman"/>
                <w:b/>
                <w:bCs/>
                <w:sz w:val="16"/>
                <w:szCs w:val="16"/>
              </w:rPr>
              <w:t>Action:</w:t>
            </w:r>
          </w:p>
          <w:p w:rsidR="009B6B7F" w:rsidRPr="0031215C" w:rsidRDefault="009B6B7F" w:rsidP="00BE7911">
            <w:pPr>
              <w:pStyle w:val="ListParagraph"/>
              <w:spacing w:before="240"/>
              <w:ind w:left="0" w:right="117"/>
              <w:jc w:val="both"/>
              <w:rPr>
                <w:rFonts w:ascii="Comic Sans MS" w:hAnsi="Comic Sans MS" w:cs="Times New Roman"/>
                <w:b/>
                <w:bCs/>
              </w:rPr>
            </w:pPr>
            <w:r w:rsidRPr="0031215C">
              <w:rPr>
                <w:rFonts w:ascii="Comic Sans MS" w:hAnsi="Comic Sans MS" w:cs="Times New Roman"/>
                <w:b/>
                <w:bCs/>
              </w:rPr>
              <w:t xml:space="preserve">         AGM (D</w:t>
            </w:r>
            <w:r>
              <w:rPr>
                <w:rFonts w:ascii="Comic Sans MS" w:hAnsi="Comic Sans MS" w:cs="Times New Roman"/>
                <w:b/>
                <w:bCs/>
              </w:rPr>
              <w:t>oc</w:t>
            </w:r>
            <w:r w:rsidRPr="0031215C">
              <w:rPr>
                <w:rFonts w:ascii="Comic Sans MS" w:hAnsi="Comic Sans MS" w:cs="Times New Roman"/>
                <w:b/>
                <w:bCs/>
              </w:rPr>
              <w:t>)</w:t>
            </w:r>
          </w:p>
        </w:tc>
      </w:tr>
    </w:tbl>
    <w:p w:rsidR="006F5C60" w:rsidRPr="009B6B7F" w:rsidRDefault="006F5C60" w:rsidP="006F5C60">
      <w:pPr>
        <w:jc w:val="both"/>
        <w:rPr>
          <w:rFonts w:ascii="Times New Roman" w:hAnsi="Times New Roman" w:cs="Times New Roman"/>
          <w:sz w:val="16"/>
          <w:szCs w:val="16"/>
        </w:rPr>
      </w:pPr>
    </w:p>
    <w:p w:rsidR="005D23DA" w:rsidRPr="0031215C" w:rsidRDefault="000F181D" w:rsidP="006377DA">
      <w:pPr>
        <w:tabs>
          <w:tab w:val="left" w:pos="360"/>
        </w:tabs>
        <w:ind w:left="360" w:hanging="720"/>
        <w:jc w:val="both"/>
        <w:rPr>
          <w:rFonts w:ascii="Comic Sans MS" w:hAnsi="Comic Sans MS" w:cs="Times New Roman"/>
          <w:b/>
          <w:bCs/>
        </w:rPr>
      </w:pPr>
      <w:r>
        <w:rPr>
          <w:rFonts w:ascii="Comic Sans MS" w:hAnsi="Comic Sans MS" w:cs="Times New Roman"/>
          <w:b/>
          <w:bCs/>
        </w:rPr>
        <w:t>6</w:t>
      </w:r>
      <w:r w:rsidR="00C05BF2" w:rsidRPr="0031215C">
        <w:rPr>
          <w:rFonts w:ascii="Comic Sans MS" w:hAnsi="Comic Sans MS" w:cs="Times New Roman"/>
          <w:b/>
          <w:bCs/>
        </w:rPr>
        <w:t>.</w:t>
      </w:r>
      <w:r w:rsidR="00412A06">
        <w:rPr>
          <w:rFonts w:ascii="Comic Sans MS" w:hAnsi="Comic Sans MS" w:cs="Times New Roman"/>
          <w:b/>
          <w:bCs/>
        </w:rPr>
        <w:t>2</w:t>
      </w:r>
      <w:r w:rsidR="001552B3" w:rsidRPr="0031215C">
        <w:rPr>
          <w:rFonts w:ascii="Comic Sans MS" w:hAnsi="Comic Sans MS" w:cs="Times New Roman"/>
        </w:rPr>
        <w:t xml:space="preserve">  </w:t>
      </w:r>
      <w:r w:rsidR="009B6B7F">
        <w:rPr>
          <w:rFonts w:ascii="Comic Sans MS" w:hAnsi="Comic Sans MS" w:cs="Times New Roman"/>
        </w:rPr>
        <w:tab/>
      </w:r>
      <w:r w:rsidR="005D23DA" w:rsidRPr="0031215C">
        <w:rPr>
          <w:rFonts w:ascii="Comic Sans MS" w:hAnsi="Comic Sans MS" w:cs="Times New Roman"/>
          <w:b/>
          <w:bCs/>
        </w:rPr>
        <w:t>Tapping of Service Connection in Parallel with pipe laying</w:t>
      </w:r>
    </w:p>
    <w:p w:rsidR="00BE0F9F" w:rsidRDefault="005D23DA" w:rsidP="00070514">
      <w:pPr>
        <w:pStyle w:val="ListParagraph"/>
        <w:ind w:left="450"/>
        <w:jc w:val="both"/>
        <w:rPr>
          <w:rFonts w:ascii="Comic Sans MS" w:hAnsi="Comic Sans MS" w:cs="Times New Roman"/>
        </w:rPr>
      </w:pPr>
      <w:r w:rsidRPr="0031215C">
        <w:rPr>
          <w:rFonts w:ascii="Comic Sans MS" w:hAnsi="Comic Sans MS" w:cs="Times New Roman"/>
        </w:rPr>
        <w:t>It was discussed at the SBDRC meeting that tapping for service connection to be done in parallel with laying of Distribution pipelines to avoid damages to ro</w:t>
      </w:r>
      <w:r w:rsidR="009B6B7F">
        <w:rPr>
          <w:rFonts w:ascii="Comic Sans MS" w:hAnsi="Comic Sans MS" w:cs="Times New Roman"/>
        </w:rPr>
        <w:t>a</w:t>
      </w:r>
      <w:r w:rsidRPr="0031215C">
        <w:rPr>
          <w:rFonts w:ascii="Comic Sans MS" w:hAnsi="Comic Sans MS" w:cs="Times New Roman"/>
        </w:rPr>
        <w:t>ds again and to mini</w:t>
      </w:r>
      <w:r w:rsidR="00BE0F9F" w:rsidRPr="0031215C">
        <w:rPr>
          <w:rFonts w:ascii="Comic Sans MS" w:hAnsi="Comic Sans MS" w:cs="Times New Roman"/>
        </w:rPr>
        <w:t>mize public inconvenience, and to avoid possible leaks occurring in future.</w:t>
      </w:r>
    </w:p>
    <w:p w:rsidR="00BD4E57" w:rsidRPr="0031215C" w:rsidRDefault="00BD4E57" w:rsidP="00BE4D6B">
      <w:pPr>
        <w:pStyle w:val="ListParagraph"/>
        <w:ind w:left="450"/>
        <w:jc w:val="both"/>
        <w:rPr>
          <w:rFonts w:ascii="Comic Sans MS" w:hAnsi="Comic Sans MS" w:cs="Times New Roman"/>
        </w:rPr>
      </w:pPr>
    </w:p>
    <w:p w:rsidR="00E249D5" w:rsidRDefault="00E249D5" w:rsidP="005D23DA">
      <w:pPr>
        <w:pStyle w:val="ListParagraph"/>
        <w:tabs>
          <w:tab w:val="left" w:pos="450"/>
        </w:tabs>
        <w:ind w:left="450"/>
        <w:jc w:val="both"/>
        <w:rPr>
          <w:rFonts w:ascii="Comic Sans MS" w:hAnsi="Comic Sans MS" w:cs="Times New Roman"/>
        </w:rPr>
      </w:pPr>
      <w:r w:rsidRPr="0031215C">
        <w:rPr>
          <w:rFonts w:ascii="Comic Sans MS" w:hAnsi="Comic Sans MS" w:cs="Times New Roman"/>
        </w:rPr>
        <w:t xml:space="preserve">The following committee was appointed </w:t>
      </w:r>
      <w:r w:rsidR="00D27DD9">
        <w:rPr>
          <w:rFonts w:ascii="Comic Sans MS" w:hAnsi="Comic Sans MS" w:cs="Times New Roman"/>
        </w:rPr>
        <w:t>to study the</w:t>
      </w:r>
      <w:r w:rsidR="008D5B24">
        <w:rPr>
          <w:rFonts w:ascii="Comic Sans MS" w:hAnsi="Comic Sans MS" w:cs="Times New Roman"/>
        </w:rPr>
        <w:t xml:space="preserve"> </w:t>
      </w:r>
      <w:r w:rsidR="00D27DD9">
        <w:rPr>
          <w:rFonts w:ascii="Comic Sans MS" w:hAnsi="Comic Sans MS" w:cs="Times New Roman"/>
        </w:rPr>
        <w:t>issues in</w:t>
      </w:r>
      <w:r w:rsidRPr="0031215C">
        <w:rPr>
          <w:rFonts w:ascii="Comic Sans MS" w:hAnsi="Comic Sans MS" w:cs="Times New Roman"/>
        </w:rPr>
        <w:t xml:space="preserve"> tapping for service connection in parallel with pipe laying</w:t>
      </w:r>
      <w:r w:rsidR="003E20E7">
        <w:rPr>
          <w:rFonts w:ascii="Comic Sans MS" w:hAnsi="Comic Sans MS" w:cs="Times New Roman"/>
        </w:rPr>
        <w:t xml:space="preserve"> and</w:t>
      </w:r>
      <w:r w:rsidR="00D27DD9">
        <w:rPr>
          <w:rFonts w:ascii="Comic Sans MS" w:hAnsi="Comic Sans MS" w:cs="Times New Roman"/>
        </w:rPr>
        <w:t xml:space="preserve"> report to SBDRC</w:t>
      </w:r>
      <w:r w:rsidRPr="0031215C">
        <w:rPr>
          <w:rFonts w:ascii="Comic Sans MS" w:hAnsi="Comic Sans MS" w:cs="Times New Roman"/>
        </w:rPr>
        <w:t>.</w:t>
      </w:r>
    </w:p>
    <w:p w:rsidR="002E219C" w:rsidRPr="002E219C" w:rsidRDefault="002E219C" w:rsidP="005D23DA">
      <w:pPr>
        <w:pStyle w:val="ListParagraph"/>
        <w:tabs>
          <w:tab w:val="left" w:pos="450"/>
        </w:tabs>
        <w:ind w:left="450"/>
        <w:jc w:val="both"/>
        <w:rPr>
          <w:rFonts w:ascii="Comic Sans MS" w:hAnsi="Comic Sans MS" w:cs="Times New Roman"/>
          <w:sz w:val="10"/>
          <w:szCs w:val="10"/>
        </w:rPr>
      </w:pPr>
    </w:p>
    <w:p w:rsidR="00E249D5" w:rsidRPr="009B6B7F" w:rsidRDefault="00E249D5" w:rsidP="00E249D5">
      <w:pPr>
        <w:pStyle w:val="ListParagraph"/>
        <w:jc w:val="both"/>
        <w:rPr>
          <w:rFonts w:ascii="Comic Sans MS" w:hAnsi="Comic Sans MS" w:cs="Times New Roman"/>
        </w:rPr>
      </w:pPr>
      <w:r w:rsidRPr="009B6B7F">
        <w:rPr>
          <w:rFonts w:ascii="Comic Sans MS" w:hAnsi="Comic Sans MS" w:cs="Times New Roman"/>
        </w:rPr>
        <w:t>D.S.D</w:t>
      </w:r>
      <w:r w:rsidR="009B6B7F" w:rsidRPr="009B6B7F">
        <w:rPr>
          <w:rFonts w:ascii="Comic Sans MS" w:hAnsi="Comic Sans MS" w:cs="Times New Roman"/>
        </w:rPr>
        <w:t>.</w:t>
      </w:r>
      <w:r w:rsidRPr="009B6B7F">
        <w:rPr>
          <w:rFonts w:ascii="Comic Sans MS" w:hAnsi="Comic Sans MS" w:cs="Times New Roman"/>
        </w:rPr>
        <w:t xml:space="preserve"> </w:t>
      </w:r>
      <w:r w:rsidR="009B6B7F" w:rsidRPr="009B6B7F">
        <w:rPr>
          <w:rFonts w:ascii="Comic Sans MS" w:hAnsi="Comic Sans MS" w:cs="Times New Roman"/>
        </w:rPr>
        <w:t>J</w:t>
      </w:r>
      <w:r w:rsidRPr="009B6B7F">
        <w:rPr>
          <w:rFonts w:ascii="Comic Sans MS" w:hAnsi="Comic Sans MS" w:cs="Times New Roman"/>
        </w:rPr>
        <w:t>ayasiriward</w:t>
      </w:r>
      <w:r w:rsidR="009B6B7F" w:rsidRPr="009B6B7F">
        <w:rPr>
          <w:rFonts w:ascii="Comic Sans MS" w:hAnsi="Comic Sans MS" w:cs="Times New Roman"/>
        </w:rPr>
        <w:t>e</w:t>
      </w:r>
      <w:r w:rsidRPr="009B6B7F">
        <w:rPr>
          <w:rFonts w:ascii="Comic Sans MS" w:hAnsi="Comic Sans MS" w:cs="Times New Roman"/>
        </w:rPr>
        <w:t>n</w:t>
      </w:r>
      <w:r w:rsidR="009B6B7F" w:rsidRPr="009B6B7F">
        <w:rPr>
          <w:rFonts w:ascii="Comic Sans MS" w:hAnsi="Comic Sans MS" w:cs="Times New Roman"/>
        </w:rPr>
        <w:t>e</w:t>
      </w:r>
      <w:r w:rsidRPr="009B6B7F">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DGM (P&amp;D) /A</w:t>
      </w:r>
      <w:r w:rsidR="009B6B7F" w:rsidRPr="009B6B7F">
        <w:rPr>
          <w:rFonts w:ascii="Comic Sans MS" w:hAnsi="Comic Sans MS" w:cs="Times New Roman"/>
        </w:rPr>
        <w:t>ddl</w:t>
      </w:r>
      <w:r w:rsidRPr="009B6B7F">
        <w:rPr>
          <w:rFonts w:ascii="Comic Sans MS" w:hAnsi="Comic Sans MS" w:cs="Times New Roman"/>
        </w:rPr>
        <w:t xml:space="preserve">. GM(S/E) </w:t>
      </w:r>
      <w:r w:rsidR="00CD0843">
        <w:rPr>
          <w:rFonts w:ascii="Comic Sans MS" w:hAnsi="Comic Sans MS" w:cs="Times New Roman"/>
        </w:rPr>
        <w:t xml:space="preserve">   </w:t>
      </w:r>
      <w:r w:rsidR="00D132A6">
        <w:rPr>
          <w:rFonts w:ascii="Comic Sans MS" w:hAnsi="Comic Sans MS" w:cs="Times New Roman"/>
        </w:rPr>
        <w:tab/>
      </w:r>
      <w:r w:rsidR="00D132A6">
        <w:rPr>
          <w:rFonts w:ascii="Comic Sans MS" w:hAnsi="Comic Sans MS" w:cs="Times New Roman"/>
        </w:rPr>
        <w:tab/>
      </w:r>
      <w:r w:rsidRPr="009B6B7F">
        <w:rPr>
          <w:rFonts w:ascii="Comic Sans MS" w:hAnsi="Comic Sans MS" w:cs="Times New Roman"/>
        </w:rPr>
        <w:t>- Chairman</w:t>
      </w:r>
    </w:p>
    <w:p w:rsidR="005D23DA" w:rsidRPr="009B6B7F" w:rsidRDefault="00E249D5" w:rsidP="00E249D5">
      <w:pPr>
        <w:pStyle w:val="ListParagraph"/>
        <w:jc w:val="both"/>
        <w:rPr>
          <w:rFonts w:ascii="Comic Sans MS" w:hAnsi="Comic Sans MS" w:cs="Times New Roman"/>
        </w:rPr>
      </w:pPr>
      <w:r w:rsidRPr="009B6B7F">
        <w:rPr>
          <w:rFonts w:ascii="Comic Sans MS" w:hAnsi="Comic Sans MS" w:cs="Times New Roman"/>
        </w:rPr>
        <w:t>K.R</w:t>
      </w:r>
      <w:r w:rsidR="009B6B7F" w:rsidRPr="009B6B7F">
        <w:rPr>
          <w:rFonts w:ascii="Comic Sans MS" w:hAnsi="Comic Sans MS" w:cs="Times New Roman"/>
        </w:rPr>
        <w:t>.</w:t>
      </w:r>
      <w:r w:rsidR="00FB0C2A">
        <w:rPr>
          <w:rFonts w:ascii="Comic Sans MS" w:hAnsi="Comic Sans MS" w:cs="Times New Roman"/>
        </w:rPr>
        <w:t xml:space="preserve"> Dewasurendra         </w:t>
      </w:r>
      <w:r w:rsidR="00FB0C2A">
        <w:rPr>
          <w:rFonts w:ascii="Comic Sans MS" w:hAnsi="Comic Sans MS" w:cs="Times New Roman"/>
        </w:rPr>
        <w:tab/>
      </w:r>
      <w:r w:rsidRPr="009B6B7F">
        <w:rPr>
          <w:rFonts w:ascii="Comic Sans MS" w:hAnsi="Comic Sans MS" w:cs="Times New Roman"/>
        </w:rPr>
        <w:t>- DGM</w:t>
      </w:r>
      <w:r w:rsidR="005D23DA" w:rsidRPr="009B6B7F">
        <w:rPr>
          <w:rFonts w:ascii="Comic Sans MS" w:hAnsi="Comic Sans MS" w:cs="Times New Roman"/>
        </w:rPr>
        <w:t xml:space="preserve"> </w:t>
      </w:r>
      <w:r w:rsidR="006251D2">
        <w:rPr>
          <w:rFonts w:ascii="Comic Sans MS" w:hAnsi="Comic Sans MS" w:cs="Times New Roman"/>
        </w:rPr>
        <w:t>(Western- S</w:t>
      </w:r>
      <w:r w:rsidRPr="009B6B7F">
        <w:rPr>
          <w:rFonts w:ascii="Comic Sans MS" w:hAnsi="Comic Sans MS" w:cs="Times New Roman"/>
        </w:rPr>
        <w:t>)</w:t>
      </w:r>
      <w:r w:rsidR="001B08B8" w:rsidRPr="009B6B7F">
        <w:rPr>
          <w:rFonts w:ascii="Comic Sans MS" w:hAnsi="Comic Sans MS" w:cs="Times New Roman"/>
        </w:rPr>
        <w:t>/Addl. GM(</w:t>
      </w:r>
      <w:r w:rsidR="001B08B8">
        <w:rPr>
          <w:rFonts w:ascii="Comic Sans MS" w:hAnsi="Comic Sans MS" w:cs="Times New Roman"/>
        </w:rPr>
        <w:t>CS</w:t>
      </w:r>
      <w:r w:rsidR="00D132A6">
        <w:rPr>
          <w:rFonts w:ascii="Comic Sans MS" w:hAnsi="Comic Sans MS" w:cs="Times New Roman"/>
        </w:rPr>
        <w:t>)</w:t>
      </w:r>
      <w:r w:rsidR="00D132A6">
        <w:rPr>
          <w:rFonts w:ascii="Comic Sans MS" w:hAnsi="Comic Sans MS" w:cs="Times New Roman"/>
        </w:rPr>
        <w:tab/>
      </w:r>
      <w:r w:rsidRPr="009B6B7F">
        <w:rPr>
          <w:rFonts w:ascii="Comic Sans MS" w:hAnsi="Comic Sans MS" w:cs="Times New Roman"/>
        </w:rPr>
        <w:t xml:space="preserve">- Member  </w:t>
      </w:r>
    </w:p>
    <w:p w:rsidR="00E249D5" w:rsidRPr="009B6B7F" w:rsidRDefault="00E249D5" w:rsidP="00E249D5">
      <w:pPr>
        <w:pStyle w:val="ListParagraph"/>
        <w:jc w:val="both"/>
        <w:rPr>
          <w:rFonts w:ascii="Comic Sans MS" w:hAnsi="Comic Sans MS" w:cs="Times New Roman"/>
        </w:rPr>
      </w:pPr>
      <w:r w:rsidRPr="009B6B7F">
        <w:rPr>
          <w:rFonts w:ascii="Comic Sans MS" w:hAnsi="Comic Sans MS" w:cs="Times New Roman"/>
        </w:rPr>
        <w:t>K.T.P</w:t>
      </w:r>
      <w:r w:rsidR="009B6B7F" w:rsidRPr="009B6B7F">
        <w:rPr>
          <w:rFonts w:ascii="Comic Sans MS" w:hAnsi="Comic Sans MS" w:cs="Times New Roman"/>
        </w:rPr>
        <w:t>.</w:t>
      </w:r>
      <w:r w:rsidR="00FB0C2A">
        <w:rPr>
          <w:rFonts w:ascii="Comic Sans MS" w:hAnsi="Comic Sans MS" w:cs="Times New Roman"/>
        </w:rPr>
        <w:t xml:space="preserve"> Fernando              </w:t>
      </w:r>
      <w:r w:rsidR="00FB0C2A">
        <w:rPr>
          <w:rFonts w:ascii="Comic Sans MS" w:hAnsi="Comic Sans MS" w:cs="Times New Roman"/>
        </w:rPr>
        <w:tab/>
      </w:r>
      <w:r w:rsidRPr="009B6B7F">
        <w:rPr>
          <w:rFonts w:ascii="Comic Sans MS" w:hAnsi="Comic Sans MS" w:cs="Times New Roman"/>
        </w:rPr>
        <w:t xml:space="preserve">- DGM (PC)                                </w:t>
      </w:r>
      <w:r w:rsidR="00D132A6">
        <w:rPr>
          <w:rFonts w:ascii="Comic Sans MS" w:hAnsi="Comic Sans MS" w:cs="Times New Roman"/>
        </w:rPr>
        <w:tab/>
        <w:t xml:space="preserve"> </w:t>
      </w:r>
      <w:r w:rsidR="009B6B7F" w:rsidRPr="009B6B7F">
        <w:rPr>
          <w:rFonts w:ascii="Comic Sans MS" w:hAnsi="Comic Sans MS" w:cs="Times New Roman"/>
        </w:rPr>
        <w:tab/>
      </w:r>
      <w:r w:rsidRPr="009B6B7F">
        <w:rPr>
          <w:rFonts w:ascii="Comic Sans MS" w:hAnsi="Comic Sans MS" w:cs="Times New Roman"/>
        </w:rPr>
        <w:t>- Member</w:t>
      </w:r>
    </w:p>
    <w:p w:rsidR="00E249D5" w:rsidRPr="009B6B7F" w:rsidRDefault="00E249D5" w:rsidP="00E249D5">
      <w:pPr>
        <w:pStyle w:val="ListParagraph"/>
        <w:jc w:val="both"/>
        <w:rPr>
          <w:rFonts w:ascii="Comic Sans MS" w:hAnsi="Comic Sans MS" w:cs="Times New Roman"/>
        </w:rPr>
      </w:pPr>
      <w:r w:rsidRPr="009B6B7F">
        <w:rPr>
          <w:rFonts w:ascii="Comic Sans MS" w:hAnsi="Comic Sans MS" w:cs="Times New Roman"/>
        </w:rPr>
        <w:t>R.K.L</w:t>
      </w:r>
      <w:r w:rsidR="009B6B7F" w:rsidRPr="009B6B7F">
        <w:rPr>
          <w:rFonts w:ascii="Comic Sans MS" w:hAnsi="Comic Sans MS" w:cs="Times New Roman"/>
        </w:rPr>
        <w:t>.</w:t>
      </w:r>
      <w:r w:rsidRPr="009B6B7F">
        <w:rPr>
          <w:rFonts w:ascii="Comic Sans MS" w:hAnsi="Comic Sans MS" w:cs="Times New Roman"/>
        </w:rPr>
        <w:t xml:space="preserve"> de </w:t>
      </w:r>
      <w:r w:rsidR="009B6B7F" w:rsidRPr="009B6B7F">
        <w:rPr>
          <w:rFonts w:ascii="Comic Sans MS" w:hAnsi="Comic Sans MS" w:cs="Times New Roman"/>
        </w:rPr>
        <w:t>S</w:t>
      </w:r>
      <w:r w:rsidR="00FB0C2A">
        <w:rPr>
          <w:rFonts w:ascii="Comic Sans MS" w:hAnsi="Comic Sans MS" w:cs="Times New Roman"/>
        </w:rPr>
        <w:t xml:space="preserve">oyza                </w:t>
      </w:r>
      <w:r w:rsidR="00FB0C2A">
        <w:rPr>
          <w:rFonts w:ascii="Comic Sans MS" w:hAnsi="Comic Sans MS" w:cs="Times New Roman"/>
        </w:rPr>
        <w:tab/>
      </w:r>
      <w:r w:rsidRPr="009B6B7F">
        <w:rPr>
          <w:rFonts w:ascii="Comic Sans MS" w:hAnsi="Comic Sans MS" w:cs="Times New Roman"/>
        </w:rPr>
        <w:t>- AGM(S/E</w:t>
      </w:r>
      <w:r w:rsidR="00D132A6">
        <w:rPr>
          <w:rFonts w:ascii="Comic Sans MS" w:hAnsi="Comic Sans MS" w:cs="Times New Roman"/>
        </w:rPr>
        <w:t>)</w:t>
      </w:r>
      <w:r w:rsidR="00D132A6">
        <w:rPr>
          <w:rFonts w:ascii="Comic Sans MS" w:hAnsi="Comic Sans MS" w:cs="Times New Roman"/>
        </w:rPr>
        <w:tab/>
      </w:r>
      <w:r w:rsidR="00D132A6">
        <w:rPr>
          <w:rFonts w:ascii="Comic Sans MS" w:hAnsi="Comic Sans MS" w:cs="Times New Roman"/>
        </w:rPr>
        <w:tab/>
      </w:r>
      <w:r w:rsidR="00D132A6">
        <w:rPr>
          <w:rFonts w:ascii="Comic Sans MS" w:hAnsi="Comic Sans MS" w:cs="Times New Roman"/>
        </w:rPr>
        <w:tab/>
      </w:r>
      <w:r w:rsidR="00C33969">
        <w:rPr>
          <w:rFonts w:ascii="Comic Sans MS" w:hAnsi="Comic Sans MS" w:cs="Times New Roman"/>
        </w:rPr>
        <w:tab/>
      </w:r>
      <w:r w:rsidR="00C33969">
        <w:rPr>
          <w:rFonts w:ascii="Comic Sans MS" w:hAnsi="Comic Sans MS" w:cs="Times New Roman"/>
        </w:rPr>
        <w:tab/>
      </w:r>
      <w:r w:rsidR="00460D2C">
        <w:rPr>
          <w:rFonts w:ascii="Comic Sans MS" w:hAnsi="Comic Sans MS" w:cs="Times New Roman"/>
        </w:rPr>
        <w:t>- Member</w:t>
      </w:r>
    </w:p>
    <w:p w:rsidR="00E249D5" w:rsidRPr="009B6B7F" w:rsidRDefault="00FB0C2A" w:rsidP="00E249D5">
      <w:pPr>
        <w:pStyle w:val="ListParagraph"/>
        <w:jc w:val="both"/>
        <w:rPr>
          <w:rFonts w:ascii="Comic Sans MS" w:hAnsi="Comic Sans MS" w:cs="Times New Roman"/>
        </w:rPr>
      </w:pPr>
      <w:r>
        <w:rPr>
          <w:rFonts w:ascii="Comic Sans MS" w:hAnsi="Comic Sans MS" w:cs="Times New Roman"/>
        </w:rPr>
        <w:t xml:space="preserve">W. Ilangasingha              </w:t>
      </w:r>
      <w:r>
        <w:rPr>
          <w:rFonts w:ascii="Comic Sans MS" w:hAnsi="Comic Sans MS" w:cs="Times New Roman"/>
        </w:rPr>
        <w:tab/>
      </w:r>
      <w:r w:rsidR="00E249D5" w:rsidRPr="009B6B7F">
        <w:rPr>
          <w:rFonts w:ascii="Comic Sans MS" w:hAnsi="Comic Sans MS" w:cs="Times New Roman"/>
        </w:rPr>
        <w:t>- PD</w:t>
      </w:r>
      <w:r w:rsidR="00093F9E">
        <w:rPr>
          <w:rFonts w:ascii="Comic Sans MS" w:hAnsi="Comic Sans MS" w:cs="Times New Roman"/>
        </w:rPr>
        <w:t xml:space="preserve"> </w:t>
      </w:r>
      <w:r w:rsidR="00E249D5" w:rsidRPr="009B6B7F">
        <w:rPr>
          <w:rFonts w:ascii="Comic Sans MS" w:hAnsi="Comic Sans MS" w:cs="Times New Roman"/>
        </w:rPr>
        <w:t>(TSKWSP</w:t>
      </w:r>
      <w:r w:rsidR="00D132A6">
        <w:rPr>
          <w:rFonts w:ascii="Comic Sans MS" w:hAnsi="Comic Sans MS" w:cs="Times New Roman"/>
        </w:rPr>
        <w:t xml:space="preserve">)                       </w:t>
      </w:r>
      <w:r w:rsidR="00D132A6">
        <w:rPr>
          <w:rFonts w:ascii="Comic Sans MS" w:hAnsi="Comic Sans MS" w:cs="Times New Roman"/>
        </w:rPr>
        <w:tab/>
      </w:r>
      <w:r w:rsidR="00CD0843">
        <w:rPr>
          <w:rFonts w:ascii="Comic Sans MS" w:hAnsi="Comic Sans MS" w:cs="Times New Roman"/>
        </w:rPr>
        <w:t xml:space="preserve">  </w:t>
      </w:r>
      <w:r w:rsidR="00C33969">
        <w:rPr>
          <w:rFonts w:ascii="Comic Sans MS" w:hAnsi="Comic Sans MS" w:cs="Times New Roman"/>
        </w:rPr>
        <w:tab/>
      </w:r>
      <w:r w:rsidR="004D27BB" w:rsidRPr="009B6B7F">
        <w:rPr>
          <w:rFonts w:ascii="Comic Sans MS" w:hAnsi="Comic Sans MS" w:cs="Times New Roman"/>
        </w:rPr>
        <w:t>- Member</w:t>
      </w:r>
    </w:p>
    <w:p w:rsidR="004D27BB" w:rsidRPr="002158AE" w:rsidRDefault="004D27BB" w:rsidP="00E249D5">
      <w:pPr>
        <w:pStyle w:val="ListParagraph"/>
        <w:jc w:val="both"/>
        <w:rPr>
          <w:rFonts w:ascii="Comic Sans MS" w:hAnsi="Comic Sans MS" w:cs="Times New Roman"/>
          <w:sz w:val="4"/>
          <w:szCs w:val="4"/>
        </w:rPr>
      </w:pPr>
    </w:p>
    <w:tbl>
      <w:tblPr>
        <w:tblStyle w:val="TableGrid"/>
        <w:tblpPr w:leftFromText="180" w:rightFromText="180" w:vertAnchor="text" w:horzAnchor="margin" w:tblpXSpec="center" w:tblpY="252"/>
        <w:tblW w:w="8388" w:type="dxa"/>
        <w:tblLook w:val="04A0"/>
      </w:tblPr>
      <w:tblGrid>
        <w:gridCol w:w="3810"/>
        <w:gridCol w:w="4578"/>
      </w:tblGrid>
      <w:tr w:rsidR="002654EC" w:rsidRPr="0031215C" w:rsidTr="002654EC">
        <w:trPr>
          <w:trHeight w:val="570"/>
        </w:trPr>
        <w:tc>
          <w:tcPr>
            <w:tcW w:w="8388" w:type="dxa"/>
            <w:gridSpan w:val="2"/>
          </w:tcPr>
          <w:p w:rsidR="002654EC" w:rsidRPr="00BD4E57" w:rsidRDefault="002654EC" w:rsidP="002654EC">
            <w:pPr>
              <w:pStyle w:val="ListParagraph"/>
              <w:ind w:left="0"/>
              <w:jc w:val="both"/>
              <w:rPr>
                <w:rFonts w:ascii="Comic Sans MS" w:hAnsi="Comic Sans MS" w:cs="Times New Roman"/>
              </w:rPr>
            </w:pPr>
            <w:r w:rsidRPr="00BD4E57">
              <w:rPr>
                <w:rFonts w:ascii="Comic Sans MS" w:hAnsi="Comic Sans MS" w:cs="Times New Roman"/>
              </w:rPr>
              <w:t xml:space="preserve">The committee has completed the report and </w:t>
            </w:r>
            <w:r w:rsidR="0025330F">
              <w:rPr>
                <w:rFonts w:ascii="Comic Sans MS" w:hAnsi="Comic Sans MS" w:cs="Times New Roman"/>
              </w:rPr>
              <w:t xml:space="preserve">they have already </w:t>
            </w:r>
            <w:r w:rsidR="00B65B1B">
              <w:rPr>
                <w:rFonts w:ascii="Comic Sans MS" w:hAnsi="Comic Sans MS" w:cs="Times New Roman"/>
              </w:rPr>
              <w:t>circulated</w:t>
            </w:r>
            <w:r w:rsidR="0025330F">
              <w:rPr>
                <w:rFonts w:ascii="Comic Sans MS" w:hAnsi="Comic Sans MS" w:cs="Times New Roman"/>
              </w:rPr>
              <w:t xml:space="preserve"> </w:t>
            </w:r>
            <w:r w:rsidR="00B65B1B" w:rsidRPr="00BD4E57">
              <w:rPr>
                <w:rFonts w:ascii="Comic Sans MS" w:hAnsi="Comic Sans MS" w:cs="Times New Roman"/>
              </w:rPr>
              <w:t xml:space="preserve">among </w:t>
            </w:r>
            <w:r w:rsidRPr="00BD4E57">
              <w:rPr>
                <w:rFonts w:ascii="Comic Sans MS" w:hAnsi="Comic Sans MS" w:cs="Times New Roman"/>
              </w:rPr>
              <w:t>DGM (RSCs) for comments.</w:t>
            </w:r>
          </w:p>
          <w:p w:rsidR="0025330F" w:rsidRDefault="0025330F" w:rsidP="002654EC">
            <w:pPr>
              <w:pStyle w:val="ListParagraph"/>
              <w:ind w:left="0"/>
              <w:jc w:val="both"/>
              <w:rPr>
                <w:rFonts w:ascii="Comic Sans MS" w:hAnsi="Comic Sans MS" w:cs="Times New Roman"/>
              </w:rPr>
            </w:pPr>
          </w:p>
          <w:p w:rsidR="002654EC" w:rsidRPr="00CF30B2" w:rsidRDefault="002654EC" w:rsidP="00BE7911">
            <w:pPr>
              <w:pStyle w:val="ListParagraph"/>
              <w:ind w:left="0"/>
              <w:jc w:val="both"/>
              <w:rPr>
                <w:rFonts w:ascii="Comic Sans MS" w:hAnsi="Comic Sans MS" w:cs="Times New Roman"/>
                <w:color w:val="943634" w:themeColor="accent2" w:themeShade="BF"/>
              </w:rPr>
            </w:pPr>
            <w:r w:rsidRPr="00BD4E57">
              <w:rPr>
                <w:rFonts w:ascii="Comic Sans MS" w:hAnsi="Comic Sans MS" w:cs="Times New Roman"/>
              </w:rPr>
              <w:t>Final report to be forwarded to SBDRC</w:t>
            </w:r>
            <w:r w:rsidR="0025330F">
              <w:rPr>
                <w:rFonts w:ascii="Comic Sans MS" w:hAnsi="Comic Sans MS" w:cs="Times New Roman"/>
              </w:rPr>
              <w:t xml:space="preserve"> </w:t>
            </w:r>
            <w:r w:rsidR="00BE7911">
              <w:rPr>
                <w:rFonts w:ascii="Comic Sans MS" w:hAnsi="Comic Sans MS" w:cs="Times New Roman"/>
              </w:rPr>
              <w:t>after accommodating</w:t>
            </w:r>
            <w:r w:rsidR="0025330F">
              <w:rPr>
                <w:rFonts w:ascii="Comic Sans MS" w:hAnsi="Comic Sans MS" w:cs="Times New Roman"/>
              </w:rPr>
              <w:t xml:space="preserve"> the views of </w:t>
            </w:r>
            <w:r w:rsidR="00BE7911">
              <w:rPr>
                <w:rFonts w:ascii="Comic Sans MS" w:hAnsi="Comic Sans MS" w:cs="Times New Roman"/>
              </w:rPr>
              <w:t xml:space="preserve">  </w:t>
            </w:r>
            <w:r w:rsidR="0025330F">
              <w:rPr>
                <w:rFonts w:ascii="Comic Sans MS" w:hAnsi="Comic Sans MS" w:cs="Times New Roman"/>
              </w:rPr>
              <w:t>DGM (RSC’s)</w:t>
            </w:r>
            <w:r w:rsidRPr="00BD4E57">
              <w:rPr>
                <w:rFonts w:ascii="Comic Sans MS" w:hAnsi="Comic Sans MS" w:cs="Times New Roman"/>
              </w:rPr>
              <w:t>.</w:t>
            </w:r>
          </w:p>
        </w:tc>
      </w:tr>
      <w:tr w:rsidR="002654EC" w:rsidRPr="0031215C" w:rsidTr="002654EC">
        <w:trPr>
          <w:trHeight w:val="328"/>
        </w:trPr>
        <w:tc>
          <w:tcPr>
            <w:tcW w:w="3810" w:type="dxa"/>
          </w:tcPr>
          <w:p w:rsidR="002654EC" w:rsidRPr="001E527D" w:rsidRDefault="002654EC" w:rsidP="002654EC">
            <w:pPr>
              <w:pStyle w:val="ListParagraph"/>
              <w:ind w:left="0"/>
              <w:jc w:val="center"/>
              <w:rPr>
                <w:rFonts w:ascii="Comic Sans MS" w:hAnsi="Comic Sans MS" w:cs="Times New Roman"/>
                <w:b/>
                <w:bCs/>
                <w:sz w:val="16"/>
                <w:szCs w:val="16"/>
              </w:rPr>
            </w:pPr>
          </w:p>
          <w:p w:rsidR="002654EC" w:rsidRPr="001E527D" w:rsidRDefault="004F2D44" w:rsidP="00665170">
            <w:pPr>
              <w:pStyle w:val="ListParagraph"/>
              <w:ind w:left="0"/>
              <w:jc w:val="center"/>
              <w:rPr>
                <w:rFonts w:ascii="Comic Sans MS" w:hAnsi="Comic Sans MS" w:cs="Times New Roman"/>
                <w:b/>
                <w:bCs/>
              </w:rPr>
            </w:pPr>
            <w:r>
              <w:rPr>
                <w:rFonts w:ascii="Comic Sans MS" w:hAnsi="Comic Sans MS" w:cs="Times New Roman"/>
                <w:b/>
                <w:bCs/>
              </w:rPr>
              <w:t>2</w:t>
            </w:r>
            <w:r w:rsidR="002654EC">
              <w:rPr>
                <w:rFonts w:ascii="Comic Sans MS" w:hAnsi="Comic Sans MS" w:cs="Times New Roman"/>
                <w:b/>
                <w:bCs/>
              </w:rPr>
              <w:t>5</w:t>
            </w:r>
            <w:r w:rsidR="002654EC" w:rsidRPr="001E527D">
              <w:rPr>
                <w:rFonts w:ascii="Comic Sans MS" w:hAnsi="Comic Sans MS" w:cs="Times New Roman"/>
                <w:b/>
                <w:bCs/>
              </w:rPr>
              <w:t>-</w:t>
            </w:r>
            <w:r w:rsidR="002654EC">
              <w:rPr>
                <w:rFonts w:ascii="Comic Sans MS" w:hAnsi="Comic Sans MS" w:cs="Times New Roman"/>
                <w:b/>
                <w:bCs/>
              </w:rPr>
              <w:t>0</w:t>
            </w:r>
            <w:r w:rsidR="00665170">
              <w:rPr>
                <w:rFonts w:ascii="Comic Sans MS" w:hAnsi="Comic Sans MS" w:cs="Times New Roman"/>
                <w:b/>
                <w:bCs/>
              </w:rPr>
              <w:t>6</w:t>
            </w:r>
            <w:r w:rsidR="002654EC" w:rsidRPr="001E527D">
              <w:rPr>
                <w:rFonts w:ascii="Comic Sans MS" w:hAnsi="Comic Sans MS" w:cs="Times New Roman"/>
                <w:b/>
                <w:bCs/>
              </w:rPr>
              <w:t>-201</w:t>
            </w:r>
            <w:r w:rsidR="002654EC">
              <w:rPr>
                <w:rFonts w:ascii="Comic Sans MS" w:hAnsi="Comic Sans MS" w:cs="Times New Roman"/>
                <w:b/>
                <w:bCs/>
              </w:rPr>
              <w:t>2</w:t>
            </w:r>
          </w:p>
        </w:tc>
        <w:tc>
          <w:tcPr>
            <w:tcW w:w="4578" w:type="dxa"/>
          </w:tcPr>
          <w:p w:rsidR="002654EC" w:rsidRDefault="002654EC" w:rsidP="002654EC">
            <w:pPr>
              <w:pStyle w:val="ListParagraph"/>
              <w:ind w:left="0"/>
              <w:rPr>
                <w:rFonts w:ascii="Comic Sans MS" w:hAnsi="Comic Sans MS" w:cs="Times New Roman"/>
                <w:b/>
                <w:bCs/>
              </w:rPr>
            </w:pPr>
            <w:r w:rsidRPr="001E527D">
              <w:rPr>
                <w:rFonts w:ascii="Comic Sans MS" w:hAnsi="Comic Sans MS" w:cs="Times New Roman"/>
                <w:b/>
                <w:bCs/>
                <w:sz w:val="16"/>
                <w:szCs w:val="16"/>
              </w:rPr>
              <w:t xml:space="preserve">Action </w:t>
            </w:r>
            <w:r>
              <w:rPr>
                <w:rFonts w:ascii="Comic Sans MS" w:hAnsi="Comic Sans MS" w:cs="Times New Roman"/>
                <w:b/>
                <w:bCs/>
                <w:sz w:val="16"/>
                <w:szCs w:val="16"/>
              </w:rPr>
              <w:t>:</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2654EC" w:rsidRPr="001E527D" w:rsidRDefault="002654EC" w:rsidP="002654EC">
            <w:pPr>
              <w:pStyle w:val="ListParagraph"/>
              <w:ind w:left="0"/>
              <w:jc w:val="center"/>
              <w:rPr>
                <w:rFonts w:ascii="Comic Sans MS" w:hAnsi="Comic Sans MS" w:cs="Times New Roman"/>
                <w:b/>
                <w:bCs/>
              </w:rPr>
            </w:pPr>
            <w:r w:rsidRPr="001E527D">
              <w:rPr>
                <w:rFonts w:ascii="Comic Sans MS" w:hAnsi="Comic Sans MS" w:cs="Times New Roman"/>
                <w:b/>
                <w:bCs/>
              </w:rPr>
              <w:t>DGM(P&amp;D)</w:t>
            </w:r>
            <w:r>
              <w:rPr>
                <w:rFonts w:ascii="Comic Sans MS" w:hAnsi="Comic Sans MS" w:cs="Times New Roman"/>
                <w:b/>
                <w:bCs/>
              </w:rPr>
              <w:t>/</w:t>
            </w:r>
            <w:r w:rsidRPr="001E527D">
              <w:rPr>
                <w:rFonts w:ascii="Comic Sans MS" w:hAnsi="Comic Sans MS" w:cs="Times New Roman"/>
                <w:b/>
                <w:bCs/>
              </w:rPr>
              <w:t>A</w:t>
            </w:r>
            <w:r>
              <w:rPr>
                <w:rFonts w:ascii="Comic Sans MS" w:hAnsi="Comic Sans MS" w:cs="Times New Roman"/>
                <w:b/>
                <w:bCs/>
              </w:rPr>
              <w:t>ddl</w:t>
            </w:r>
            <w:r w:rsidRPr="001E527D">
              <w:rPr>
                <w:rFonts w:ascii="Comic Sans MS" w:hAnsi="Comic Sans MS" w:cs="Times New Roman"/>
                <w:b/>
                <w:bCs/>
              </w:rPr>
              <w:t>.GM(S/E)</w:t>
            </w:r>
          </w:p>
        </w:tc>
      </w:tr>
    </w:tbl>
    <w:p w:rsidR="00A01567" w:rsidRPr="000F181D" w:rsidRDefault="00A01567">
      <w:pPr>
        <w:rPr>
          <w:rFonts w:ascii="Times New Roman" w:hAnsi="Times New Roman" w:cs="Times New Roman"/>
          <w:b/>
          <w:bCs/>
          <w:sz w:val="18"/>
          <w:szCs w:val="18"/>
        </w:rPr>
      </w:pPr>
    </w:p>
    <w:p w:rsidR="00D942FB" w:rsidRPr="000F181D" w:rsidRDefault="000F181D" w:rsidP="000F181D">
      <w:pPr>
        <w:ind w:left="-360"/>
        <w:jc w:val="both"/>
        <w:rPr>
          <w:rFonts w:ascii="Comic Sans MS" w:hAnsi="Comic Sans MS" w:cs="Times New Roman"/>
          <w:b/>
          <w:bCs/>
        </w:rPr>
      </w:pPr>
      <w:r>
        <w:rPr>
          <w:rFonts w:ascii="Comic Sans MS" w:hAnsi="Comic Sans MS" w:cs="Times New Roman"/>
          <w:b/>
          <w:bCs/>
        </w:rPr>
        <w:t>6.</w:t>
      </w:r>
      <w:r w:rsidR="0025330F">
        <w:rPr>
          <w:rFonts w:ascii="Comic Sans MS" w:hAnsi="Comic Sans MS" w:cs="Times New Roman"/>
          <w:b/>
          <w:bCs/>
        </w:rPr>
        <w:t>3</w:t>
      </w:r>
      <w:r>
        <w:rPr>
          <w:rFonts w:ascii="Comic Sans MS" w:hAnsi="Comic Sans MS" w:cs="Times New Roman"/>
          <w:b/>
          <w:bCs/>
        </w:rPr>
        <w:t xml:space="preserve">    </w:t>
      </w:r>
      <w:r w:rsidR="00D942FB" w:rsidRPr="000F181D">
        <w:rPr>
          <w:rFonts w:ascii="Comic Sans MS" w:hAnsi="Comic Sans MS" w:cs="Times New Roman"/>
          <w:b/>
          <w:bCs/>
        </w:rPr>
        <w:t>Guidelines for Pre-Shipment Inspection by NWSDB Engineers.</w:t>
      </w:r>
    </w:p>
    <w:p w:rsidR="00000D44" w:rsidRPr="002158AE" w:rsidRDefault="00000D44" w:rsidP="00000D44">
      <w:pPr>
        <w:pStyle w:val="ListParagraph"/>
        <w:spacing w:after="0"/>
        <w:ind w:left="634"/>
        <w:jc w:val="both"/>
        <w:rPr>
          <w:rFonts w:ascii="Comic Sans MS" w:hAnsi="Comic Sans MS" w:cs="Times New Roman"/>
          <w:b/>
          <w:bCs/>
          <w:sz w:val="14"/>
          <w:szCs w:val="14"/>
        </w:rPr>
      </w:pPr>
    </w:p>
    <w:tbl>
      <w:tblPr>
        <w:tblStyle w:val="TableGrid"/>
        <w:tblW w:w="8280" w:type="dxa"/>
        <w:tblInd w:w="828" w:type="dxa"/>
        <w:tblLook w:val="04A0"/>
      </w:tblPr>
      <w:tblGrid>
        <w:gridCol w:w="4320"/>
        <w:gridCol w:w="3960"/>
      </w:tblGrid>
      <w:tr w:rsidR="00000D44" w:rsidRPr="007F09D0" w:rsidTr="006F70B2">
        <w:trPr>
          <w:trHeight w:val="332"/>
        </w:trPr>
        <w:tc>
          <w:tcPr>
            <w:tcW w:w="8280" w:type="dxa"/>
            <w:gridSpan w:val="2"/>
          </w:tcPr>
          <w:p w:rsidR="00000D44" w:rsidRDefault="00000D44" w:rsidP="006F70B2">
            <w:pPr>
              <w:pStyle w:val="ListParagraph"/>
              <w:ind w:left="0"/>
              <w:jc w:val="both"/>
              <w:rPr>
                <w:rFonts w:ascii="Comic Sans MS" w:hAnsi="Comic Sans MS" w:cs="Times New Roman"/>
                <w:sz w:val="10"/>
                <w:szCs w:val="10"/>
              </w:rPr>
            </w:pPr>
          </w:p>
          <w:p w:rsidR="00000D44" w:rsidRDefault="00000D44" w:rsidP="00000D44">
            <w:pPr>
              <w:jc w:val="both"/>
              <w:rPr>
                <w:rFonts w:ascii="Comic Sans MS" w:hAnsi="Comic Sans MS" w:cs="Times New Roman"/>
              </w:rPr>
            </w:pPr>
            <w:r w:rsidRPr="00000D44">
              <w:rPr>
                <w:rFonts w:ascii="Comic Sans MS" w:hAnsi="Comic Sans MS" w:cs="Times New Roman"/>
              </w:rPr>
              <w:t xml:space="preserve">SBDRC to present a paper to DPC showing the guidelines for </w:t>
            </w:r>
            <w:r w:rsidR="00D004FA">
              <w:rPr>
                <w:rFonts w:ascii="Comic Sans MS" w:hAnsi="Comic Sans MS" w:cs="Times New Roman"/>
              </w:rPr>
              <w:t xml:space="preserve">assigning         </w:t>
            </w:r>
            <w:r w:rsidRPr="00000D44">
              <w:rPr>
                <w:rFonts w:ascii="Comic Sans MS" w:hAnsi="Comic Sans MS" w:cs="Times New Roman"/>
              </w:rPr>
              <w:t>Pre-Shipment Inspection by NWSDB Engineers.</w:t>
            </w:r>
          </w:p>
          <w:p w:rsidR="000F181D" w:rsidRPr="000F181D" w:rsidRDefault="000F181D" w:rsidP="00000D44">
            <w:pPr>
              <w:jc w:val="both"/>
              <w:rPr>
                <w:rFonts w:ascii="Comic Sans MS" w:hAnsi="Comic Sans MS" w:cs="Times New Roman"/>
                <w:sz w:val="10"/>
                <w:szCs w:val="10"/>
              </w:rPr>
            </w:pPr>
          </w:p>
          <w:p w:rsidR="00316C61" w:rsidRPr="00000D44" w:rsidRDefault="00316C61" w:rsidP="00000D44">
            <w:pPr>
              <w:jc w:val="both"/>
              <w:rPr>
                <w:rFonts w:ascii="Comic Sans MS" w:hAnsi="Comic Sans MS" w:cs="Times New Roman"/>
              </w:rPr>
            </w:pPr>
            <w:r>
              <w:rPr>
                <w:rFonts w:ascii="Comic Sans MS" w:hAnsi="Comic Sans MS" w:cs="Times New Roman"/>
              </w:rPr>
              <w:t>The draft was discussed</w:t>
            </w:r>
            <w:r w:rsidR="00FA5122">
              <w:rPr>
                <w:rFonts w:ascii="Comic Sans MS" w:hAnsi="Comic Sans MS" w:cs="Times New Roman"/>
              </w:rPr>
              <w:t>.</w:t>
            </w:r>
            <w:r>
              <w:rPr>
                <w:rFonts w:ascii="Comic Sans MS" w:hAnsi="Comic Sans MS" w:cs="Times New Roman"/>
              </w:rPr>
              <w:t xml:space="preserve"> </w:t>
            </w:r>
            <w:r w:rsidR="001B08B8">
              <w:rPr>
                <w:rFonts w:ascii="Comic Sans MS" w:hAnsi="Comic Sans MS" w:cs="Times New Roman"/>
              </w:rPr>
              <w:t>C</w:t>
            </w:r>
            <w:r>
              <w:rPr>
                <w:rFonts w:ascii="Comic Sans MS" w:hAnsi="Comic Sans MS" w:cs="Times New Roman"/>
              </w:rPr>
              <w:t>omments of SBDRC t</w:t>
            </w:r>
            <w:r w:rsidR="001B08B8">
              <w:rPr>
                <w:rFonts w:ascii="Comic Sans MS" w:hAnsi="Comic Sans MS" w:cs="Times New Roman"/>
              </w:rPr>
              <w:t>o</w:t>
            </w:r>
            <w:r>
              <w:rPr>
                <w:rFonts w:ascii="Comic Sans MS" w:hAnsi="Comic Sans MS" w:cs="Times New Roman"/>
              </w:rPr>
              <w:t xml:space="preserve"> be included and to be forwarded to DPC.</w:t>
            </w:r>
          </w:p>
          <w:p w:rsidR="00000D44" w:rsidRPr="007F09D0" w:rsidRDefault="00000D44" w:rsidP="006F70B2">
            <w:pPr>
              <w:pStyle w:val="ListParagraph"/>
              <w:ind w:left="0"/>
              <w:jc w:val="both"/>
              <w:rPr>
                <w:rFonts w:ascii="Comic Sans MS" w:hAnsi="Comic Sans MS" w:cs="Times New Roman"/>
                <w:sz w:val="10"/>
                <w:szCs w:val="10"/>
              </w:rPr>
            </w:pPr>
          </w:p>
        </w:tc>
      </w:tr>
      <w:tr w:rsidR="00843242" w:rsidRPr="006460CC" w:rsidTr="00240963">
        <w:trPr>
          <w:trHeight w:val="492"/>
        </w:trPr>
        <w:tc>
          <w:tcPr>
            <w:tcW w:w="4320" w:type="dxa"/>
          </w:tcPr>
          <w:p w:rsidR="00843242" w:rsidRPr="006460CC" w:rsidRDefault="00843242" w:rsidP="006F70B2">
            <w:pPr>
              <w:pStyle w:val="ListParagraph"/>
              <w:ind w:left="0"/>
              <w:jc w:val="center"/>
              <w:rPr>
                <w:rFonts w:ascii="Comic Sans MS" w:hAnsi="Comic Sans MS" w:cs="Times New Roman"/>
                <w:b/>
                <w:bCs/>
                <w:sz w:val="16"/>
                <w:szCs w:val="16"/>
              </w:rPr>
            </w:pPr>
          </w:p>
          <w:p w:rsidR="00843242" w:rsidRPr="006460CC" w:rsidRDefault="004F2D44" w:rsidP="00665170">
            <w:pPr>
              <w:pStyle w:val="ListParagraph"/>
              <w:ind w:left="0"/>
              <w:jc w:val="center"/>
              <w:rPr>
                <w:rFonts w:ascii="Comic Sans MS" w:hAnsi="Comic Sans MS" w:cs="Times New Roman"/>
                <w:b/>
                <w:bCs/>
              </w:rPr>
            </w:pPr>
            <w:r>
              <w:rPr>
                <w:rFonts w:ascii="Comic Sans MS" w:hAnsi="Comic Sans MS" w:cs="Times New Roman"/>
                <w:b/>
                <w:bCs/>
              </w:rPr>
              <w:t>28</w:t>
            </w:r>
            <w:r w:rsidR="00843242">
              <w:rPr>
                <w:rFonts w:ascii="Comic Sans MS" w:hAnsi="Comic Sans MS" w:cs="Times New Roman"/>
                <w:b/>
                <w:bCs/>
              </w:rPr>
              <w:t>-0</w:t>
            </w:r>
            <w:r w:rsidR="00665170">
              <w:rPr>
                <w:rFonts w:ascii="Comic Sans MS" w:hAnsi="Comic Sans MS" w:cs="Times New Roman"/>
                <w:b/>
                <w:bCs/>
              </w:rPr>
              <w:t>6</w:t>
            </w:r>
            <w:r w:rsidR="00843242">
              <w:rPr>
                <w:rFonts w:ascii="Comic Sans MS" w:hAnsi="Comic Sans MS" w:cs="Times New Roman"/>
                <w:b/>
                <w:bCs/>
              </w:rPr>
              <w:t>-2012</w:t>
            </w:r>
          </w:p>
        </w:tc>
        <w:tc>
          <w:tcPr>
            <w:tcW w:w="3960" w:type="dxa"/>
          </w:tcPr>
          <w:p w:rsidR="00843242" w:rsidRPr="006460CC" w:rsidRDefault="00843242" w:rsidP="006F70B2">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843242" w:rsidRPr="006460CC" w:rsidRDefault="00843242" w:rsidP="006F70B2">
            <w:pPr>
              <w:pStyle w:val="ListParagraph"/>
              <w:ind w:left="0"/>
              <w:jc w:val="center"/>
              <w:rPr>
                <w:rFonts w:ascii="Comic Sans MS" w:hAnsi="Comic Sans MS" w:cs="Times New Roman"/>
                <w:b/>
                <w:bCs/>
              </w:rPr>
            </w:pPr>
            <w:r>
              <w:rPr>
                <w:rFonts w:ascii="Comic Sans MS" w:hAnsi="Comic Sans MS" w:cs="Times New Roman"/>
                <w:b/>
                <w:bCs/>
              </w:rPr>
              <w:t>AGM (Doc)</w:t>
            </w:r>
          </w:p>
        </w:tc>
      </w:tr>
    </w:tbl>
    <w:p w:rsidR="00D942FB" w:rsidRDefault="00D942FB" w:rsidP="00D942FB">
      <w:pPr>
        <w:pStyle w:val="ListParagraph"/>
        <w:ind w:left="1620"/>
        <w:jc w:val="both"/>
        <w:rPr>
          <w:rFonts w:ascii="Comic Sans MS" w:hAnsi="Comic Sans MS" w:cs="Times New Roman"/>
        </w:rPr>
      </w:pPr>
    </w:p>
    <w:p w:rsidR="00430197" w:rsidRPr="00876138" w:rsidRDefault="00430197" w:rsidP="00876138">
      <w:pPr>
        <w:rPr>
          <w:rFonts w:ascii="Comic Sans MS" w:hAnsi="Comic Sans MS" w:cs="Times New Roman"/>
        </w:rPr>
        <w:sectPr w:rsidR="00430197" w:rsidRPr="00876138" w:rsidSect="002158AE">
          <w:footerReference w:type="default" r:id="rId8"/>
          <w:pgSz w:w="11907" w:h="16839" w:code="9"/>
          <w:pgMar w:top="1350" w:right="1152" w:bottom="1440" w:left="1440" w:header="720" w:footer="720" w:gutter="0"/>
          <w:pgNumType w:start="1"/>
          <w:cols w:space="720"/>
          <w:docGrid w:linePitch="360"/>
        </w:sectPr>
      </w:pPr>
    </w:p>
    <w:p w:rsidR="002F5094" w:rsidRDefault="002F5094" w:rsidP="002F5094">
      <w:pPr>
        <w:spacing w:after="0" w:line="240" w:lineRule="auto"/>
        <w:jc w:val="right"/>
        <w:rPr>
          <w:b/>
        </w:rPr>
      </w:pPr>
      <w:r>
        <w:t xml:space="preserve">                                      </w:t>
      </w:r>
      <w:r>
        <w:rPr>
          <w:b/>
        </w:rPr>
        <w:t xml:space="preserve">                       </w:t>
      </w:r>
      <w:r w:rsidRPr="00696E9C">
        <w:rPr>
          <w:rFonts w:ascii="Comic Sans MS" w:hAnsi="Comic Sans MS"/>
          <w:b/>
          <w:sz w:val="20"/>
          <w:szCs w:val="20"/>
        </w:rPr>
        <w:t>Annex</w:t>
      </w:r>
      <w:r>
        <w:rPr>
          <w:rFonts w:ascii="Comic Sans MS" w:hAnsi="Comic Sans MS"/>
          <w:b/>
          <w:sz w:val="20"/>
          <w:szCs w:val="20"/>
        </w:rPr>
        <w:t>1</w:t>
      </w:r>
    </w:p>
    <w:p w:rsidR="002F5094" w:rsidRDefault="002F5094" w:rsidP="002F5094">
      <w:pPr>
        <w:spacing w:after="0" w:line="240" w:lineRule="auto"/>
        <w:jc w:val="center"/>
        <w:rPr>
          <w:b/>
        </w:rPr>
      </w:pPr>
      <w:r>
        <w:rPr>
          <w:b/>
        </w:rPr>
        <w:t xml:space="preserve">                     </w:t>
      </w:r>
    </w:p>
    <w:p w:rsidR="002F5094" w:rsidRPr="001A7109" w:rsidRDefault="002F5094" w:rsidP="002F5094">
      <w:pPr>
        <w:spacing w:after="0" w:line="240" w:lineRule="auto"/>
        <w:jc w:val="center"/>
        <w:rPr>
          <w:rFonts w:ascii="Comic Sans MS" w:hAnsi="Comic Sans MS"/>
          <w:b/>
        </w:rPr>
      </w:pPr>
      <w:r>
        <w:rPr>
          <w:b/>
        </w:rPr>
        <w:t xml:space="preserve"> </w:t>
      </w:r>
      <w:r w:rsidRPr="001A7109">
        <w:rPr>
          <w:rFonts w:ascii="Comic Sans MS" w:hAnsi="Comic Sans MS"/>
          <w:b/>
        </w:rPr>
        <w:t>PROGRESS OF SPECIFICATIONS PREPARATION COMMITTEES</w:t>
      </w:r>
      <w:r w:rsidRPr="001A7109">
        <w:rPr>
          <w:rFonts w:ascii="Comic Sans MS" w:hAnsi="Comic Sans MS"/>
          <w:b/>
        </w:rPr>
        <w:tab/>
      </w:r>
      <w:r w:rsidRPr="001A7109">
        <w:rPr>
          <w:rFonts w:ascii="Comic Sans MS" w:hAnsi="Comic Sans MS"/>
          <w:b/>
        </w:rPr>
        <w:tab/>
        <w:t xml:space="preserve">          </w:t>
      </w:r>
      <w:r>
        <w:rPr>
          <w:rFonts w:ascii="Comic Sans MS" w:hAnsi="Comic Sans MS"/>
          <w:b/>
        </w:rPr>
        <w:t xml:space="preserve">            </w:t>
      </w:r>
    </w:p>
    <w:p w:rsidR="002F5094" w:rsidRDefault="002F5094" w:rsidP="002F5094">
      <w:pPr>
        <w:spacing w:after="0" w:line="240" w:lineRule="auto"/>
        <w:jc w:val="center"/>
        <w:rPr>
          <w:rFonts w:ascii="Comic Sans MS" w:hAnsi="Comic Sans MS"/>
          <w:b/>
        </w:rPr>
      </w:pPr>
      <w:r w:rsidRPr="001A7109">
        <w:rPr>
          <w:rFonts w:ascii="Comic Sans MS" w:hAnsi="Comic Sans MS"/>
          <w:b/>
        </w:rPr>
        <w:t>As at</w:t>
      </w:r>
      <w:r w:rsidR="00BA202C">
        <w:rPr>
          <w:rFonts w:ascii="Comic Sans MS" w:hAnsi="Comic Sans MS"/>
          <w:b/>
        </w:rPr>
        <w:t xml:space="preserve"> </w:t>
      </w:r>
      <w:r w:rsidR="007E5F60">
        <w:rPr>
          <w:rFonts w:ascii="Comic Sans MS" w:hAnsi="Comic Sans MS"/>
          <w:b/>
        </w:rPr>
        <w:t>1</w:t>
      </w:r>
      <w:r w:rsidR="0053061B">
        <w:rPr>
          <w:rFonts w:ascii="Comic Sans MS" w:hAnsi="Comic Sans MS"/>
          <w:b/>
        </w:rPr>
        <w:t>9</w:t>
      </w:r>
      <w:r w:rsidR="00BA202C">
        <w:rPr>
          <w:rFonts w:ascii="Comic Sans MS" w:hAnsi="Comic Sans MS"/>
          <w:b/>
        </w:rPr>
        <w:t>-06</w:t>
      </w:r>
      <w:r w:rsidR="00FE7840">
        <w:rPr>
          <w:rFonts w:ascii="Comic Sans MS" w:hAnsi="Comic Sans MS"/>
          <w:b/>
        </w:rPr>
        <w:t>-2012</w:t>
      </w:r>
      <w:r w:rsidRPr="001A7109">
        <w:rPr>
          <w:rFonts w:ascii="Comic Sans MS" w:hAnsi="Comic Sans MS"/>
          <w:b/>
        </w:rPr>
        <w:t xml:space="preserve"> </w:t>
      </w:r>
    </w:p>
    <w:p w:rsidR="002F5094" w:rsidRPr="00472D62" w:rsidRDefault="002F5094" w:rsidP="002F5094">
      <w:pPr>
        <w:spacing w:after="0" w:line="240" w:lineRule="auto"/>
        <w:ind w:left="540"/>
        <w:jc w:val="center"/>
        <w:rPr>
          <w:b/>
          <w:sz w:val="16"/>
          <w:szCs w:val="16"/>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630"/>
        <w:gridCol w:w="3139"/>
        <w:gridCol w:w="5943"/>
        <w:gridCol w:w="2170"/>
        <w:gridCol w:w="1620"/>
      </w:tblGrid>
      <w:tr w:rsidR="002F5094" w:rsidRPr="00386DFA" w:rsidTr="00BA202C">
        <w:trPr>
          <w:trHeight w:val="883"/>
        </w:trPr>
        <w:tc>
          <w:tcPr>
            <w:tcW w:w="718" w:type="dxa"/>
            <w:tcBorders>
              <w:bottom w:val="single" w:sz="4" w:space="0" w:color="auto"/>
            </w:tcBorders>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Sr</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No.</w:t>
            </w:r>
          </w:p>
        </w:tc>
        <w:tc>
          <w:tcPr>
            <w:tcW w:w="630" w:type="dxa"/>
            <w:tcBorders>
              <w:bottom w:val="single" w:sz="4" w:space="0" w:color="auto"/>
            </w:tcBorders>
            <w:vAlign w:val="center"/>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Key</w:t>
            </w:r>
          </w:p>
        </w:tc>
        <w:tc>
          <w:tcPr>
            <w:tcW w:w="3139" w:type="dxa"/>
            <w:tcBorders>
              <w:bottom w:val="single" w:sz="4" w:space="0" w:color="auto"/>
            </w:tcBorders>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Title/Chairman</w:t>
            </w:r>
          </w:p>
        </w:tc>
        <w:tc>
          <w:tcPr>
            <w:tcW w:w="5943" w:type="dxa"/>
            <w:tcBorders>
              <w:bottom w:val="single" w:sz="4" w:space="0" w:color="auto"/>
            </w:tcBorders>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170" w:type="dxa"/>
            <w:tcBorders>
              <w:bottom w:val="single" w:sz="4" w:space="0" w:color="auto"/>
            </w:tcBorders>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620" w:type="dxa"/>
            <w:tcBorders>
              <w:bottom w:val="single" w:sz="4" w:space="0" w:color="auto"/>
            </w:tcBorders>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53061B" w:rsidTr="0053061B">
        <w:trPr>
          <w:trHeight w:val="1520"/>
        </w:trPr>
        <w:tc>
          <w:tcPr>
            <w:tcW w:w="718" w:type="dxa"/>
            <w:vMerge w:val="restart"/>
            <w:tcBorders>
              <w:top w:val="single" w:sz="4" w:space="0" w:color="auto"/>
              <w:left w:val="single" w:sz="4" w:space="0" w:color="auto"/>
              <w:right w:val="single" w:sz="4" w:space="0" w:color="auto"/>
            </w:tcBorders>
          </w:tcPr>
          <w:p w:rsidR="0053061B" w:rsidRDefault="0053061B" w:rsidP="00316C61">
            <w:pPr>
              <w:spacing w:after="0" w:line="240" w:lineRule="auto"/>
              <w:jc w:val="center"/>
              <w:rPr>
                <w:rFonts w:ascii="Comic Sans MS" w:hAnsi="Comic Sans MS"/>
                <w:sz w:val="19"/>
                <w:szCs w:val="19"/>
              </w:rPr>
            </w:pPr>
          </w:p>
          <w:p w:rsidR="0053061B" w:rsidRPr="00BA2782" w:rsidRDefault="0053061B" w:rsidP="00C07D1F">
            <w:pPr>
              <w:spacing w:after="0" w:line="240" w:lineRule="auto"/>
              <w:jc w:val="center"/>
              <w:rPr>
                <w:rFonts w:ascii="Comic Sans MS" w:hAnsi="Comic Sans MS"/>
                <w:sz w:val="19"/>
                <w:szCs w:val="19"/>
              </w:rPr>
            </w:pPr>
            <w:r w:rsidRPr="00BA2782">
              <w:rPr>
                <w:rFonts w:ascii="Comic Sans MS" w:hAnsi="Comic Sans MS"/>
                <w:sz w:val="19"/>
                <w:szCs w:val="19"/>
              </w:rPr>
              <w:t>0</w:t>
            </w:r>
            <w:r>
              <w:rPr>
                <w:rFonts w:ascii="Comic Sans MS" w:hAnsi="Comic Sans MS"/>
                <w:sz w:val="19"/>
                <w:szCs w:val="19"/>
              </w:rPr>
              <w:t>1</w:t>
            </w:r>
          </w:p>
        </w:tc>
        <w:tc>
          <w:tcPr>
            <w:tcW w:w="630" w:type="dxa"/>
            <w:vMerge w:val="restart"/>
            <w:tcBorders>
              <w:top w:val="single" w:sz="4" w:space="0" w:color="auto"/>
              <w:left w:val="single" w:sz="4" w:space="0" w:color="auto"/>
              <w:right w:val="single" w:sz="4" w:space="0" w:color="auto"/>
            </w:tcBorders>
            <w:shd w:val="clear" w:color="auto" w:fill="auto"/>
          </w:tcPr>
          <w:p w:rsidR="0053061B" w:rsidRDefault="0053061B" w:rsidP="008918E5">
            <w:pPr>
              <w:spacing w:after="0" w:line="240" w:lineRule="auto"/>
              <w:rPr>
                <w:rFonts w:ascii="Comic Sans MS" w:hAnsi="Comic Sans MS"/>
                <w:sz w:val="19"/>
                <w:szCs w:val="19"/>
              </w:rPr>
            </w:pPr>
          </w:p>
          <w:p w:rsidR="0053061B" w:rsidRPr="00BA2782" w:rsidRDefault="0053061B" w:rsidP="008918E5">
            <w:pPr>
              <w:spacing w:after="0" w:line="240" w:lineRule="auto"/>
              <w:rPr>
                <w:rFonts w:ascii="Comic Sans MS" w:hAnsi="Comic Sans MS"/>
                <w:sz w:val="19"/>
                <w:szCs w:val="19"/>
              </w:rPr>
            </w:pPr>
            <w:r w:rsidRPr="00BA2782">
              <w:rPr>
                <w:rFonts w:ascii="Comic Sans MS" w:hAnsi="Comic Sans MS"/>
                <w:sz w:val="19"/>
                <w:szCs w:val="19"/>
              </w:rPr>
              <w:t>S10</w:t>
            </w:r>
          </w:p>
        </w:tc>
        <w:tc>
          <w:tcPr>
            <w:tcW w:w="3139" w:type="dxa"/>
            <w:vMerge w:val="restart"/>
            <w:tcBorders>
              <w:top w:val="single" w:sz="4" w:space="0" w:color="auto"/>
              <w:left w:val="single" w:sz="4" w:space="0" w:color="auto"/>
              <w:right w:val="single" w:sz="4" w:space="0" w:color="auto"/>
            </w:tcBorders>
            <w:shd w:val="clear" w:color="auto" w:fill="auto"/>
          </w:tcPr>
          <w:p w:rsidR="0053061B" w:rsidRDefault="0053061B" w:rsidP="008918E5">
            <w:pPr>
              <w:pStyle w:val="BodyText"/>
              <w:jc w:val="both"/>
              <w:rPr>
                <w:rFonts w:ascii="Comic Sans MS" w:hAnsi="Comic Sans MS"/>
                <w:bCs/>
                <w:sz w:val="19"/>
                <w:szCs w:val="19"/>
              </w:rPr>
            </w:pPr>
          </w:p>
          <w:p w:rsidR="0053061B" w:rsidRPr="00BA2782" w:rsidRDefault="0053061B" w:rsidP="008918E5">
            <w:pPr>
              <w:pStyle w:val="BodyText"/>
              <w:jc w:val="both"/>
              <w:rPr>
                <w:rFonts w:ascii="Comic Sans MS" w:hAnsi="Comic Sans MS"/>
                <w:bCs/>
                <w:sz w:val="19"/>
                <w:szCs w:val="19"/>
              </w:rPr>
            </w:pPr>
            <w:r w:rsidRPr="00BA2782">
              <w:rPr>
                <w:rFonts w:ascii="Comic Sans MS" w:hAnsi="Comic Sans MS"/>
                <w:bCs/>
                <w:sz w:val="19"/>
                <w:szCs w:val="19"/>
              </w:rPr>
              <w:t>Specifications for Sewerage Valves.</w:t>
            </w:r>
          </w:p>
          <w:p w:rsidR="0053061B" w:rsidRPr="00BA2782" w:rsidRDefault="0053061B" w:rsidP="008918E5">
            <w:pPr>
              <w:pStyle w:val="BodyText"/>
              <w:jc w:val="both"/>
              <w:rPr>
                <w:rFonts w:ascii="Comic Sans MS" w:hAnsi="Comic Sans MS"/>
                <w:bCs/>
                <w:sz w:val="19"/>
                <w:szCs w:val="19"/>
              </w:rPr>
            </w:pPr>
            <w:r w:rsidRPr="00BA2782">
              <w:rPr>
                <w:rFonts w:ascii="Comic Sans MS" w:hAnsi="Comic Sans MS"/>
                <w:bCs/>
                <w:sz w:val="19"/>
                <w:szCs w:val="19"/>
              </w:rPr>
              <w:t>Chairman –</w:t>
            </w:r>
          </w:p>
          <w:p w:rsidR="0053061B" w:rsidRPr="00BA2782" w:rsidRDefault="0053061B" w:rsidP="008918E5">
            <w:pPr>
              <w:pStyle w:val="BodyText"/>
              <w:jc w:val="both"/>
              <w:rPr>
                <w:rFonts w:ascii="Comic Sans MS" w:hAnsi="Comic Sans MS"/>
                <w:bCs/>
                <w:sz w:val="19"/>
                <w:szCs w:val="19"/>
              </w:rPr>
            </w:pPr>
            <w:r w:rsidRPr="00BA2782">
              <w:rPr>
                <w:rFonts w:ascii="Comic Sans MS" w:hAnsi="Comic Sans MS"/>
                <w:bCs/>
                <w:sz w:val="19"/>
                <w:szCs w:val="19"/>
              </w:rPr>
              <w:t xml:space="preserve">Addl.GM(Sew)     </w:t>
            </w:r>
          </w:p>
          <w:p w:rsidR="0053061B" w:rsidRPr="00BA2782" w:rsidRDefault="0053061B" w:rsidP="008918E5">
            <w:pPr>
              <w:pStyle w:val="BodyText"/>
              <w:jc w:val="both"/>
              <w:rPr>
                <w:rFonts w:ascii="Comic Sans MS" w:hAnsi="Comic Sans MS"/>
                <w:b/>
                <w:sz w:val="19"/>
                <w:szCs w:val="19"/>
              </w:rPr>
            </w:pPr>
            <w:r w:rsidRPr="00BA2782">
              <w:rPr>
                <w:rFonts w:ascii="Comic Sans MS" w:hAnsi="Comic Sans MS"/>
                <w:b/>
                <w:bCs/>
                <w:sz w:val="19"/>
                <w:szCs w:val="19"/>
              </w:rPr>
              <w:t>Mr. G.A.</w:t>
            </w:r>
            <w:r>
              <w:rPr>
                <w:rFonts w:ascii="Comic Sans MS" w:hAnsi="Comic Sans MS"/>
                <w:b/>
                <w:bCs/>
                <w:sz w:val="19"/>
                <w:szCs w:val="19"/>
              </w:rPr>
              <w:t xml:space="preserve"> </w:t>
            </w:r>
            <w:r w:rsidRPr="00BA2782">
              <w:rPr>
                <w:rFonts w:ascii="Comic Sans MS" w:hAnsi="Comic Sans MS"/>
                <w:b/>
                <w:bCs/>
                <w:sz w:val="19"/>
                <w:szCs w:val="19"/>
              </w:rPr>
              <w:t>Kumararathna</w:t>
            </w:r>
            <w:r w:rsidRPr="00BA2782">
              <w:rPr>
                <w:rFonts w:ascii="Comic Sans MS" w:hAnsi="Comic Sans MS"/>
                <w:b/>
                <w:sz w:val="19"/>
                <w:szCs w:val="19"/>
              </w:rPr>
              <w:t xml:space="preserve">  </w:t>
            </w:r>
          </w:p>
          <w:p w:rsidR="0053061B" w:rsidRPr="00BA2782" w:rsidRDefault="0053061B" w:rsidP="008918E5">
            <w:pPr>
              <w:pStyle w:val="BodyText"/>
              <w:jc w:val="both"/>
              <w:rPr>
                <w:rFonts w:ascii="Comic Sans MS" w:hAnsi="Comic Sans MS"/>
                <w:b/>
                <w:sz w:val="10"/>
                <w:szCs w:val="10"/>
              </w:rPr>
            </w:pPr>
            <w:r w:rsidRPr="00BA2782">
              <w:rPr>
                <w:rFonts w:ascii="Comic Sans MS" w:hAnsi="Comic Sans MS"/>
                <w:b/>
                <w:sz w:val="19"/>
                <w:szCs w:val="19"/>
              </w:rPr>
              <w:t xml:space="preserve">       </w:t>
            </w: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53061B" w:rsidRDefault="0053061B" w:rsidP="008918E5">
            <w:pPr>
              <w:spacing w:after="0" w:line="240" w:lineRule="auto"/>
              <w:ind w:right="175"/>
              <w:jc w:val="both"/>
              <w:rPr>
                <w:rFonts w:ascii="Comic Sans MS" w:hAnsi="Comic Sans MS"/>
                <w:sz w:val="19"/>
                <w:szCs w:val="19"/>
              </w:rPr>
            </w:pPr>
          </w:p>
          <w:p w:rsidR="0053061B" w:rsidRPr="00BA2782" w:rsidRDefault="0053061B" w:rsidP="003F1E95">
            <w:pPr>
              <w:spacing w:after="0" w:line="240" w:lineRule="auto"/>
              <w:ind w:right="175"/>
              <w:jc w:val="both"/>
              <w:rPr>
                <w:rFonts w:ascii="Comic Sans MS" w:hAnsi="Comic Sans MS"/>
                <w:sz w:val="19"/>
                <w:szCs w:val="19"/>
              </w:rPr>
            </w:pPr>
            <w:r>
              <w:rPr>
                <w:rFonts w:ascii="Comic Sans MS" w:hAnsi="Comic Sans MS"/>
                <w:sz w:val="19"/>
                <w:szCs w:val="19"/>
              </w:rPr>
              <w:t>Specification Committee submitted the report on 08-05-2012. SBDRC members to comment.</w:t>
            </w:r>
          </w:p>
        </w:tc>
        <w:tc>
          <w:tcPr>
            <w:tcW w:w="2170" w:type="dxa"/>
            <w:tcBorders>
              <w:top w:val="single" w:sz="4" w:space="0" w:color="auto"/>
              <w:left w:val="single" w:sz="4" w:space="0" w:color="auto"/>
              <w:right w:val="single" w:sz="4" w:space="0" w:color="auto"/>
            </w:tcBorders>
            <w:shd w:val="clear" w:color="auto" w:fill="auto"/>
          </w:tcPr>
          <w:p w:rsidR="0053061B" w:rsidRDefault="0053061B" w:rsidP="008918E5">
            <w:pPr>
              <w:pStyle w:val="BodyText"/>
              <w:jc w:val="center"/>
              <w:rPr>
                <w:rFonts w:ascii="Comic Sans MS" w:hAnsi="Comic Sans MS"/>
                <w:bCs/>
                <w:sz w:val="19"/>
                <w:szCs w:val="19"/>
              </w:rPr>
            </w:pPr>
          </w:p>
          <w:p w:rsidR="0053061B" w:rsidRDefault="0053061B" w:rsidP="008918E5">
            <w:pPr>
              <w:pStyle w:val="BodyText"/>
              <w:jc w:val="center"/>
              <w:rPr>
                <w:rFonts w:ascii="Comic Sans MS" w:hAnsi="Comic Sans MS"/>
                <w:bCs/>
                <w:sz w:val="19"/>
                <w:szCs w:val="19"/>
              </w:rPr>
            </w:pPr>
            <w:r>
              <w:rPr>
                <w:rFonts w:ascii="Comic Sans MS" w:hAnsi="Comic Sans MS"/>
                <w:bCs/>
                <w:sz w:val="19"/>
                <w:szCs w:val="19"/>
              </w:rPr>
              <w:t xml:space="preserve">SBDRC </w:t>
            </w:r>
          </w:p>
          <w:p w:rsidR="0053061B" w:rsidRPr="00BA2782" w:rsidRDefault="0053061B" w:rsidP="008918E5">
            <w:pPr>
              <w:pStyle w:val="BodyText"/>
              <w:jc w:val="center"/>
              <w:rPr>
                <w:rFonts w:ascii="Comic Sans MS" w:hAnsi="Comic Sans MS"/>
                <w:bCs/>
                <w:sz w:val="19"/>
                <w:szCs w:val="19"/>
              </w:rPr>
            </w:pPr>
            <w:r>
              <w:rPr>
                <w:rFonts w:ascii="Comic Sans MS" w:hAnsi="Comic Sans MS"/>
                <w:bCs/>
                <w:sz w:val="19"/>
                <w:szCs w:val="19"/>
              </w:rPr>
              <w:t>members</w:t>
            </w:r>
          </w:p>
          <w:p w:rsidR="0053061B" w:rsidRDefault="0053061B" w:rsidP="008918E5">
            <w:pPr>
              <w:spacing w:after="0" w:line="240" w:lineRule="auto"/>
              <w:jc w:val="center"/>
              <w:rPr>
                <w:rFonts w:ascii="Comic Sans MS" w:hAnsi="Comic Sans MS"/>
                <w:sz w:val="19"/>
                <w:szCs w:val="19"/>
              </w:rPr>
            </w:pPr>
          </w:p>
          <w:p w:rsidR="0053061B" w:rsidRDefault="0053061B" w:rsidP="007E5F60">
            <w:pPr>
              <w:spacing w:after="0" w:line="240" w:lineRule="auto"/>
              <w:jc w:val="center"/>
              <w:rPr>
                <w:rFonts w:ascii="Comic Sans MS" w:hAnsi="Comic Sans MS"/>
                <w:sz w:val="19"/>
                <w:szCs w:val="19"/>
              </w:rPr>
            </w:pPr>
            <w:r>
              <w:rPr>
                <w:rFonts w:ascii="Comic Sans MS" w:hAnsi="Comic Sans MS"/>
                <w:sz w:val="19"/>
                <w:szCs w:val="19"/>
              </w:rPr>
              <w:t>15</w:t>
            </w:r>
            <w:r w:rsidRPr="00BA2782">
              <w:rPr>
                <w:rFonts w:ascii="Comic Sans MS" w:hAnsi="Comic Sans MS"/>
                <w:sz w:val="19"/>
                <w:szCs w:val="19"/>
              </w:rPr>
              <w:t>-</w:t>
            </w:r>
            <w:r>
              <w:rPr>
                <w:rFonts w:ascii="Comic Sans MS" w:hAnsi="Comic Sans MS"/>
                <w:sz w:val="19"/>
                <w:szCs w:val="19"/>
              </w:rPr>
              <w:t>06</w:t>
            </w:r>
            <w:r w:rsidRPr="00BA2782">
              <w:rPr>
                <w:rFonts w:ascii="Comic Sans MS" w:hAnsi="Comic Sans MS"/>
                <w:sz w:val="19"/>
                <w:szCs w:val="19"/>
              </w:rPr>
              <w:t>-201</w:t>
            </w:r>
            <w:r>
              <w:rPr>
                <w:rFonts w:ascii="Comic Sans MS" w:hAnsi="Comic Sans MS"/>
                <w:sz w:val="19"/>
                <w:szCs w:val="19"/>
              </w:rPr>
              <w:t>2</w:t>
            </w:r>
          </w:p>
          <w:p w:rsidR="0053061B" w:rsidRPr="00BA2782" w:rsidRDefault="0053061B" w:rsidP="0053061B">
            <w:pPr>
              <w:spacing w:after="0" w:line="240" w:lineRule="auto"/>
              <w:rPr>
                <w:rFonts w:ascii="Comic Sans MS" w:hAnsi="Comic Sans MS"/>
                <w:sz w:val="19"/>
                <w:szCs w:val="19"/>
              </w:rPr>
            </w:pPr>
          </w:p>
        </w:tc>
        <w:tc>
          <w:tcPr>
            <w:tcW w:w="1620" w:type="dxa"/>
            <w:tcBorders>
              <w:top w:val="single" w:sz="4" w:space="0" w:color="auto"/>
              <w:left w:val="single" w:sz="4" w:space="0" w:color="auto"/>
              <w:right w:val="single" w:sz="4" w:space="0" w:color="auto"/>
            </w:tcBorders>
            <w:shd w:val="clear" w:color="auto" w:fill="auto"/>
          </w:tcPr>
          <w:p w:rsidR="0053061B" w:rsidRDefault="0053061B" w:rsidP="008918E5">
            <w:pPr>
              <w:spacing w:after="0" w:line="240" w:lineRule="auto"/>
              <w:jc w:val="center"/>
              <w:rPr>
                <w:rFonts w:ascii="Comic Sans MS" w:hAnsi="Comic Sans MS"/>
                <w:bCs/>
                <w:sz w:val="19"/>
                <w:szCs w:val="19"/>
              </w:rPr>
            </w:pPr>
          </w:p>
          <w:p w:rsidR="0053061B" w:rsidRPr="00BA2782" w:rsidRDefault="0053061B" w:rsidP="008918E5">
            <w:pPr>
              <w:spacing w:after="0" w:line="240" w:lineRule="auto"/>
              <w:jc w:val="center"/>
              <w:rPr>
                <w:rFonts w:ascii="Comic Sans MS" w:hAnsi="Comic Sans MS"/>
                <w:bCs/>
                <w:sz w:val="19"/>
                <w:szCs w:val="19"/>
              </w:rPr>
            </w:pPr>
            <w:r>
              <w:rPr>
                <w:rFonts w:ascii="Comic Sans MS" w:hAnsi="Comic Sans MS"/>
                <w:bCs/>
                <w:sz w:val="19"/>
                <w:szCs w:val="19"/>
              </w:rPr>
              <w:t>SBDRC members to comment</w:t>
            </w:r>
          </w:p>
          <w:p w:rsidR="0053061B" w:rsidRPr="00BA2782" w:rsidRDefault="0053061B" w:rsidP="008918E5">
            <w:pPr>
              <w:spacing w:after="0" w:line="240" w:lineRule="auto"/>
              <w:jc w:val="center"/>
              <w:rPr>
                <w:rFonts w:ascii="Comic Sans MS" w:hAnsi="Comic Sans MS"/>
                <w:bCs/>
                <w:sz w:val="19"/>
                <w:szCs w:val="19"/>
              </w:rPr>
            </w:pPr>
          </w:p>
        </w:tc>
      </w:tr>
      <w:tr w:rsidR="0053061B" w:rsidTr="0053061B">
        <w:trPr>
          <w:trHeight w:val="827"/>
        </w:trPr>
        <w:tc>
          <w:tcPr>
            <w:tcW w:w="718" w:type="dxa"/>
            <w:vMerge/>
            <w:tcBorders>
              <w:left w:val="single" w:sz="4" w:space="0" w:color="auto"/>
              <w:right w:val="single" w:sz="4" w:space="0" w:color="auto"/>
            </w:tcBorders>
          </w:tcPr>
          <w:p w:rsidR="0053061B" w:rsidRDefault="0053061B" w:rsidP="00316C61">
            <w:pPr>
              <w:spacing w:after="0" w:line="240" w:lineRule="auto"/>
              <w:jc w:val="center"/>
              <w:rPr>
                <w:rFonts w:ascii="Comic Sans MS" w:hAnsi="Comic Sans MS"/>
                <w:sz w:val="19"/>
                <w:szCs w:val="19"/>
              </w:rPr>
            </w:pPr>
          </w:p>
        </w:tc>
        <w:tc>
          <w:tcPr>
            <w:tcW w:w="630" w:type="dxa"/>
            <w:vMerge/>
            <w:tcBorders>
              <w:left w:val="single" w:sz="4" w:space="0" w:color="auto"/>
              <w:right w:val="single" w:sz="4" w:space="0" w:color="auto"/>
            </w:tcBorders>
            <w:shd w:val="clear" w:color="auto" w:fill="auto"/>
          </w:tcPr>
          <w:p w:rsidR="0053061B" w:rsidRDefault="0053061B" w:rsidP="008918E5">
            <w:pPr>
              <w:spacing w:after="0" w:line="240" w:lineRule="auto"/>
              <w:rPr>
                <w:rFonts w:ascii="Comic Sans MS" w:hAnsi="Comic Sans MS"/>
                <w:sz w:val="19"/>
                <w:szCs w:val="19"/>
              </w:rPr>
            </w:pPr>
          </w:p>
        </w:tc>
        <w:tc>
          <w:tcPr>
            <w:tcW w:w="3139" w:type="dxa"/>
            <w:vMerge/>
            <w:tcBorders>
              <w:left w:val="single" w:sz="4" w:space="0" w:color="auto"/>
              <w:right w:val="single" w:sz="4" w:space="0" w:color="auto"/>
            </w:tcBorders>
            <w:shd w:val="clear" w:color="auto" w:fill="auto"/>
          </w:tcPr>
          <w:p w:rsidR="0053061B" w:rsidRDefault="0053061B" w:rsidP="008918E5">
            <w:pPr>
              <w:pStyle w:val="BodyText"/>
              <w:jc w:val="both"/>
              <w:rPr>
                <w:rFonts w:ascii="Comic Sans MS" w:hAnsi="Comic Sans MS"/>
                <w:bCs/>
                <w:sz w:val="19"/>
                <w:szCs w:val="19"/>
              </w:rPr>
            </w:pP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53061B" w:rsidRDefault="0053061B" w:rsidP="004F2D44">
            <w:pPr>
              <w:spacing w:before="240" w:after="0" w:line="240" w:lineRule="auto"/>
              <w:ind w:right="175"/>
              <w:jc w:val="both"/>
              <w:rPr>
                <w:rFonts w:ascii="Comic Sans MS" w:hAnsi="Comic Sans MS"/>
                <w:sz w:val="19"/>
                <w:szCs w:val="19"/>
              </w:rPr>
            </w:pPr>
            <w:r>
              <w:rPr>
                <w:rFonts w:ascii="Comic Sans MS" w:hAnsi="Comic Sans MS"/>
                <w:sz w:val="19"/>
                <w:szCs w:val="19"/>
              </w:rPr>
              <w:t>Comments if any to be referred to specification</w:t>
            </w:r>
            <w:r w:rsidR="004F2D44">
              <w:rPr>
                <w:rFonts w:ascii="Comic Sans MS" w:hAnsi="Comic Sans MS"/>
                <w:sz w:val="19"/>
                <w:szCs w:val="19"/>
              </w:rPr>
              <w:t xml:space="preserve"> committee</w:t>
            </w:r>
            <w:r>
              <w:rPr>
                <w:rFonts w:ascii="Comic Sans MS" w:hAnsi="Comic Sans MS"/>
                <w:sz w:val="19"/>
                <w:szCs w:val="19"/>
              </w:rPr>
              <w:t>.</w:t>
            </w:r>
          </w:p>
        </w:tc>
        <w:tc>
          <w:tcPr>
            <w:tcW w:w="2170" w:type="dxa"/>
            <w:tcBorders>
              <w:left w:val="single" w:sz="4" w:space="0" w:color="auto"/>
              <w:right w:val="single" w:sz="4" w:space="0" w:color="auto"/>
            </w:tcBorders>
            <w:shd w:val="clear" w:color="auto" w:fill="auto"/>
          </w:tcPr>
          <w:p w:rsidR="0053061B" w:rsidRDefault="0053061B" w:rsidP="003F76FF">
            <w:pPr>
              <w:pStyle w:val="BodyText"/>
              <w:spacing w:before="240"/>
              <w:jc w:val="center"/>
              <w:rPr>
                <w:rFonts w:ascii="Comic Sans MS" w:hAnsi="Comic Sans MS"/>
                <w:bCs/>
                <w:sz w:val="19"/>
                <w:szCs w:val="19"/>
              </w:rPr>
            </w:pPr>
            <w:r>
              <w:rPr>
                <w:rFonts w:ascii="Comic Sans MS" w:hAnsi="Comic Sans MS"/>
                <w:bCs/>
                <w:sz w:val="19"/>
                <w:szCs w:val="19"/>
              </w:rPr>
              <w:t>AGM (Doc)</w:t>
            </w:r>
          </w:p>
          <w:p w:rsidR="0053061B" w:rsidRPr="0053061B" w:rsidRDefault="0053061B" w:rsidP="003F76FF">
            <w:pPr>
              <w:pStyle w:val="BodyText"/>
              <w:jc w:val="center"/>
              <w:rPr>
                <w:rFonts w:ascii="Comic Sans MS" w:hAnsi="Comic Sans MS"/>
                <w:bCs/>
                <w:sz w:val="4"/>
                <w:szCs w:val="4"/>
              </w:rPr>
            </w:pPr>
          </w:p>
          <w:p w:rsidR="0053061B" w:rsidRDefault="0053061B" w:rsidP="003F76FF">
            <w:pPr>
              <w:pStyle w:val="BodyText"/>
              <w:jc w:val="center"/>
              <w:rPr>
                <w:rFonts w:ascii="Comic Sans MS" w:hAnsi="Comic Sans MS"/>
                <w:bCs/>
                <w:sz w:val="19"/>
                <w:szCs w:val="19"/>
              </w:rPr>
            </w:pPr>
            <w:r>
              <w:rPr>
                <w:rFonts w:ascii="Comic Sans MS" w:hAnsi="Comic Sans MS"/>
                <w:bCs/>
                <w:sz w:val="19"/>
                <w:szCs w:val="19"/>
              </w:rPr>
              <w:t>22-06-2012</w:t>
            </w:r>
          </w:p>
          <w:p w:rsidR="0053061B" w:rsidRPr="0053061B" w:rsidRDefault="0053061B" w:rsidP="003F76FF">
            <w:pPr>
              <w:pStyle w:val="BodyText"/>
              <w:jc w:val="center"/>
              <w:rPr>
                <w:rFonts w:ascii="Comic Sans MS" w:hAnsi="Comic Sans MS"/>
                <w:bCs/>
                <w:sz w:val="8"/>
                <w:szCs w:val="8"/>
              </w:rPr>
            </w:pPr>
          </w:p>
        </w:tc>
        <w:tc>
          <w:tcPr>
            <w:tcW w:w="1620" w:type="dxa"/>
            <w:tcBorders>
              <w:left w:val="single" w:sz="4" w:space="0" w:color="auto"/>
              <w:right w:val="single" w:sz="4" w:space="0" w:color="auto"/>
            </w:tcBorders>
            <w:shd w:val="clear" w:color="auto" w:fill="auto"/>
          </w:tcPr>
          <w:p w:rsidR="0053061B" w:rsidRDefault="0053061B" w:rsidP="003F76FF">
            <w:pPr>
              <w:spacing w:before="240" w:after="0" w:line="240" w:lineRule="auto"/>
              <w:jc w:val="center"/>
              <w:rPr>
                <w:rFonts w:ascii="Comic Sans MS" w:hAnsi="Comic Sans MS"/>
                <w:bCs/>
                <w:sz w:val="19"/>
                <w:szCs w:val="19"/>
              </w:rPr>
            </w:pPr>
          </w:p>
          <w:p w:rsidR="0053061B" w:rsidRDefault="0053061B" w:rsidP="003F76FF">
            <w:pPr>
              <w:spacing w:after="0" w:line="240" w:lineRule="auto"/>
              <w:jc w:val="center"/>
              <w:rPr>
                <w:rFonts w:ascii="Comic Sans MS" w:hAnsi="Comic Sans MS"/>
                <w:bCs/>
                <w:sz w:val="19"/>
                <w:szCs w:val="19"/>
              </w:rPr>
            </w:pPr>
          </w:p>
        </w:tc>
      </w:tr>
      <w:tr w:rsidR="0053061B" w:rsidTr="0053061B">
        <w:trPr>
          <w:trHeight w:val="862"/>
        </w:trPr>
        <w:tc>
          <w:tcPr>
            <w:tcW w:w="718" w:type="dxa"/>
            <w:vMerge/>
            <w:tcBorders>
              <w:left w:val="single" w:sz="4" w:space="0" w:color="auto"/>
              <w:right w:val="single" w:sz="4" w:space="0" w:color="auto"/>
            </w:tcBorders>
          </w:tcPr>
          <w:p w:rsidR="0053061B" w:rsidRDefault="0053061B" w:rsidP="00316C61">
            <w:pPr>
              <w:spacing w:after="0" w:line="240" w:lineRule="auto"/>
              <w:jc w:val="center"/>
              <w:rPr>
                <w:rFonts w:ascii="Comic Sans MS" w:hAnsi="Comic Sans MS"/>
                <w:sz w:val="19"/>
                <w:szCs w:val="19"/>
              </w:rPr>
            </w:pPr>
          </w:p>
        </w:tc>
        <w:tc>
          <w:tcPr>
            <w:tcW w:w="630" w:type="dxa"/>
            <w:vMerge/>
            <w:tcBorders>
              <w:left w:val="single" w:sz="4" w:space="0" w:color="auto"/>
              <w:right w:val="single" w:sz="4" w:space="0" w:color="auto"/>
            </w:tcBorders>
            <w:shd w:val="clear" w:color="auto" w:fill="auto"/>
          </w:tcPr>
          <w:p w:rsidR="0053061B" w:rsidRDefault="0053061B" w:rsidP="008918E5">
            <w:pPr>
              <w:spacing w:after="0" w:line="240" w:lineRule="auto"/>
              <w:rPr>
                <w:rFonts w:ascii="Comic Sans MS" w:hAnsi="Comic Sans MS"/>
                <w:sz w:val="19"/>
                <w:szCs w:val="19"/>
              </w:rPr>
            </w:pPr>
          </w:p>
        </w:tc>
        <w:tc>
          <w:tcPr>
            <w:tcW w:w="3139" w:type="dxa"/>
            <w:vMerge/>
            <w:tcBorders>
              <w:left w:val="single" w:sz="4" w:space="0" w:color="auto"/>
              <w:right w:val="single" w:sz="4" w:space="0" w:color="auto"/>
            </w:tcBorders>
            <w:shd w:val="clear" w:color="auto" w:fill="auto"/>
          </w:tcPr>
          <w:p w:rsidR="0053061B" w:rsidRDefault="0053061B" w:rsidP="008918E5">
            <w:pPr>
              <w:pStyle w:val="BodyText"/>
              <w:jc w:val="both"/>
              <w:rPr>
                <w:rFonts w:ascii="Comic Sans MS" w:hAnsi="Comic Sans MS"/>
                <w:bCs/>
                <w:sz w:val="19"/>
                <w:szCs w:val="19"/>
              </w:rPr>
            </w:pP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53061B" w:rsidRDefault="0053061B" w:rsidP="003F76FF">
            <w:pPr>
              <w:spacing w:before="240" w:after="0" w:line="240" w:lineRule="auto"/>
              <w:ind w:right="175"/>
              <w:jc w:val="both"/>
              <w:rPr>
                <w:rFonts w:ascii="Comic Sans MS" w:hAnsi="Comic Sans MS"/>
                <w:sz w:val="19"/>
                <w:szCs w:val="19"/>
              </w:rPr>
            </w:pPr>
            <w:r>
              <w:rPr>
                <w:rFonts w:ascii="Comic Sans MS" w:hAnsi="Comic Sans MS"/>
                <w:sz w:val="19"/>
                <w:szCs w:val="19"/>
              </w:rPr>
              <w:t>Specification committee to consider SBDRC comments</w:t>
            </w:r>
          </w:p>
        </w:tc>
        <w:tc>
          <w:tcPr>
            <w:tcW w:w="2170" w:type="dxa"/>
            <w:tcBorders>
              <w:left w:val="single" w:sz="4" w:space="0" w:color="auto"/>
              <w:right w:val="single" w:sz="4" w:space="0" w:color="auto"/>
            </w:tcBorders>
            <w:shd w:val="clear" w:color="auto" w:fill="auto"/>
          </w:tcPr>
          <w:p w:rsidR="0053061B" w:rsidRDefault="0053061B" w:rsidP="0053061B">
            <w:pPr>
              <w:pStyle w:val="BodyText"/>
              <w:spacing w:before="120"/>
              <w:jc w:val="center"/>
              <w:rPr>
                <w:rFonts w:ascii="Comic Sans MS" w:hAnsi="Comic Sans MS"/>
                <w:bCs/>
                <w:sz w:val="19"/>
                <w:szCs w:val="19"/>
              </w:rPr>
            </w:pPr>
            <w:r>
              <w:rPr>
                <w:rFonts w:ascii="Comic Sans MS" w:hAnsi="Comic Sans MS"/>
                <w:bCs/>
                <w:sz w:val="19"/>
                <w:szCs w:val="19"/>
              </w:rPr>
              <w:t>30-06-2012</w:t>
            </w:r>
          </w:p>
          <w:p w:rsidR="0053061B" w:rsidRDefault="0053061B" w:rsidP="0053061B">
            <w:pPr>
              <w:pStyle w:val="BodyText"/>
              <w:spacing w:before="120"/>
              <w:jc w:val="center"/>
              <w:rPr>
                <w:rFonts w:ascii="Comic Sans MS" w:hAnsi="Comic Sans MS"/>
                <w:bCs/>
                <w:sz w:val="19"/>
                <w:szCs w:val="19"/>
              </w:rPr>
            </w:pPr>
            <w:r>
              <w:rPr>
                <w:rFonts w:ascii="Comic Sans MS" w:hAnsi="Comic Sans MS"/>
                <w:bCs/>
                <w:sz w:val="19"/>
                <w:szCs w:val="19"/>
              </w:rPr>
              <w:t>Spec. committee</w:t>
            </w:r>
          </w:p>
        </w:tc>
        <w:tc>
          <w:tcPr>
            <w:tcW w:w="1620" w:type="dxa"/>
            <w:tcBorders>
              <w:left w:val="single" w:sz="4" w:space="0" w:color="auto"/>
              <w:right w:val="single" w:sz="4" w:space="0" w:color="auto"/>
            </w:tcBorders>
            <w:shd w:val="clear" w:color="auto" w:fill="auto"/>
          </w:tcPr>
          <w:p w:rsidR="0053061B" w:rsidRDefault="0053061B" w:rsidP="003F76FF">
            <w:pPr>
              <w:spacing w:before="240" w:after="0" w:line="240" w:lineRule="auto"/>
              <w:jc w:val="center"/>
              <w:rPr>
                <w:rFonts w:ascii="Comic Sans MS" w:hAnsi="Comic Sans MS"/>
                <w:bCs/>
                <w:sz w:val="19"/>
                <w:szCs w:val="19"/>
              </w:rPr>
            </w:pPr>
            <w:r>
              <w:rPr>
                <w:rFonts w:ascii="Comic Sans MS" w:hAnsi="Comic Sans MS"/>
                <w:bCs/>
                <w:sz w:val="19"/>
                <w:szCs w:val="19"/>
              </w:rPr>
              <w:t>Comments to be included</w:t>
            </w:r>
          </w:p>
        </w:tc>
      </w:tr>
      <w:tr w:rsidR="0053061B" w:rsidTr="00627F55">
        <w:trPr>
          <w:trHeight w:val="862"/>
        </w:trPr>
        <w:tc>
          <w:tcPr>
            <w:tcW w:w="718" w:type="dxa"/>
            <w:vMerge/>
            <w:tcBorders>
              <w:left w:val="single" w:sz="4" w:space="0" w:color="auto"/>
              <w:bottom w:val="single" w:sz="4" w:space="0" w:color="auto"/>
              <w:right w:val="single" w:sz="4" w:space="0" w:color="auto"/>
            </w:tcBorders>
          </w:tcPr>
          <w:p w:rsidR="0053061B" w:rsidRDefault="0053061B" w:rsidP="00316C61">
            <w:pPr>
              <w:spacing w:after="0" w:line="240" w:lineRule="auto"/>
              <w:jc w:val="center"/>
              <w:rPr>
                <w:rFonts w:ascii="Comic Sans MS" w:hAnsi="Comic Sans MS"/>
                <w:sz w:val="19"/>
                <w:szCs w:val="19"/>
              </w:rPr>
            </w:pPr>
          </w:p>
        </w:tc>
        <w:tc>
          <w:tcPr>
            <w:tcW w:w="630" w:type="dxa"/>
            <w:vMerge/>
            <w:tcBorders>
              <w:left w:val="single" w:sz="4" w:space="0" w:color="auto"/>
              <w:bottom w:val="single" w:sz="4" w:space="0" w:color="auto"/>
              <w:right w:val="single" w:sz="4" w:space="0" w:color="auto"/>
            </w:tcBorders>
            <w:shd w:val="clear" w:color="auto" w:fill="auto"/>
          </w:tcPr>
          <w:p w:rsidR="0053061B" w:rsidRDefault="0053061B" w:rsidP="008918E5">
            <w:pPr>
              <w:spacing w:after="0" w:line="240" w:lineRule="auto"/>
              <w:rPr>
                <w:rFonts w:ascii="Comic Sans MS" w:hAnsi="Comic Sans MS"/>
                <w:sz w:val="19"/>
                <w:szCs w:val="19"/>
              </w:rPr>
            </w:pPr>
          </w:p>
        </w:tc>
        <w:tc>
          <w:tcPr>
            <w:tcW w:w="3139" w:type="dxa"/>
            <w:vMerge/>
            <w:tcBorders>
              <w:left w:val="single" w:sz="4" w:space="0" w:color="auto"/>
              <w:bottom w:val="single" w:sz="4" w:space="0" w:color="auto"/>
              <w:right w:val="single" w:sz="4" w:space="0" w:color="auto"/>
            </w:tcBorders>
            <w:shd w:val="clear" w:color="auto" w:fill="auto"/>
          </w:tcPr>
          <w:p w:rsidR="0053061B" w:rsidRDefault="0053061B" w:rsidP="008918E5">
            <w:pPr>
              <w:pStyle w:val="BodyText"/>
              <w:jc w:val="both"/>
              <w:rPr>
                <w:rFonts w:ascii="Comic Sans MS" w:hAnsi="Comic Sans MS"/>
                <w:bCs/>
                <w:sz w:val="19"/>
                <w:szCs w:val="19"/>
              </w:rPr>
            </w:pP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53061B" w:rsidRDefault="0053061B" w:rsidP="003F76FF">
            <w:pPr>
              <w:spacing w:before="240" w:after="0" w:line="240" w:lineRule="auto"/>
              <w:ind w:right="175"/>
              <w:jc w:val="both"/>
              <w:rPr>
                <w:rFonts w:ascii="Comic Sans MS" w:hAnsi="Comic Sans MS"/>
                <w:sz w:val="19"/>
                <w:szCs w:val="19"/>
              </w:rPr>
            </w:pPr>
            <w:r>
              <w:rPr>
                <w:rFonts w:ascii="Comic Sans MS" w:hAnsi="Comic Sans MS"/>
                <w:sz w:val="19"/>
                <w:szCs w:val="19"/>
              </w:rPr>
              <w:t>AGM (Doc) to upload the final specification to the NWSDB web</w:t>
            </w:r>
            <w:r w:rsidR="004F2D44">
              <w:rPr>
                <w:rFonts w:ascii="Comic Sans MS" w:hAnsi="Comic Sans MS"/>
                <w:sz w:val="19"/>
                <w:szCs w:val="19"/>
              </w:rPr>
              <w:t xml:space="preserve"> site</w:t>
            </w:r>
            <w:r>
              <w:rPr>
                <w:rFonts w:ascii="Comic Sans MS" w:hAnsi="Comic Sans MS"/>
                <w:sz w:val="19"/>
                <w:szCs w:val="19"/>
              </w:rPr>
              <w:t>.</w:t>
            </w:r>
          </w:p>
        </w:tc>
        <w:tc>
          <w:tcPr>
            <w:tcW w:w="2170" w:type="dxa"/>
            <w:tcBorders>
              <w:left w:val="single" w:sz="4" w:space="0" w:color="auto"/>
              <w:bottom w:val="single" w:sz="4" w:space="0" w:color="auto"/>
              <w:right w:val="single" w:sz="4" w:space="0" w:color="auto"/>
            </w:tcBorders>
            <w:shd w:val="clear" w:color="auto" w:fill="auto"/>
          </w:tcPr>
          <w:p w:rsidR="0053061B" w:rsidRDefault="0053061B" w:rsidP="0053061B">
            <w:pPr>
              <w:pStyle w:val="BodyText"/>
              <w:spacing w:before="120"/>
              <w:jc w:val="center"/>
              <w:rPr>
                <w:rFonts w:ascii="Comic Sans MS" w:hAnsi="Comic Sans MS"/>
                <w:bCs/>
                <w:sz w:val="19"/>
                <w:szCs w:val="19"/>
              </w:rPr>
            </w:pPr>
            <w:r>
              <w:rPr>
                <w:rFonts w:ascii="Comic Sans MS" w:hAnsi="Comic Sans MS"/>
                <w:bCs/>
                <w:sz w:val="19"/>
                <w:szCs w:val="19"/>
              </w:rPr>
              <w:t>06-07-2012</w:t>
            </w:r>
          </w:p>
          <w:p w:rsidR="0053061B" w:rsidRDefault="0053061B" w:rsidP="0053061B">
            <w:pPr>
              <w:pStyle w:val="BodyText"/>
              <w:spacing w:before="120"/>
              <w:jc w:val="center"/>
              <w:rPr>
                <w:rFonts w:ascii="Comic Sans MS" w:hAnsi="Comic Sans MS"/>
                <w:bCs/>
                <w:sz w:val="19"/>
                <w:szCs w:val="19"/>
              </w:rPr>
            </w:pPr>
            <w:r>
              <w:rPr>
                <w:rFonts w:ascii="Comic Sans MS" w:hAnsi="Comic Sans MS"/>
                <w:bCs/>
                <w:sz w:val="19"/>
                <w:szCs w:val="19"/>
              </w:rPr>
              <w:t>AGM (Doc)</w:t>
            </w:r>
          </w:p>
        </w:tc>
        <w:tc>
          <w:tcPr>
            <w:tcW w:w="1620" w:type="dxa"/>
            <w:tcBorders>
              <w:left w:val="single" w:sz="4" w:space="0" w:color="auto"/>
              <w:bottom w:val="single" w:sz="4" w:space="0" w:color="auto"/>
              <w:right w:val="single" w:sz="4" w:space="0" w:color="auto"/>
            </w:tcBorders>
            <w:shd w:val="clear" w:color="auto" w:fill="auto"/>
          </w:tcPr>
          <w:p w:rsidR="0053061B" w:rsidRDefault="0053061B" w:rsidP="003F76FF">
            <w:pPr>
              <w:spacing w:before="240" w:after="0" w:line="240" w:lineRule="auto"/>
              <w:jc w:val="center"/>
              <w:rPr>
                <w:rFonts w:ascii="Comic Sans MS" w:hAnsi="Comic Sans MS"/>
                <w:bCs/>
                <w:sz w:val="19"/>
                <w:szCs w:val="19"/>
              </w:rPr>
            </w:pPr>
            <w:r>
              <w:rPr>
                <w:rFonts w:ascii="Comic Sans MS" w:hAnsi="Comic Sans MS"/>
                <w:bCs/>
                <w:sz w:val="19"/>
                <w:szCs w:val="19"/>
              </w:rPr>
              <w:t>To be uploaded</w:t>
            </w:r>
          </w:p>
        </w:tc>
      </w:tr>
    </w:tbl>
    <w:p w:rsidR="002F5094" w:rsidRDefault="002F5094" w:rsidP="002F5094">
      <w:pPr>
        <w:spacing w:after="0" w:line="240" w:lineRule="auto"/>
        <w:ind w:left="540"/>
        <w:jc w:val="right"/>
        <w:rPr>
          <w:b/>
        </w:rPr>
      </w:pPr>
      <w:r>
        <w:rPr>
          <w:b/>
        </w:rPr>
        <w:br w:type="page"/>
        <w:t xml:space="preserve">                                        </w:t>
      </w:r>
    </w:p>
    <w:p w:rsidR="00095037" w:rsidRDefault="00095037" w:rsidP="002F5094">
      <w:pPr>
        <w:spacing w:after="0" w:line="240" w:lineRule="auto"/>
        <w:jc w:val="center"/>
        <w:rPr>
          <w:rFonts w:ascii="Comic Sans MS" w:hAnsi="Comic Sans MS"/>
          <w:b/>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630"/>
        <w:gridCol w:w="3782"/>
        <w:gridCol w:w="5300"/>
        <w:gridCol w:w="2170"/>
        <w:gridCol w:w="1620"/>
      </w:tblGrid>
      <w:tr w:rsidR="00095037" w:rsidRPr="001A7109" w:rsidTr="00471CB9">
        <w:trPr>
          <w:trHeight w:val="548"/>
        </w:trPr>
        <w:tc>
          <w:tcPr>
            <w:tcW w:w="718" w:type="dxa"/>
            <w:tcBorders>
              <w:bottom w:val="single" w:sz="4" w:space="0" w:color="auto"/>
            </w:tcBorders>
          </w:tcPr>
          <w:p w:rsidR="00095037" w:rsidRPr="001A7109" w:rsidRDefault="00095037" w:rsidP="0091454F">
            <w:pPr>
              <w:spacing w:after="0" w:line="240" w:lineRule="auto"/>
              <w:rPr>
                <w:rFonts w:ascii="Comic Sans MS" w:hAnsi="Comic Sans MS"/>
                <w:b/>
                <w:sz w:val="19"/>
                <w:szCs w:val="19"/>
              </w:rPr>
            </w:pPr>
            <w:r>
              <w:rPr>
                <w:rFonts w:ascii="Comic Sans MS" w:hAnsi="Comic Sans MS"/>
                <w:b/>
              </w:rPr>
              <w:br w:type="page"/>
            </w:r>
            <w:r w:rsidRPr="001A7109">
              <w:rPr>
                <w:rFonts w:ascii="Comic Sans MS" w:hAnsi="Comic Sans MS"/>
                <w:b/>
                <w:sz w:val="19"/>
                <w:szCs w:val="19"/>
              </w:rPr>
              <w:t>Sr</w:t>
            </w:r>
          </w:p>
          <w:p w:rsidR="00095037" w:rsidRPr="001A7109" w:rsidRDefault="00095037" w:rsidP="0091454F">
            <w:pPr>
              <w:spacing w:after="0" w:line="240" w:lineRule="auto"/>
              <w:rPr>
                <w:rFonts w:ascii="Comic Sans MS" w:hAnsi="Comic Sans MS"/>
                <w:b/>
                <w:sz w:val="19"/>
                <w:szCs w:val="19"/>
              </w:rPr>
            </w:pPr>
            <w:r w:rsidRPr="001A7109">
              <w:rPr>
                <w:rFonts w:ascii="Comic Sans MS" w:hAnsi="Comic Sans MS"/>
                <w:b/>
                <w:sz w:val="19"/>
                <w:szCs w:val="19"/>
              </w:rPr>
              <w:t>No.</w:t>
            </w:r>
          </w:p>
        </w:tc>
        <w:tc>
          <w:tcPr>
            <w:tcW w:w="630" w:type="dxa"/>
            <w:tcBorders>
              <w:bottom w:val="single" w:sz="4" w:space="0" w:color="auto"/>
            </w:tcBorders>
            <w:vAlign w:val="center"/>
          </w:tcPr>
          <w:p w:rsidR="00095037" w:rsidRPr="001A7109" w:rsidRDefault="00095037" w:rsidP="0091454F">
            <w:pPr>
              <w:spacing w:after="0" w:line="240" w:lineRule="auto"/>
              <w:rPr>
                <w:rFonts w:ascii="Comic Sans MS" w:hAnsi="Comic Sans MS"/>
                <w:b/>
                <w:sz w:val="19"/>
                <w:szCs w:val="19"/>
              </w:rPr>
            </w:pPr>
            <w:r w:rsidRPr="001A7109">
              <w:rPr>
                <w:rFonts w:ascii="Comic Sans MS" w:hAnsi="Comic Sans MS"/>
                <w:b/>
                <w:sz w:val="19"/>
                <w:szCs w:val="19"/>
              </w:rPr>
              <w:t>Key</w:t>
            </w:r>
          </w:p>
        </w:tc>
        <w:tc>
          <w:tcPr>
            <w:tcW w:w="3782" w:type="dxa"/>
            <w:tcBorders>
              <w:bottom w:val="single" w:sz="4" w:space="0" w:color="auto"/>
            </w:tcBorders>
            <w:vAlign w:val="center"/>
          </w:tcPr>
          <w:p w:rsidR="00095037" w:rsidRPr="001A7109" w:rsidRDefault="00095037" w:rsidP="0091454F">
            <w:pPr>
              <w:spacing w:after="0" w:line="240" w:lineRule="auto"/>
              <w:jc w:val="center"/>
              <w:rPr>
                <w:rFonts w:ascii="Comic Sans MS" w:hAnsi="Comic Sans MS"/>
                <w:b/>
                <w:sz w:val="19"/>
                <w:szCs w:val="19"/>
              </w:rPr>
            </w:pPr>
            <w:r w:rsidRPr="001A7109">
              <w:rPr>
                <w:rFonts w:ascii="Comic Sans MS" w:hAnsi="Comic Sans MS"/>
                <w:b/>
                <w:sz w:val="19"/>
                <w:szCs w:val="19"/>
              </w:rPr>
              <w:t>Title/Chairman</w:t>
            </w:r>
          </w:p>
        </w:tc>
        <w:tc>
          <w:tcPr>
            <w:tcW w:w="5300" w:type="dxa"/>
            <w:tcBorders>
              <w:bottom w:val="single" w:sz="4" w:space="0" w:color="auto"/>
            </w:tcBorders>
            <w:vAlign w:val="center"/>
          </w:tcPr>
          <w:p w:rsidR="00095037" w:rsidRPr="001A7109" w:rsidRDefault="00095037" w:rsidP="0091454F">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170" w:type="dxa"/>
            <w:tcBorders>
              <w:bottom w:val="single" w:sz="4" w:space="0" w:color="auto"/>
            </w:tcBorders>
            <w:vAlign w:val="center"/>
          </w:tcPr>
          <w:p w:rsidR="00095037" w:rsidRPr="001A7109" w:rsidRDefault="00095037" w:rsidP="0091454F">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620" w:type="dxa"/>
            <w:tcBorders>
              <w:bottom w:val="single" w:sz="4" w:space="0" w:color="auto"/>
            </w:tcBorders>
          </w:tcPr>
          <w:p w:rsidR="00095037" w:rsidRPr="001A7109" w:rsidRDefault="00095037" w:rsidP="0091454F">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095037" w:rsidRPr="001A7109" w:rsidRDefault="00095037" w:rsidP="0091454F">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095037" w:rsidRPr="001A7109" w:rsidTr="0099167C">
        <w:trPr>
          <w:trHeight w:val="352"/>
        </w:trPr>
        <w:tc>
          <w:tcPr>
            <w:tcW w:w="718" w:type="dxa"/>
            <w:tcBorders>
              <w:top w:val="single" w:sz="4" w:space="0" w:color="auto"/>
              <w:left w:val="single" w:sz="4" w:space="0" w:color="auto"/>
              <w:bottom w:val="single" w:sz="4" w:space="0" w:color="auto"/>
              <w:right w:val="single" w:sz="4" w:space="0" w:color="auto"/>
            </w:tcBorders>
          </w:tcPr>
          <w:p w:rsidR="006377DA" w:rsidRDefault="006377DA" w:rsidP="00235FCD">
            <w:pPr>
              <w:spacing w:after="0" w:line="240" w:lineRule="auto"/>
              <w:jc w:val="center"/>
              <w:rPr>
                <w:rFonts w:ascii="Comic Sans MS" w:hAnsi="Comic Sans MS"/>
                <w:sz w:val="19"/>
                <w:szCs w:val="19"/>
              </w:rPr>
            </w:pPr>
          </w:p>
          <w:p w:rsidR="00095037" w:rsidRDefault="00095037" w:rsidP="00C07D1F">
            <w:pPr>
              <w:spacing w:after="0" w:line="240" w:lineRule="auto"/>
              <w:jc w:val="center"/>
              <w:rPr>
                <w:rFonts w:ascii="Comic Sans MS" w:hAnsi="Comic Sans MS"/>
                <w:sz w:val="19"/>
                <w:szCs w:val="19"/>
              </w:rPr>
            </w:pPr>
            <w:r>
              <w:rPr>
                <w:rFonts w:ascii="Comic Sans MS" w:hAnsi="Comic Sans MS"/>
                <w:sz w:val="19"/>
                <w:szCs w:val="19"/>
              </w:rPr>
              <w:t>0</w:t>
            </w:r>
            <w:r w:rsidR="00C07D1F">
              <w:rPr>
                <w:rFonts w:ascii="Comic Sans MS" w:hAnsi="Comic Sans MS"/>
                <w:sz w:val="19"/>
                <w:szCs w:val="19"/>
              </w:rPr>
              <w:t>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91454F">
            <w:pPr>
              <w:spacing w:after="0" w:line="240" w:lineRule="auto"/>
              <w:rPr>
                <w:rFonts w:ascii="Comic Sans MS" w:hAnsi="Comic Sans MS"/>
                <w:sz w:val="19"/>
                <w:szCs w:val="19"/>
              </w:rPr>
            </w:pPr>
          </w:p>
          <w:p w:rsidR="00095037" w:rsidRPr="001A7109" w:rsidRDefault="00095037" w:rsidP="0091454F">
            <w:pPr>
              <w:spacing w:after="0" w:line="240" w:lineRule="auto"/>
              <w:rPr>
                <w:rFonts w:ascii="Comic Sans MS" w:hAnsi="Comic Sans MS"/>
                <w:sz w:val="19"/>
                <w:szCs w:val="19"/>
              </w:rPr>
            </w:pPr>
            <w:r>
              <w:rPr>
                <w:rFonts w:ascii="Comic Sans MS" w:hAnsi="Comic Sans MS"/>
                <w:sz w:val="19"/>
                <w:szCs w:val="19"/>
              </w:rPr>
              <w:t>S11</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9B46AD">
            <w:pPr>
              <w:spacing w:after="0" w:line="240" w:lineRule="auto"/>
              <w:jc w:val="both"/>
              <w:rPr>
                <w:rFonts w:ascii="Comic Sans MS" w:hAnsi="Comic Sans MS"/>
                <w:sz w:val="19"/>
                <w:szCs w:val="19"/>
              </w:rPr>
            </w:pPr>
          </w:p>
          <w:p w:rsidR="00095037" w:rsidRPr="009B46AD" w:rsidRDefault="009B46AD" w:rsidP="009B46AD">
            <w:pPr>
              <w:spacing w:after="0" w:line="240" w:lineRule="auto"/>
              <w:jc w:val="both"/>
              <w:rPr>
                <w:rFonts w:ascii="Comic Sans MS" w:hAnsi="Comic Sans MS"/>
                <w:sz w:val="19"/>
                <w:szCs w:val="19"/>
              </w:rPr>
            </w:pPr>
            <w:r w:rsidRPr="009B46AD">
              <w:rPr>
                <w:rFonts w:ascii="Comic Sans MS" w:hAnsi="Comic Sans MS"/>
                <w:sz w:val="19"/>
                <w:szCs w:val="19"/>
              </w:rPr>
              <w:t xml:space="preserve">Comparison of PE ISO standards and PE-EN standards for Water &amp; Sewerage </w:t>
            </w:r>
          </w:p>
          <w:p w:rsidR="00471CB9" w:rsidRPr="0053061B" w:rsidRDefault="00471CB9" w:rsidP="009B46AD">
            <w:pPr>
              <w:spacing w:after="0" w:line="240" w:lineRule="auto"/>
              <w:rPr>
                <w:rFonts w:ascii="Comic Sans MS" w:hAnsi="Comic Sans MS"/>
                <w:sz w:val="6"/>
                <w:szCs w:val="6"/>
              </w:rPr>
            </w:pPr>
          </w:p>
          <w:p w:rsidR="009B46AD" w:rsidRDefault="009B46AD" w:rsidP="009B46AD">
            <w:pPr>
              <w:spacing w:after="0" w:line="240" w:lineRule="auto"/>
              <w:rPr>
                <w:rFonts w:ascii="Comic Sans MS" w:hAnsi="Comic Sans MS"/>
                <w:sz w:val="19"/>
                <w:szCs w:val="19"/>
              </w:rPr>
            </w:pPr>
            <w:r w:rsidRPr="001A7109">
              <w:rPr>
                <w:rFonts w:ascii="Comic Sans MS" w:hAnsi="Comic Sans MS"/>
                <w:sz w:val="19"/>
                <w:szCs w:val="19"/>
              </w:rPr>
              <w:t xml:space="preserve">Committee Chairman </w:t>
            </w:r>
            <w:r>
              <w:rPr>
                <w:rFonts w:ascii="Comic Sans MS" w:hAnsi="Comic Sans MS"/>
                <w:sz w:val="19"/>
                <w:szCs w:val="19"/>
              </w:rPr>
              <w:t>–</w:t>
            </w:r>
            <w:r w:rsidRPr="001A7109">
              <w:rPr>
                <w:rFonts w:ascii="Comic Sans MS" w:hAnsi="Comic Sans MS"/>
                <w:sz w:val="19"/>
                <w:szCs w:val="19"/>
              </w:rPr>
              <w:t xml:space="preserve"> </w:t>
            </w:r>
          </w:p>
          <w:p w:rsidR="009B46AD" w:rsidRDefault="0053061B" w:rsidP="009B46AD">
            <w:pPr>
              <w:spacing w:after="0" w:line="240" w:lineRule="auto"/>
              <w:rPr>
                <w:rFonts w:ascii="Comic Sans MS" w:hAnsi="Comic Sans MS"/>
                <w:b/>
                <w:sz w:val="19"/>
                <w:szCs w:val="19"/>
              </w:rPr>
            </w:pPr>
            <w:r>
              <w:rPr>
                <w:rFonts w:ascii="Comic Sans MS" w:hAnsi="Comic Sans MS"/>
                <w:b/>
                <w:sz w:val="19"/>
                <w:szCs w:val="19"/>
              </w:rPr>
              <w:t xml:space="preserve">AGM (Dev-WC), </w:t>
            </w:r>
            <w:r w:rsidR="009B46AD" w:rsidRPr="008E2E89">
              <w:rPr>
                <w:rFonts w:ascii="Comic Sans MS" w:hAnsi="Comic Sans MS"/>
                <w:b/>
                <w:sz w:val="19"/>
                <w:szCs w:val="19"/>
              </w:rPr>
              <w:t xml:space="preserve">Mr. </w:t>
            </w:r>
            <w:r w:rsidR="009B46AD">
              <w:rPr>
                <w:rFonts w:ascii="Comic Sans MS" w:hAnsi="Comic Sans MS"/>
                <w:b/>
                <w:sz w:val="19"/>
                <w:szCs w:val="19"/>
              </w:rPr>
              <w:t xml:space="preserve">K.W. </w:t>
            </w:r>
            <w:r w:rsidR="009B46AD" w:rsidRPr="008E2E89">
              <w:rPr>
                <w:rFonts w:ascii="Comic Sans MS" w:hAnsi="Comic Sans MS"/>
                <w:b/>
                <w:sz w:val="19"/>
                <w:szCs w:val="19"/>
              </w:rPr>
              <w:t>P</w:t>
            </w:r>
            <w:r w:rsidR="009B46AD">
              <w:rPr>
                <w:rFonts w:ascii="Comic Sans MS" w:hAnsi="Comic Sans MS"/>
                <w:b/>
                <w:sz w:val="19"/>
                <w:szCs w:val="19"/>
              </w:rPr>
              <w:t>remasiri</w:t>
            </w:r>
          </w:p>
          <w:p w:rsidR="009B46AD" w:rsidRPr="00095037" w:rsidRDefault="009B46AD" w:rsidP="009B46AD">
            <w:pPr>
              <w:spacing w:after="0" w:line="240" w:lineRule="auto"/>
              <w:jc w:val="both"/>
              <w:rPr>
                <w:rFonts w:ascii="Comic Sans MS" w:hAnsi="Comic Sans MS"/>
                <w:b/>
                <w:bCs/>
                <w:sz w:val="19"/>
                <w:szCs w:val="19"/>
              </w:rPr>
            </w:pPr>
          </w:p>
        </w:tc>
        <w:tc>
          <w:tcPr>
            <w:tcW w:w="530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91454F">
            <w:pPr>
              <w:spacing w:after="0" w:line="240" w:lineRule="auto"/>
              <w:ind w:right="175"/>
              <w:jc w:val="both"/>
              <w:rPr>
                <w:rFonts w:ascii="Comic Sans MS" w:hAnsi="Comic Sans MS"/>
                <w:sz w:val="19"/>
                <w:szCs w:val="19"/>
              </w:rPr>
            </w:pPr>
          </w:p>
          <w:p w:rsidR="00095037" w:rsidRPr="00095037" w:rsidRDefault="009B46AD" w:rsidP="0091454F">
            <w:pPr>
              <w:spacing w:after="0" w:line="240" w:lineRule="auto"/>
              <w:ind w:right="175"/>
              <w:jc w:val="both"/>
              <w:rPr>
                <w:rFonts w:ascii="Comic Sans MS" w:hAnsi="Comic Sans MS"/>
                <w:sz w:val="19"/>
                <w:szCs w:val="19"/>
              </w:rPr>
            </w:pPr>
            <w:r>
              <w:rPr>
                <w:rFonts w:ascii="Comic Sans MS" w:hAnsi="Comic Sans MS"/>
                <w:sz w:val="19"/>
                <w:szCs w:val="19"/>
              </w:rPr>
              <w:t>Committee</w:t>
            </w:r>
            <w:r w:rsidR="00BE4DD9">
              <w:rPr>
                <w:rFonts w:ascii="Comic Sans MS" w:hAnsi="Comic Sans MS"/>
                <w:sz w:val="19"/>
                <w:szCs w:val="19"/>
              </w:rPr>
              <w:t xml:space="preserve"> was</w:t>
            </w:r>
            <w:r>
              <w:rPr>
                <w:rFonts w:ascii="Comic Sans MS" w:hAnsi="Comic Sans MS"/>
                <w:sz w:val="19"/>
                <w:szCs w:val="19"/>
              </w:rPr>
              <w:t xml:space="preserve"> appointed</w:t>
            </w:r>
            <w:r w:rsidR="002E219C">
              <w:rPr>
                <w:rFonts w:ascii="Comic Sans MS" w:hAnsi="Comic Sans MS"/>
                <w:sz w:val="19"/>
                <w:szCs w:val="19"/>
              </w:rPr>
              <w:t>.  Standards are being studied.</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99167C">
            <w:pPr>
              <w:spacing w:after="0" w:line="240" w:lineRule="auto"/>
              <w:jc w:val="center"/>
              <w:rPr>
                <w:rFonts w:ascii="Comic Sans MS" w:hAnsi="Comic Sans MS"/>
                <w:sz w:val="19"/>
                <w:szCs w:val="19"/>
              </w:rPr>
            </w:pPr>
          </w:p>
          <w:p w:rsidR="0099167C" w:rsidRDefault="0099167C" w:rsidP="0099167C">
            <w:pPr>
              <w:spacing w:after="0" w:line="240" w:lineRule="auto"/>
              <w:jc w:val="center"/>
              <w:rPr>
                <w:rFonts w:ascii="Comic Sans MS" w:hAnsi="Comic Sans MS"/>
                <w:sz w:val="19"/>
                <w:szCs w:val="19"/>
              </w:rPr>
            </w:pPr>
            <w:r>
              <w:rPr>
                <w:rFonts w:ascii="Comic Sans MS" w:hAnsi="Comic Sans MS"/>
                <w:sz w:val="19"/>
                <w:szCs w:val="19"/>
              </w:rPr>
              <w:t>AGM (Dev-WC</w:t>
            </w:r>
            <w:r w:rsidRPr="001A7109">
              <w:rPr>
                <w:rFonts w:ascii="Comic Sans MS" w:hAnsi="Comic Sans MS"/>
                <w:sz w:val="19"/>
                <w:szCs w:val="19"/>
              </w:rPr>
              <w:t>)</w:t>
            </w:r>
          </w:p>
          <w:p w:rsidR="0099167C" w:rsidRPr="0053061B" w:rsidRDefault="0099167C" w:rsidP="0099167C">
            <w:pPr>
              <w:spacing w:after="0" w:line="240" w:lineRule="auto"/>
              <w:jc w:val="center"/>
              <w:rPr>
                <w:rFonts w:ascii="Comic Sans MS" w:hAnsi="Comic Sans MS"/>
                <w:sz w:val="10"/>
                <w:szCs w:val="10"/>
              </w:rPr>
            </w:pPr>
          </w:p>
          <w:p w:rsidR="00095037" w:rsidRPr="00095037" w:rsidRDefault="0099167C" w:rsidP="003F1E95">
            <w:pPr>
              <w:spacing w:after="0" w:line="240" w:lineRule="auto"/>
              <w:jc w:val="center"/>
              <w:rPr>
                <w:rFonts w:ascii="Comic Sans MS" w:hAnsi="Comic Sans MS"/>
                <w:sz w:val="19"/>
                <w:szCs w:val="19"/>
              </w:rPr>
            </w:pPr>
            <w:r>
              <w:rPr>
                <w:rFonts w:ascii="Comic Sans MS" w:hAnsi="Comic Sans MS"/>
                <w:sz w:val="19"/>
                <w:szCs w:val="19"/>
              </w:rPr>
              <w:t>30-0</w:t>
            </w:r>
            <w:r w:rsidR="003F1E95">
              <w:rPr>
                <w:rFonts w:ascii="Comic Sans MS" w:hAnsi="Comic Sans MS"/>
                <w:sz w:val="19"/>
                <w:szCs w:val="19"/>
              </w:rPr>
              <w:t>6</w:t>
            </w:r>
            <w:r>
              <w:rPr>
                <w:rFonts w:ascii="Comic Sans MS" w:hAnsi="Comic Sans MS"/>
                <w:sz w:val="19"/>
                <w:szCs w:val="19"/>
              </w:rPr>
              <w:t>-2012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91454F">
            <w:pPr>
              <w:spacing w:after="0" w:line="240" w:lineRule="auto"/>
              <w:jc w:val="center"/>
              <w:rPr>
                <w:rFonts w:ascii="Comic Sans MS" w:hAnsi="Comic Sans MS"/>
                <w:bCs/>
                <w:sz w:val="19"/>
                <w:szCs w:val="19"/>
              </w:rPr>
            </w:pPr>
          </w:p>
          <w:p w:rsidR="00095037" w:rsidRPr="00095037" w:rsidRDefault="00117401" w:rsidP="0091454F">
            <w:pPr>
              <w:spacing w:after="0" w:line="240" w:lineRule="auto"/>
              <w:jc w:val="center"/>
              <w:rPr>
                <w:rFonts w:ascii="Comic Sans MS" w:hAnsi="Comic Sans MS"/>
                <w:bCs/>
                <w:sz w:val="19"/>
                <w:szCs w:val="19"/>
              </w:rPr>
            </w:pPr>
            <w:r>
              <w:rPr>
                <w:rFonts w:ascii="Comic Sans MS" w:hAnsi="Comic Sans MS"/>
                <w:bCs/>
                <w:sz w:val="19"/>
                <w:szCs w:val="19"/>
              </w:rPr>
              <w:t>Work in progress</w:t>
            </w:r>
          </w:p>
        </w:tc>
      </w:tr>
      <w:tr w:rsidR="00095037" w:rsidRPr="001A7109" w:rsidTr="00471CB9">
        <w:trPr>
          <w:trHeight w:val="352"/>
        </w:trPr>
        <w:tc>
          <w:tcPr>
            <w:tcW w:w="718" w:type="dxa"/>
            <w:tcBorders>
              <w:top w:val="single" w:sz="4" w:space="0" w:color="auto"/>
              <w:left w:val="single" w:sz="4" w:space="0" w:color="auto"/>
              <w:bottom w:val="single" w:sz="4" w:space="0" w:color="auto"/>
              <w:right w:val="single" w:sz="4" w:space="0" w:color="auto"/>
            </w:tcBorders>
          </w:tcPr>
          <w:p w:rsidR="006377DA" w:rsidRDefault="006377DA" w:rsidP="00235FCD">
            <w:pPr>
              <w:spacing w:after="0" w:line="240" w:lineRule="auto"/>
              <w:jc w:val="center"/>
              <w:rPr>
                <w:rFonts w:ascii="Comic Sans MS" w:hAnsi="Comic Sans MS"/>
                <w:sz w:val="19"/>
                <w:szCs w:val="19"/>
              </w:rPr>
            </w:pPr>
          </w:p>
          <w:p w:rsidR="00095037" w:rsidRDefault="00095037" w:rsidP="00235FCD">
            <w:pPr>
              <w:spacing w:after="0" w:line="240" w:lineRule="auto"/>
              <w:jc w:val="center"/>
              <w:rPr>
                <w:rFonts w:ascii="Comic Sans MS" w:hAnsi="Comic Sans MS"/>
                <w:sz w:val="19"/>
                <w:szCs w:val="19"/>
              </w:rPr>
            </w:pPr>
            <w:r>
              <w:rPr>
                <w:rFonts w:ascii="Comic Sans MS" w:hAnsi="Comic Sans MS"/>
                <w:sz w:val="19"/>
                <w:szCs w:val="19"/>
              </w:rPr>
              <w:t>0</w:t>
            </w:r>
            <w:r w:rsidR="00C07D1F">
              <w:rPr>
                <w:rFonts w:ascii="Comic Sans MS" w:hAnsi="Comic Sans MS"/>
                <w:sz w:val="19"/>
                <w:szCs w:val="19"/>
              </w:rPr>
              <w:t>3</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91454F">
            <w:pPr>
              <w:spacing w:after="0" w:line="240" w:lineRule="auto"/>
              <w:rPr>
                <w:rFonts w:ascii="Comic Sans MS" w:hAnsi="Comic Sans MS"/>
                <w:sz w:val="19"/>
                <w:szCs w:val="19"/>
              </w:rPr>
            </w:pPr>
          </w:p>
          <w:p w:rsidR="00095037" w:rsidRPr="001A7109" w:rsidRDefault="00095037" w:rsidP="0091454F">
            <w:pPr>
              <w:spacing w:after="0" w:line="240" w:lineRule="auto"/>
              <w:rPr>
                <w:rFonts w:ascii="Comic Sans MS" w:hAnsi="Comic Sans MS"/>
                <w:sz w:val="19"/>
                <w:szCs w:val="19"/>
              </w:rPr>
            </w:pPr>
            <w:r>
              <w:rPr>
                <w:rFonts w:ascii="Comic Sans MS" w:hAnsi="Comic Sans MS"/>
                <w:sz w:val="19"/>
                <w:szCs w:val="19"/>
              </w:rPr>
              <w:t>S12</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471CB9">
            <w:pPr>
              <w:spacing w:after="0" w:line="240" w:lineRule="auto"/>
              <w:jc w:val="both"/>
              <w:rPr>
                <w:rFonts w:ascii="Comic Sans MS" w:hAnsi="Comic Sans MS"/>
                <w:sz w:val="19"/>
                <w:szCs w:val="19"/>
              </w:rPr>
            </w:pPr>
          </w:p>
          <w:p w:rsidR="009B46AD" w:rsidRDefault="009B46AD" w:rsidP="00471CB9">
            <w:pPr>
              <w:spacing w:after="0" w:line="240" w:lineRule="auto"/>
              <w:jc w:val="both"/>
              <w:rPr>
                <w:rFonts w:ascii="Comic Sans MS" w:hAnsi="Comic Sans MS"/>
                <w:sz w:val="19"/>
                <w:szCs w:val="19"/>
              </w:rPr>
            </w:pPr>
            <w:r>
              <w:rPr>
                <w:rFonts w:ascii="Comic Sans MS" w:hAnsi="Comic Sans MS"/>
                <w:sz w:val="19"/>
                <w:szCs w:val="19"/>
              </w:rPr>
              <w:t xml:space="preserve">Updating Specification in Plant &amp; Design-Build Contract for Civil and M&amp;E Works </w:t>
            </w:r>
          </w:p>
          <w:p w:rsidR="00471CB9" w:rsidRPr="0053061B" w:rsidRDefault="00471CB9" w:rsidP="009B46AD">
            <w:pPr>
              <w:spacing w:after="0" w:line="240" w:lineRule="auto"/>
              <w:rPr>
                <w:rFonts w:ascii="Comic Sans MS" w:hAnsi="Comic Sans MS"/>
                <w:sz w:val="6"/>
                <w:szCs w:val="6"/>
              </w:rPr>
            </w:pPr>
          </w:p>
          <w:p w:rsidR="009B46AD" w:rsidRDefault="009B46AD" w:rsidP="009B46AD">
            <w:pPr>
              <w:spacing w:after="0" w:line="240" w:lineRule="auto"/>
              <w:rPr>
                <w:rFonts w:ascii="Comic Sans MS" w:hAnsi="Comic Sans MS"/>
                <w:sz w:val="19"/>
                <w:szCs w:val="19"/>
              </w:rPr>
            </w:pPr>
            <w:r w:rsidRPr="001A7109">
              <w:rPr>
                <w:rFonts w:ascii="Comic Sans MS" w:hAnsi="Comic Sans MS"/>
                <w:sz w:val="19"/>
                <w:szCs w:val="19"/>
              </w:rPr>
              <w:t xml:space="preserve">Committee Chairman </w:t>
            </w:r>
            <w:r>
              <w:rPr>
                <w:rFonts w:ascii="Comic Sans MS" w:hAnsi="Comic Sans MS"/>
                <w:sz w:val="19"/>
                <w:szCs w:val="19"/>
              </w:rPr>
              <w:t>–</w:t>
            </w:r>
            <w:r w:rsidRPr="001A7109">
              <w:rPr>
                <w:rFonts w:ascii="Comic Sans MS" w:hAnsi="Comic Sans MS"/>
                <w:sz w:val="19"/>
                <w:szCs w:val="19"/>
              </w:rPr>
              <w:t xml:space="preserve"> </w:t>
            </w:r>
          </w:p>
          <w:p w:rsidR="0053061B" w:rsidRDefault="0053061B" w:rsidP="009B46AD">
            <w:pPr>
              <w:spacing w:after="0" w:line="240" w:lineRule="auto"/>
              <w:rPr>
                <w:rFonts w:ascii="Comic Sans MS" w:hAnsi="Comic Sans MS"/>
                <w:b/>
                <w:sz w:val="19"/>
                <w:szCs w:val="19"/>
              </w:rPr>
            </w:pPr>
            <w:r>
              <w:rPr>
                <w:rFonts w:ascii="Comic Sans MS" w:hAnsi="Comic Sans MS"/>
                <w:b/>
                <w:sz w:val="19"/>
                <w:szCs w:val="19"/>
              </w:rPr>
              <w:t>Addl. GM(SE)/DGM (P&amp;D),</w:t>
            </w:r>
          </w:p>
          <w:p w:rsidR="009B46AD" w:rsidRDefault="009B46AD" w:rsidP="009B46AD">
            <w:pPr>
              <w:spacing w:after="0" w:line="240" w:lineRule="auto"/>
              <w:rPr>
                <w:rFonts w:ascii="Comic Sans MS" w:hAnsi="Comic Sans MS"/>
                <w:b/>
                <w:sz w:val="19"/>
                <w:szCs w:val="19"/>
              </w:rPr>
            </w:pPr>
            <w:r w:rsidRPr="008E2E89">
              <w:rPr>
                <w:rFonts w:ascii="Comic Sans MS" w:hAnsi="Comic Sans MS"/>
                <w:b/>
                <w:sz w:val="19"/>
                <w:szCs w:val="19"/>
              </w:rPr>
              <w:t xml:space="preserve">Mr. </w:t>
            </w:r>
            <w:r>
              <w:rPr>
                <w:rFonts w:ascii="Comic Sans MS" w:hAnsi="Comic Sans MS"/>
                <w:b/>
                <w:sz w:val="19"/>
                <w:szCs w:val="19"/>
              </w:rPr>
              <w:t>D.S.D. Jayasiriwarde</w:t>
            </w:r>
            <w:r w:rsidR="00471CB9">
              <w:rPr>
                <w:rFonts w:ascii="Comic Sans MS" w:hAnsi="Comic Sans MS"/>
                <w:b/>
                <w:sz w:val="19"/>
                <w:szCs w:val="19"/>
              </w:rPr>
              <w:t>ne</w:t>
            </w:r>
          </w:p>
          <w:p w:rsidR="00095037" w:rsidRPr="00095037" w:rsidRDefault="00095037" w:rsidP="0091454F">
            <w:pPr>
              <w:spacing w:after="0" w:line="240" w:lineRule="auto"/>
              <w:rPr>
                <w:rFonts w:ascii="Comic Sans MS" w:hAnsi="Comic Sans MS"/>
                <w:b/>
                <w:bCs/>
                <w:sz w:val="19"/>
                <w:szCs w:val="19"/>
              </w:rPr>
            </w:pPr>
          </w:p>
        </w:tc>
        <w:tc>
          <w:tcPr>
            <w:tcW w:w="530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2E219C">
            <w:pPr>
              <w:spacing w:after="0" w:line="240" w:lineRule="auto"/>
              <w:ind w:right="175"/>
              <w:jc w:val="both"/>
              <w:rPr>
                <w:rFonts w:ascii="Comic Sans MS" w:hAnsi="Comic Sans MS"/>
                <w:sz w:val="19"/>
                <w:szCs w:val="19"/>
              </w:rPr>
            </w:pPr>
          </w:p>
          <w:p w:rsidR="00095037" w:rsidRPr="00095037" w:rsidRDefault="0099167C" w:rsidP="002E219C">
            <w:pPr>
              <w:spacing w:after="0" w:line="240" w:lineRule="auto"/>
              <w:ind w:right="175"/>
              <w:jc w:val="both"/>
              <w:rPr>
                <w:rFonts w:ascii="Comic Sans MS" w:hAnsi="Comic Sans MS"/>
                <w:sz w:val="19"/>
                <w:szCs w:val="19"/>
              </w:rPr>
            </w:pPr>
            <w:r>
              <w:rPr>
                <w:rFonts w:ascii="Comic Sans MS" w:hAnsi="Comic Sans MS"/>
                <w:sz w:val="19"/>
                <w:szCs w:val="19"/>
              </w:rPr>
              <w:t xml:space="preserve">Committee </w:t>
            </w:r>
            <w:r w:rsidR="00BE4DD9">
              <w:rPr>
                <w:rFonts w:ascii="Comic Sans MS" w:hAnsi="Comic Sans MS"/>
                <w:sz w:val="19"/>
                <w:szCs w:val="19"/>
              </w:rPr>
              <w:t xml:space="preserve">was </w:t>
            </w:r>
            <w:r>
              <w:rPr>
                <w:rFonts w:ascii="Comic Sans MS" w:hAnsi="Comic Sans MS"/>
                <w:sz w:val="19"/>
                <w:szCs w:val="19"/>
              </w:rPr>
              <w:t>appointed</w:t>
            </w:r>
            <w:r w:rsidR="002E219C">
              <w:rPr>
                <w:rFonts w:ascii="Comic Sans MS" w:hAnsi="Comic Sans MS"/>
                <w:sz w:val="19"/>
                <w:szCs w:val="19"/>
              </w:rPr>
              <w:t>.  Work is in progress.</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99167C">
            <w:pPr>
              <w:spacing w:after="0" w:line="240" w:lineRule="auto"/>
              <w:jc w:val="center"/>
              <w:rPr>
                <w:rFonts w:ascii="Comic Sans MS" w:hAnsi="Comic Sans MS"/>
                <w:sz w:val="19"/>
                <w:szCs w:val="19"/>
              </w:rPr>
            </w:pPr>
          </w:p>
          <w:p w:rsidR="0099167C" w:rsidRDefault="0099167C" w:rsidP="0099167C">
            <w:pPr>
              <w:spacing w:after="0" w:line="240" w:lineRule="auto"/>
              <w:jc w:val="center"/>
              <w:rPr>
                <w:rFonts w:ascii="Comic Sans MS" w:hAnsi="Comic Sans MS"/>
                <w:sz w:val="19"/>
                <w:szCs w:val="19"/>
              </w:rPr>
            </w:pPr>
            <w:r>
              <w:rPr>
                <w:rFonts w:ascii="Comic Sans MS" w:hAnsi="Comic Sans MS"/>
                <w:sz w:val="19"/>
                <w:szCs w:val="19"/>
              </w:rPr>
              <w:t>Addl. GM (SE</w:t>
            </w:r>
            <w:r w:rsidRPr="001A7109">
              <w:rPr>
                <w:rFonts w:ascii="Comic Sans MS" w:hAnsi="Comic Sans MS"/>
                <w:sz w:val="19"/>
                <w:szCs w:val="19"/>
              </w:rPr>
              <w:t>)</w:t>
            </w:r>
          </w:p>
          <w:p w:rsidR="0099167C" w:rsidRPr="0053061B" w:rsidRDefault="0099167C" w:rsidP="0099167C">
            <w:pPr>
              <w:spacing w:after="0" w:line="240" w:lineRule="auto"/>
              <w:jc w:val="center"/>
              <w:rPr>
                <w:rFonts w:ascii="Comic Sans MS" w:hAnsi="Comic Sans MS"/>
                <w:sz w:val="12"/>
                <w:szCs w:val="12"/>
              </w:rPr>
            </w:pPr>
          </w:p>
          <w:p w:rsidR="0099167C" w:rsidRDefault="005E64EF" w:rsidP="0099167C">
            <w:pPr>
              <w:spacing w:after="0" w:line="240" w:lineRule="auto"/>
              <w:jc w:val="center"/>
              <w:rPr>
                <w:rFonts w:ascii="Comic Sans MS" w:hAnsi="Comic Sans MS"/>
                <w:sz w:val="19"/>
                <w:szCs w:val="19"/>
              </w:rPr>
            </w:pPr>
            <w:r>
              <w:rPr>
                <w:rFonts w:ascii="Comic Sans MS" w:hAnsi="Comic Sans MS"/>
                <w:sz w:val="19"/>
                <w:szCs w:val="19"/>
              </w:rPr>
              <w:t>30-0</w:t>
            </w:r>
            <w:r w:rsidR="003E73A6">
              <w:rPr>
                <w:rFonts w:ascii="Comic Sans MS" w:hAnsi="Comic Sans MS"/>
                <w:sz w:val="19"/>
                <w:szCs w:val="19"/>
              </w:rPr>
              <w:t>7</w:t>
            </w:r>
            <w:r w:rsidR="0099167C">
              <w:rPr>
                <w:rFonts w:ascii="Comic Sans MS" w:hAnsi="Comic Sans MS"/>
                <w:sz w:val="19"/>
                <w:szCs w:val="19"/>
              </w:rPr>
              <w:t>-2012</w:t>
            </w:r>
          </w:p>
          <w:p w:rsidR="00095037" w:rsidRPr="00095037" w:rsidRDefault="00095037" w:rsidP="0091454F">
            <w:pPr>
              <w:spacing w:after="0" w:line="240" w:lineRule="auto"/>
              <w:jc w:val="center"/>
              <w:rPr>
                <w:rFonts w:ascii="Comic Sans MS" w:hAnsi="Comic Sans MS"/>
                <w:sz w:val="19"/>
                <w:szCs w:val="19"/>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91454F">
            <w:pPr>
              <w:spacing w:after="0" w:line="240" w:lineRule="auto"/>
              <w:jc w:val="center"/>
              <w:rPr>
                <w:rFonts w:ascii="Comic Sans MS" w:hAnsi="Comic Sans MS"/>
                <w:bCs/>
                <w:sz w:val="19"/>
                <w:szCs w:val="19"/>
              </w:rPr>
            </w:pPr>
          </w:p>
          <w:p w:rsidR="00095037" w:rsidRPr="00095037" w:rsidRDefault="00117401" w:rsidP="0091454F">
            <w:pPr>
              <w:spacing w:after="0" w:line="240" w:lineRule="auto"/>
              <w:jc w:val="center"/>
              <w:rPr>
                <w:rFonts w:ascii="Comic Sans MS" w:hAnsi="Comic Sans MS"/>
                <w:bCs/>
                <w:sz w:val="19"/>
                <w:szCs w:val="19"/>
              </w:rPr>
            </w:pPr>
            <w:r>
              <w:rPr>
                <w:rFonts w:ascii="Comic Sans MS" w:hAnsi="Comic Sans MS"/>
                <w:bCs/>
                <w:sz w:val="19"/>
                <w:szCs w:val="19"/>
              </w:rPr>
              <w:t>Work in progress</w:t>
            </w:r>
          </w:p>
        </w:tc>
      </w:tr>
      <w:tr w:rsidR="0053061B" w:rsidTr="00CA7B96">
        <w:trPr>
          <w:trHeight w:val="352"/>
        </w:trPr>
        <w:tc>
          <w:tcPr>
            <w:tcW w:w="718" w:type="dxa"/>
            <w:vMerge w:val="restart"/>
            <w:tcBorders>
              <w:top w:val="single" w:sz="4" w:space="0" w:color="auto"/>
              <w:left w:val="single" w:sz="4" w:space="0" w:color="auto"/>
              <w:right w:val="single" w:sz="4" w:space="0" w:color="auto"/>
            </w:tcBorders>
          </w:tcPr>
          <w:p w:rsidR="0053061B" w:rsidRDefault="0053061B" w:rsidP="00235FCD">
            <w:pPr>
              <w:spacing w:after="0" w:line="240" w:lineRule="auto"/>
              <w:jc w:val="center"/>
              <w:rPr>
                <w:rFonts w:ascii="Comic Sans MS" w:hAnsi="Comic Sans MS"/>
                <w:sz w:val="19"/>
                <w:szCs w:val="19"/>
              </w:rPr>
            </w:pPr>
          </w:p>
          <w:p w:rsidR="0053061B" w:rsidRDefault="0053061B" w:rsidP="00235FCD">
            <w:pPr>
              <w:spacing w:after="0" w:line="240" w:lineRule="auto"/>
              <w:jc w:val="center"/>
              <w:rPr>
                <w:rFonts w:ascii="Comic Sans MS" w:hAnsi="Comic Sans MS"/>
                <w:sz w:val="19"/>
                <w:szCs w:val="19"/>
              </w:rPr>
            </w:pPr>
            <w:r>
              <w:rPr>
                <w:rFonts w:ascii="Comic Sans MS" w:hAnsi="Comic Sans MS"/>
                <w:sz w:val="19"/>
                <w:szCs w:val="19"/>
              </w:rPr>
              <w:t>04</w:t>
            </w:r>
          </w:p>
        </w:tc>
        <w:tc>
          <w:tcPr>
            <w:tcW w:w="630" w:type="dxa"/>
            <w:vMerge w:val="restart"/>
            <w:tcBorders>
              <w:top w:val="single" w:sz="4" w:space="0" w:color="auto"/>
              <w:left w:val="single" w:sz="4" w:space="0" w:color="auto"/>
              <w:right w:val="single" w:sz="4" w:space="0" w:color="auto"/>
            </w:tcBorders>
            <w:shd w:val="clear" w:color="auto" w:fill="auto"/>
          </w:tcPr>
          <w:p w:rsidR="0053061B" w:rsidRDefault="0053061B" w:rsidP="0091454F">
            <w:pPr>
              <w:spacing w:after="0" w:line="240" w:lineRule="auto"/>
              <w:rPr>
                <w:rFonts w:ascii="Comic Sans MS" w:hAnsi="Comic Sans MS"/>
                <w:sz w:val="19"/>
                <w:szCs w:val="19"/>
              </w:rPr>
            </w:pPr>
          </w:p>
          <w:p w:rsidR="0053061B" w:rsidRDefault="0053061B" w:rsidP="0091454F">
            <w:pPr>
              <w:spacing w:after="0" w:line="240" w:lineRule="auto"/>
              <w:rPr>
                <w:rFonts w:ascii="Comic Sans MS" w:hAnsi="Comic Sans MS"/>
                <w:sz w:val="19"/>
                <w:szCs w:val="19"/>
              </w:rPr>
            </w:pPr>
            <w:r>
              <w:rPr>
                <w:rFonts w:ascii="Comic Sans MS" w:hAnsi="Comic Sans MS"/>
                <w:sz w:val="19"/>
                <w:szCs w:val="19"/>
              </w:rPr>
              <w:t>S13</w:t>
            </w:r>
          </w:p>
        </w:tc>
        <w:tc>
          <w:tcPr>
            <w:tcW w:w="3782" w:type="dxa"/>
            <w:vMerge w:val="restart"/>
            <w:tcBorders>
              <w:top w:val="single" w:sz="4" w:space="0" w:color="auto"/>
              <w:left w:val="single" w:sz="4" w:space="0" w:color="auto"/>
              <w:right w:val="single" w:sz="4" w:space="0" w:color="auto"/>
            </w:tcBorders>
            <w:shd w:val="clear" w:color="auto" w:fill="auto"/>
          </w:tcPr>
          <w:p w:rsidR="0053061B" w:rsidRDefault="0053061B" w:rsidP="00471CB9">
            <w:pPr>
              <w:spacing w:after="0" w:line="240" w:lineRule="auto"/>
              <w:jc w:val="both"/>
              <w:rPr>
                <w:rFonts w:ascii="Comic Sans MS" w:hAnsi="Comic Sans MS"/>
                <w:sz w:val="19"/>
                <w:szCs w:val="19"/>
              </w:rPr>
            </w:pPr>
          </w:p>
          <w:p w:rsidR="0053061B" w:rsidRDefault="0053061B" w:rsidP="00471CB9">
            <w:pPr>
              <w:spacing w:after="0" w:line="240" w:lineRule="auto"/>
              <w:jc w:val="both"/>
              <w:rPr>
                <w:rFonts w:ascii="Comic Sans MS" w:hAnsi="Comic Sans MS"/>
                <w:sz w:val="19"/>
                <w:szCs w:val="19"/>
              </w:rPr>
            </w:pPr>
            <w:r>
              <w:rPr>
                <w:rFonts w:ascii="Comic Sans MS" w:hAnsi="Comic Sans MS"/>
                <w:sz w:val="19"/>
                <w:szCs w:val="19"/>
              </w:rPr>
              <w:t>Specification for Cationic Polymer for Waste Water Sludge Treatment</w:t>
            </w:r>
          </w:p>
          <w:p w:rsidR="0053061B" w:rsidRPr="0053061B" w:rsidRDefault="0053061B" w:rsidP="00471CB9">
            <w:pPr>
              <w:spacing w:after="0" w:line="240" w:lineRule="auto"/>
              <w:jc w:val="both"/>
              <w:rPr>
                <w:rFonts w:ascii="Comic Sans MS" w:hAnsi="Comic Sans MS"/>
                <w:sz w:val="10"/>
                <w:szCs w:val="10"/>
              </w:rPr>
            </w:pPr>
          </w:p>
          <w:p w:rsidR="0053061B" w:rsidRDefault="0053061B" w:rsidP="00471CB9">
            <w:pPr>
              <w:spacing w:after="0" w:line="240" w:lineRule="auto"/>
              <w:jc w:val="both"/>
              <w:rPr>
                <w:rFonts w:ascii="Comic Sans MS" w:hAnsi="Comic Sans MS"/>
                <w:sz w:val="19"/>
                <w:szCs w:val="19"/>
              </w:rPr>
            </w:pPr>
            <w:r w:rsidRPr="001A7109">
              <w:rPr>
                <w:rFonts w:ascii="Comic Sans MS" w:hAnsi="Comic Sans MS"/>
                <w:sz w:val="19"/>
                <w:szCs w:val="19"/>
              </w:rPr>
              <w:t xml:space="preserve">Committee Chairman </w:t>
            </w:r>
            <w:r>
              <w:rPr>
                <w:rFonts w:ascii="Comic Sans MS" w:hAnsi="Comic Sans MS"/>
                <w:sz w:val="19"/>
                <w:szCs w:val="19"/>
              </w:rPr>
              <w:t>–</w:t>
            </w:r>
            <w:r w:rsidRPr="001A7109">
              <w:rPr>
                <w:rFonts w:ascii="Comic Sans MS" w:hAnsi="Comic Sans MS"/>
                <w:sz w:val="19"/>
                <w:szCs w:val="19"/>
              </w:rPr>
              <w:t xml:space="preserve"> </w:t>
            </w:r>
          </w:p>
          <w:p w:rsidR="0053061B" w:rsidRDefault="0053061B" w:rsidP="009B46AD">
            <w:pPr>
              <w:spacing w:after="0" w:line="240" w:lineRule="auto"/>
              <w:rPr>
                <w:rFonts w:ascii="Comic Sans MS" w:hAnsi="Comic Sans MS"/>
                <w:b/>
                <w:sz w:val="19"/>
                <w:szCs w:val="19"/>
              </w:rPr>
            </w:pPr>
            <w:r>
              <w:rPr>
                <w:rFonts w:ascii="Comic Sans MS" w:hAnsi="Comic Sans MS"/>
                <w:b/>
                <w:sz w:val="19"/>
                <w:szCs w:val="19"/>
              </w:rPr>
              <w:t>AGM (R&amp;D),</w:t>
            </w:r>
          </w:p>
          <w:p w:rsidR="0053061B" w:rsidRDefault="0053061B" w:rsidP="009B46AD">
            <w:pPr>
              <w:spacing w:after="0" w:line="240" w:lineRule="auto"/>
              <w:rPr>
                <w:rFonts w:ascii="Comic Sans MS" w:hAnsi="Comic Sans MS"/>
                <w:b/>
                <w:sz w:val="19"/>
                <w:szCs w:val="19"/>
              </w:rPr>
            </w:pPr>
            <w:r w:rsidRPr="008E2E89">
              <w:rPr>
                <w:rFonts w:ascii="Comic Sans MS" w:hAnsi="Comic Sans MS"/>
                <w:b/>
                <w:sz w:val="19"/>
                <w:szCs w:val="19"/>
              </w:rPr>
              <w:t xml:space="preserve">Mr. </w:t>
            </w:r>
            <w:r>
              <w:rPr>
                <w:rFonts w:ascii="Comic Sans MS" w:hAnsi="Comic Sans MS"/>
                <w:b/>
                <w:sz w:val="19"/>
                <w:szCs w:val="19"/>
              </w:rPr>
              <w:t>S. Sumanaweera</w:t>
            </w:r>
          </w:p>
          <w:p w:rsidR="0053061B" w:rsidRPr="00095037" w:rsidRDefault="0053061B" w:rsidP="0091454F">
            <w:pPr>
              <w:spacing w:after="0" w:line="240" w:lineRule="auto"/>
              <w:rPr>
                <w:rFonts w:ascii="Comic Sans MS" w:hAnsi="Comic Sans MS"/>
                <w:sz w:val="19"/>
                <w:szCs w:val="19"/>
              </w:rPr>
            </w:pPr>
          </w:p>
        </w:tc>
        <w:tc>
          <w:tcPr>
            <w:tcW w:w="5300" w:type="dxa"/>
            <w:tcBorders>
              <w:top w:val="single" w:sz="4" w:space="0" w:color="auto"/>
              <w:left w:val="single" w:sz="4" w:space="0" w:color="auto"/>
              <w:bottom w:val="single" w:sz="4" w:space="0" w:color="auto"/>
              <w:right w:val="single" w:sz="4" w:space="0" w:color="auto"/>
            </w:tcBorders>
            <w:shd w:val="clear" w:color="auto" w:fill="auto"/>
          </w:tcPr>
          <w:p w:rsidR="0053061B" w:rsidRDefault="0053061B" w:rsidP="0091454F">
            <w:pPr>
              <w:spacing w:after="0" w:line="240" w:lineRule="auto"/>
              <w:ind w:right="175"/>
              <w:jc w:val="both"/>
              <w:rPr>
                <w:rFonts w:ascii="Comic Sans MS" w:hAnsi="Comic Sans MS"/>
                <w:sz w:val="19"/>
                <w:szCs w:val="19"/>
              </w:rPr>
            </w:pPr>
          </w:p>
          <w:p w:rsidR="0053061B" w:rsidRDefault="0053061B" w:rsidP="003F1E95">
            <w:pPr>
              <w:spacing w:after="0" w:line="240" w:lineRule="auto"/>
              <w:ind w:right="175"/>
              <w:jc w:val="both"/>
              <w:rPr>
                <w:rFonts w:ascii="Comic Sans MS" w:hAnsi="Comic Sans MS"/>
                <w:sz w:val="19"/>
                <w:szCs w:val="19"/>
              </w:rPr>
            </w:pPr>
            <w:r>
              <w:rPr>
                <w:rFonts w:ascii="Comic Sans MS" w:hAnsi="Comic Sans MS"/>
                <w:sz w:val="19"/>
                <w:szCs w:val="19"/>
              </w:rPr>
              <w:t xml:space="preserve">Specification Committee submitted the report on </w:t>
            </w:r>
          </w:p>
          <w:p w:rsidR="0053061B" w:rsidRPr="00095037" w:rsidRDefault="0053061B" w:rsidP="003F1E95">
            <w:pPr>
              <w:spacing w:after="0" w:line="240" w:lineRule="auto"/>
              <w:ind w:right="175"/>
              <w:jc w:val="both"/>
              <w:rPr>
                <w:rFonts w:ascii="Comic Sans MS" w:hAnsi="Comic Sans MS"/>
                <w:sz w:val="19"/>
                <w:szCs w:val="19"/>
              </w:rPr>
            </w:pPr>
            <w:r>
              <w:rPr>
                <w:rFonts w:ascii="Comic Sans MS" w:hAnsi="Comic Sans MS"/>
                <w:sz w:val="19"/>
                <w:szCs w:val="19"/>
              </w:rPr>
              <w:t>08-05-2012. SBDRC members to comment.</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53061B" w:rsidRDefault="0053061B" w:rsidP="0099167C">
            <w:pPr>
              <w:spacing w:after="0" w:line="240" w:lineRule="auto"/>
              <w:jc w:val="center"/>
              <w:rPr>
                <w:rFonts w:ascii="Comic Sans MS" w:hAnsi="Comic Sans MS"/>
                <w:sz w:val="19"/>
                <w:szCs w:val="19"/>
              </w:rPr>
            </w:pPr>
          </w:p>
          <w:p w:rsidR="0053061B" w:rsidRPr="00BA2782" w:rsidRDefault="0053061B" w:rsidP="00240963">
            <w:pPr>
              <w:pStyle w:val="BodyText"/>
              <w:jc w:val="center"/>
              <w:rPr>
                <w:rFonts w:ascii="Comic Sans MS" w:hAnsi="Comic Sans MS"/>
                <w:bCs/>
                <w:sz w:val="19"/>
                <w:szCs w:val="19"/>
              </w:rPr>
            </w:pPr>
            <w:r>
              <w:rPr>
                <w:rFonts w:ascii="Comic Sans MS" w:hAnsi="Comic Sans MS"/>
                <w:bCs/>
                <w:sz w:val="19"/>
                <w:szCs w:val="19"/>
              </w:rPr>
              <w:t>SBDRC members</w:t>
            </w:r>
          </w:p>
          <w:p w:rsidR="0053061B" w:rsidRDefault="0053061B" w:rsidP="00240963">
            <w:pPr>
              <w:spacing w:after="0" w:line="240" w:lineRule="auto"/>
              <w:jc w:val="center"/>
              <w:rPr>
                <w:rFonts w:ascii="Comic Sans MS" w:hAnsi="Comic Sans MS"/>
                <w:sz w:val="19"/>
                <w:szCs w:val="19"/>
              </w:rPr>
            </w:pPr>
          </w:p>
          <w:p w:rsidR="0053061B" w:rsidRPr="00095037" w:rsidRDefault="00CA7B96" w:rsidP="00240963">
            <w:pPr>
              <w:spacing w:after="0" w:line="240" w:lineRule="auto"/>
              <w:jc w:val="center"/>
              <w:rPr>
                <w:rFonts w:ascii="Comic Sans MS" w:hAnsi="Comic Sans MS"/>
                <w:sz w:val="19"/>
                <w:szCs w:val="19"/>
              </w:rPr>
            </w:pPr>
            <w:r>
              <w:rPr>
                <w:rFonts w:ascii="Comic Sans MS" w:hAnsi="Comic Sans MS"/>
                <w:sz w:val="19"/>
                <w:szCs w:val="19"/>
              </w:rPr>
              <w:t>2</w:t>
            </w:r>
            <w:r w:rsidR="0053061B">
              <w:rPr>
                <w:rFonts w:ascii="Comic Sans MS" w:hAnsi="Comic Sans MS"/>
                <w:sz w:val="19"/>
                <w:szCs w:val="19"/>
              </w:rPr>
              <w:t>0</w:t>
            </w:r>
            <w:r w:rsidR="0053061B" w:rsidRPr="00BA2782">
              <w:rPr>
                <w:rFonts w:ascii="Comic Sans MS" w:hAnsi="Comic Sans MS"/>
                <w:sz w:val="19"/>
                <w:szCs w:val="19"/>
              </w:rPr>
              <w:t>-</w:t>
            </w:r>
            <w:r w:rsidR="0053061B">
              <w:rPr>
                <w:rFonts w:ascii="Comic Sans MS" w:hAnsi="Comic Sans MS"/>
                <w:sz w:val="19"/>
                <w:szCs w:val="19"/>
              </w:rPr>
              <w:t>06</w:t>
            </w:r>
            <w:r w:rsidR="0053061B" w:rsidRPr="00BA2782">
              <w:rPr>
                <w:rFonts w:ascii="Comic Sans MS" w:hAnsi="Comic Sans MS"/>
                <w:sz w:val="19"/>
                <w:szCs w:val="19"/>
              </w:rPr>
              <w:t>-201</w:t>
            </w:r>
            <w:r w:rsidR="0053061B">
              <w:rPr>
                <w:rFonts w:ascii="Comic Sans MS" w:hAnsi="Comic Sans MS"/>
                <w:sz w:val="19"/>
                <w:szCs w:val="19"/>
              </w:rPr>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3061B" w:rsidRDefault="0053061B" w:rsidP="0091454F">
            <w:pPr>
              <w:spacing w:after="0" w:line="240" w:lineRule="auto"/>
              <w:jc w:val="center"/>
              <w:rPr>
                <w:rFonts w:ascii="Comic Sans MS" w:hAnsi="Comic Sans MS"/>
                <w:bCs/>
                <w:sz w:val="19"/>
                <w:szCs w:val="19"/>
              </w:rPr>
            </w:pPr>
          </w:p>
          <w:p w:rsidR="0053061B" w:rsidRPr="00BA2782" w:rsidRDefault="0053061B" w:rsidP="00240963">
            <w:pPr>
              <w:spacing w:after="0" w:line="240" w:lineRule="auto"/>
              <w:jc w:val="center"/>
              <w:rPr>
                <w:rFonts w:ascii="Comic Sans MS" w:hAnsi="Comic Sans MS"/>
                <w:bCs/>
                <w:sz w:val="19"/>
                <w:szCs w:val="19"/>
              </w:rPr>
            </w:pPr>
            <w:r>
              <w:rPr>
                <w:rFonts w:ascii="Comic Sans MS" w:hAnsi="Comic Sans MS"/>
                <w:bCs/>
                <w:sz w:val="19"/>
                <w:szCs w:val="19"/>
              </w:rPr>
              <w:t>SBDRC members to comment</w:t>
            </w:r>
          </w:p>
          <w:p w:rsidR="0053061B" w:rsidRDefault="0053061B" w:rsidP="0091454F">
            <w:pPr>
              <w:spacing w:after="0" w:line="240" w:lineRule="auto"/>
              <w:jc w:val="center"/>
              <w:rPr>
                <w:rFonts w:ascii="Comic Sans MS" w:hAnsi="Comic Sans MS"/>
                <w:bCs/>
                <w:sz w:val="19"/>
                <w:szCs w:val="19"/>
              </w:rPr>
            </w:pPr>
          </w:p>
          <w:p w:rsidR="0053061B" w:rsidRPr="00095037" w:rsidRDefault="0053061B" w:rsidP="0091454F">
            <w:pPr>
              <w:spacing w:after="0" w:line="240" w:lineRule="auto"/>
              <w:jc w:val="center"/>
              <w:rPr>
                <w:rFonts w:ascii="Comic Sans MS" w:hAnsi="Comic Sans MS"/>
                <w:bCs/>
                <w:sz w:val="19"/>
                <w:szCs w:val="19"/>
              </w:rPr>
            </w:pPr>
          </w:p>
        </w:tc>
      </w:tr>
      <w:tr w:rsidR="0053061B" w:rsidTr="00CA7B96">
        <w:trPr>
          <w:trHeight w:val="352"/>
        </w:trPr>
        <w:tc>
          <w:tcPr>
            <w:tcW w:w="718" w:type="dxa"/>
            <w:vMerge/>
            <w:tcBorders>
              <w:left w:val="single" w:sz="4" w:space="0" w:color="auto"/>
              <w:bottom w:val="single" w:sz="4" w:space="0" w:color="auto"/>
              <w:right w:val="single" w:sz="4" w:space="0" w:color="auto"/>
            </w:tcBorders>
          </w:tcPr>
          <w:p w:rsidR="0053061B" w:rsidRDefault="0053061B" w:rsidP="00235FCD">
            <w:pPr>
              <w:spacing w:after="0" w:line="240" w:lineRule="auto"/>
              <w:jc w:val="center"/>
              <w:rPr>
                <w:rFonts w:ascii="Comic Sans MS" w:hAnsi="Comic Sans MS"/>
                <w:sz w:val="19"/>
                <w:szCs w:val="19"/>
              </w:rPr>
            </w:pPr>
          </w:p>
        </w:tc>
        <w:tc>
          <w:tcPr>
            <w:tcW w:w="630" w:type="dxa"/>
            <w:vMerge/>
            <w:tcBorders>
              <w:left w:val="single" w:sz="4" w:space="0" w:color="auto"/>
              <w:bottom w:val="single" w:sz="4" w:space="0" w:color="auto"/>
              <w:right w:val="single" w:sz="4" w:space="0" w:color="auto"/>
            </w:tcBorders>
            <w:shd w:val="clear" w:color="auto" w:fill="auto"/>
          </w:tcPr>
          <w:p w:rsidR="0053061B" w:rsidRDefault="0053061B" w:rsidP="0091454F">
            <w:pPr>
              <w:spacing w:after="0" w:line="240" w:lineRule="auto"/>
              <w:rPr>
                <w:rFonts w:ascii="Comic Sans MS" w:hAnsi="Comic Sans MS"/>
                <w:sz w:val="19"/>
                <w:szCs w:val="19"/>
              </w:rPr>
            </w:pPr>
          </w:p>
        </w:tc>
        <w:tc>
          <w:tcPr>
            <w:tcW w:w="3782" w:type="dxa"/>
            <w:vMerge/>
            <w:tcBorders>
              <w:left w:val="single" w:sz="4" w:space="0" w:color="auto"/>
              <w:bottom w:val="single" w:sz="4" w:space="0" w:color="auto"/>
              <w:right w:val="single" w:sz="4" w:space="0" w:color="auto"/>
            </w:tcBorders>
            <w:shd w:val="clear" w:color="auto" w:fill="auto"/>
          </w:tcPr>
          <w:p w:rsidR="0053061B" w:rsidRDefault="0053061B" w:rsidP="00471CB9">
            <w:pPr>
              <w:spacing w:after="0" w:line="240" w:lineRule="auto"/>
              <w:jc w:val="both"/>
              <w:rPr>
                <w:rFonts w:ascii="Comic Sans MS" w:hAnsi="Comic Sans MS"/>
                <w:sz w:val="19"/>
                <w:szCs w:val="19"/>
              </w:rPr>
            </w:pPr>
          </w:p>
        </w:tc>
        <w:tc>
          <w:tcPr>
            <w:tcW w:w="5300" w:type="dxa"/>
            <w:tcBorders>
              <w:top w:val="single" w:sz="4" w:space="0" w:color="auto"/>
              <w:left w:val="single" w:sz="4" w:space="0" w:color="auto"/>
              <w:bottom w:val="single" w:sz="4" w:space="0" w:color="auto"/>
              <w:right w:val="single" w:sz="4" w:space="0" w:color="auto"/>
            </w:tcBorders>
            <w:shd w:val="clear" w:color="auto" w:fill="auto"/>
          </w:tcPr>
          <w:p w:rsidR="0053061B" w:rsidRDefault="0053061B" w:rsidP="0091454F">
            <w:pPr>
              <w:spacing w:after="0" w:line="240" w:lineRule="auto"/>
              <w:ind w:right="175"/>
              <w:jc w:val="both"/>
              <w:rPr>
                <w:rFonts w:ascii="Comic Sans MS" w:hAnsi="Comic Sans MS"/>
                <w:sz w:val="19"/>
                <w:szCs w:val="19"/>
              </w:rPr>
            </w:pPr>
            <w:r>
              <w:rPr>
                <w:rFonts w:ascii="Comic Sans MS" w:hAnsi="Comic Sans MS"/>
                <w:sz w:val="19"/>
                <w:szCs w:val="19"/>
              </w:rPr>
              <w:t>If comments are not received to be uploaded to NWSDB web site.</w:t>
            </w:r>
          </w:p>
          <w:p w:rsidR="0053061B" w:rsidRDefault="0053061B" w:rsidP="0091454F">
            <w:pPr>
              <w:spacing w:after="0" w:line="240" w:lineRule="auto"/>
              <w:ind w:right="175"/>
              <w:jc w:val="both"/>
              <w:rPr>
                <w:rFonts w:ascii="Comic Sans MS" w:hAnsi="Comic Sans MS"/>
                <w:sz w:val="19"/>
                <w:szCs w:val="19"/>
              </w:rPr>
            </w:pP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53061B" w:rsidRDefault="0053061B" w:rsidP="0099167C">
            <w:pPr>
              <w:spacing w:after="0" w:line="240" w:lineRule="auto"/>
              <w:jc w:val="center"/>
              <w:rPr>
                <w:rFonts w:ascii="Comic Sans MS" w:hAnsi="Comic Sans MS"/>
                <w:sz w:val="19"/>
                <w:szCs w:val="19"/>
              </w:rPr>
            </w:pPr>
            <w:r>
              <w:rPr>
                <w:rFonts w:ascii="Comic Sans MS" w:hAnsi="Comic Sans MS"/>
                <w:sz w:val="19"/>
                <w:szCs w:val="19"/>
              </w:rPr>
              <w:t>AGM (Doc)</w:t>
            </w:r>
          </w:p>
          <w:p w:rsidR="0053061B" w:rsidRDefault="0053061B" w:rsidP="0099167C">
            <w:pPr>
              <w:spacing w:after="0" w:line="240" w:lineRule="auto"/>
              <w:jc w:val="center"/>
              <w:rPr>
                <w:rFonts w:ascii="Comic Sans MS" w:hAnsi="Comic Sans MS"/>
                <w:sz w:val="19"/>
                <w:szCs w:val="19"/>
              </w:rPr>
            </w:pPr>
            <w:r>
              <w:rPr>
                <w:rFonts w:ascii="Comic Sans MS" w:hAnsi="Comic Sans MS"/>
                <w:sz w:val="19"/>
                <w:szCs w:val="19"/>
              </w:rPr>
              <w:t>25-06-2012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3061B" w:rsidRDefault="0053061B" w:rsidP="0091454F">
            <w:pPr>
              <w:spacing w:after="0" w:line="240" w:lineRule="auto"/>
              <w:jc w:val="center"/>
              <w:rPr>
                <w:rFonts w:ascii="Comic Sans MS" w:hAnsi="Comic Sans MS"/>
                <w:bCs/>
                <w:sz w:val="19"/>
                <w:szCs w:val="19"/>
              </w:rPr>
            </w:pPr>
            <w:r>
              <w:rPr>
                <w:rFonts w:ascii="Comic Sans MS" w:hAnsi="Comic Sans MS"/>
                <w:bCs/>
                <w:sz w:val="19"/>
                <w:szCs w:val="19"/>
              </w:rPr>
              <w:t>To be uploaded to web</w:t>
            </w:r>
          </w:p>
        </w:tc>
      </w:tr>
    </w:tbl>
    <w:p w:rsidR="00095037" w:rsidRDefault="00095037">
      <w:pPr>
        <w:rPr>
          <w:rFonts w:ascii="Comic Sans MS" w:hAnsi="Comic Sans MS"/>
          <w:b/>
        </w:rPr>
      </w:pPr>
    </w:p>
    <w:p w:rsidR="00095037" w:rsidRDefault="00095037" w:rsidP="002F5094">
      <w:pPr>
        <w:spacing w:after="0" w:line="240" w:lineRule="auto"/>
        <w:jc w:val="center"/>
        <w:rPr>
          <w:rFonts w:ascii="Comic Sans MS" w:hAnsi="Comic Sans MS"/>
          <w:b/>
        </w:rPr>
      </w:pPr>
    </w:p>
    <w:p w:rsidR="00095037" w:rsidRDefault="00095037">
      <w:pPr>
        <w:rPr>
          <w:rFonts w:ascii="Comic Sans MS" w:hAnsi="Comic Sans MS"/>
          <w:b/>
        </w:rPr>
      </w:pPr>
      <w:r>
        <w:rPr>
          <w:rFonts w:ascii="Comic Sans MS" w:hAnsi="Comic Sans MS"/>
          <w:b/>
        </w:rPr>
        <w:br w:type="page"/>
      </w:r>
    </w:p>
    <w:p w:rsidR="002F5094" w:rsidRDefault="002F5094" w:rsidP="002F5094">
      <w:pPr>
        <w:spacing w:after="0" w:line="240" w:lineRule="auto"/>
        <w:jc w:val="center"/>
        <w:rPr>
          <w:rFonts w:ascii="Comic Sans MS" w:hAnsi="Comic Sans MS"/>
          <w:b/>
        </w:rPr>
      </w:pPr>
      <w:r w:rsidRPr="001A7109">
        <w:rPr>
          <w:rFonts w:ascii="Comic Sans MS" w:hAnsi="Comic Sans MS"/>
          <w:b/>
        </w:rPr>
        <w:t>PROGRESS OF SBD PREPARATION COMMITTEES</w:t>
      </w:r>
    </w:p>
    <w:p w:rsidR="002F5094" w:rsidRPr="005177D3" w:rsidRDefault="002F5094" w:rsidP="002F5094">
      <w:pPr>
        <w:spacing w:after="0" w:line="240" w:lineRule="auto"/>
        <w:jc w:val="center"/>
        <w:rPr>
          <w:sz w:val="16"/>
          <w:szCs w:val="16"/>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00"/>
        <w:gridCol w:w="3900"/>
        <w:gridCol w:w="5580"/>
        <w:gridCol w:w="2280"/>
        <w:gridCol w:w="1560"/>
      </w:tblGrid>
      <w:tr w:rsidR="002F5094" w:rsidTr="00E85796">
        <w:trPr>
          <w:trHeight w:val="406"/>
        </w:trPr>
        <w:tc>
          <w:tcPr>
            <w:tcW w:w="720" w:type="dxa"/>
            <w:tcBorders>
              <w:top w:val="single" w:sz="4" w:space="0" w:color="auto"/>
              <w:left w:val="single" w:sz="4" w:space="0" w:color="auto"/>
              <w:bottom w:val="nil"/>
              <w:right w:val="single" w:sz="4" w:space="0" w:color="auto"/>
            </w:tcBorders>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Sr </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No.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rPr>
                <w:rFonts w:ascii="Comic Sans MS" w:hAnsi="Comic Sans MS"/>
                <w:sz w:val="19"/>
                <w:szCs w:val="19"/>
              </w:rPr>
            </w:pPr>
            <w:r w:rsidRPr="001A7109">
              <w:rPr>
                <w:rFonts w:ascii="Comic Sans MS" w:hAnsi="Comic Sans MS"/>
                <w:b/>
                <w:sz w:val="19"/>
                <w:szCs w:val="19"/>
              </w:rPr>
              <w:t>Key</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w:t>
            </w:r>
          </w:p>
        </w:tc>
        <w:tc>
          <w:tcPr>
            <w:tcW w:w="55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2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2F5094" w:rsidRPr="00696E9C" w:rsidTr="00E85796">
        <w:trPr>
          <w:trHeight w:val="271"/>
        </w:trPr>
        <w:tc>
          <w:tcPr>
            <w:tcW w:w="720" w:type="dxa"/>
            <w:tcBorders>
              <w:top w:val="single" w:sz="4" w:space="0" w:color="auto"/>
              <w:left w:val="single" w:sz="4" w:space="0" w:color="auto"/>
              <w:bottom w:val="single" w:sz="4" w:space="0" w:color="auto"/>
              <w:right w:val="single" w:sz="4" w:space="0" w:color="auto"/>
            </w:tcBorders>
          </w:tcPr>
          <w:p w:rsidR="006377DA" w:rsidRDefault="006377DA" w:rsidP="002F5094">
            <w:pPr>
              <w:spacing w:after="0" w:line="240" w:lineRule="auto"/>
              <w:jc w:val="center"/>
              <w:rPr>
                <w:rFonts w:ascii="Comic Sans MS" w:hAnsi="Comic Sans MS"/>
                <w:sz w:val="19"/>
                <w:szCs w:val="19"/>
              </w:rPr>
            </w:pPr>
          </w:p>
          <w:p w:rsidR="002F5094" w:rsidRPr="00696E9C" w:rsidRDefault="002F5094" w:rsidP="00C07D1F">
            <w:pPr>
              <w:spacing w:after="0" w:line="240" w:lineRule="auto"/>
              <w:jc w:val="center"/>
              <w:rPr>
                <w:rFonts w:ascii="Comic Sans MS" w:hAnsi="Comic Sans MS"/>
                <w:sz w:val="19"/>
                <w:szCs w:val="19"/>
              </w:rPr>
            </w:pPr>
            <w:r>
              <w:rPr>
                <w:rFonts w:ascii="Comic Sans MS" w:hAnsi="Comic Sans MS"/>
                <w:sz w:val="19"/>
                <w:szCs w:val="19"/>
              </w:rPr>
              <w:t>0</w:t>
            </w:r>
            <w:r w:rsidR="00C07D1F">
              <w:rPr>
                <w:rFonts w:ascii="Comic Sans MS" w:hAnsi="Comic Sans MS"/>
                <w:sz w:val="19"/>
                <w:szCs w:val="19"/>
              </w:rPr>
              <w:t>5</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2F5094">
            <w:pPr>
              <w:spacing w:after="0" w:line="240" w:lineRule="auto"/>
              <w:jc w:val="center"/>
              <w:rPr>
                <w:rFonts w:ascii="Comic Sans MS" w:hAnsi="Comic Sans MS"/>
                <w:sz w:val="19"/>
                <w:szCs w:val="19"/>
              </w:rPr>
            </w:pPr>
          </w:p>
          <w:p w:rsidR="002F5094" w:rsidRPr="00696E9C" w:rsidRDefault="002F5094" w:rsidP="002F5094">
            <w:pPr>
              <w:spacing w:after="0" w:line="240" w:lineRule="auto"/>
              <w:jc w:val="center"/>
              <w:rPr>
                <w:rFonts w:ascii="Comic Sans MS" w:hAnsi="Comic Sans MS"/>
                <w:sz w:val="19"/>
                <w:szCs w:val="19"/>
              </w:rPr>
            </w:pPr>
            <w:r w:rsidRPr="00696E9C">
              <w:rPr>
                <w:rFonts w:ascii="Comic Sans MS" w:hAnsi="Comic Sans MS"/>
                <w:sz w:val="19"/>
                <w:szCs w:val="19"/>
              </w:rPr>
              <w:t>D10</w:t>
            </w:r>
          </w:p>
        </w:tc>
        <w:tc>
          <w:tcPr>
            <w:tcW w:w="390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2F5094">
            <w:pPr>
              <w:tabs>
                <w:tab w:val="left" w:pos="525"/>
                <w:tab w:val="left" w:pos="1005"/>
              </w:tabs>
              <w:spacing w:after="0" w:line="240" w:lineRule="auto"/>
              <w:rPr>
                <w:rFonts w:ascii="Comic Sans MS" w:hAnsi="Comic Sans MS"/>
                <w:sz w:val="19"/>
                <w:szCs w:val="19"/>
              </w:rPr>
            </w:pPr>
          </w:p>
          <w:p w:rsidR="002F5094" w:rsidRPr="00696E9C" w:rsidRDefault="002F5094" w:rsidP="002F5094">
            <w:pPr>
              <w:tabs>
                <w:tab w:val="left" w:pos="525"/>
                <w:tab w:val="left" w:pos="1005"/>
              </w:tabs>
              <w:spacing w:after="0" w:line="240" w:lineRule="auto"/>
              <w:rPr>
                <w:rFonts w:ascii="Comic Sans MS" w:hAnsi="Comic Sans MS"/>
                <w:sz w:val="19"/>
                <w:szCs w:val="19"/>
              </w:rPr>
            </w:pPr>
            <w:r w:rsidRPr="00696E9C">
              <w:rPr>
                <w:rFonts w:ascii="Comic Sans MS" w:hAnsi="Comic Sans MS"/>
                <w:sz w:val="19"/>
                <w:szCs w:val="19"/>
              </w:rPr>
              <w:t>NWSDB/SBD/Civil – FIDIC/Ver 1</w:t>
            </w:r>
          </w:p>
          <w:p w:rsidR="002F5094" w:rsidRPr="00696E9C" w:rsidRDefault="002F5094" w:rsidP="002F5094">
            <w:pPr>
              <w:tabs>
                <w:tab w:val="left" w:pos="525"/>
                <w:tab w:val="left" w:pos="1005"/>
              </w:tabs>
              <w:spacing w:after="0" w:line="240" w:lineRule="auto"/>
              <w:rPr>
                <w:rFonts w:ascii="Comic Sans MS" w:hAnsi="Comic Sans MS"/>
                <w:sz w:val="19"/>
                <w:szCs w:val="19"/>
              </w:rPr>
            </w:pPr>
            <w:r w:rsidRPr="00696E9C">
              <w:rPr>
                <w:rFonts w:ascii="Comic Sans MS" w:hAnsi="Comic Sans MS"/>
                <w:sz w:val="19"/>
                <w:szCs w:val="19"/>
              </w:rPr>
              <w:t xml:space="preserve">SBD for Foreign Funded Project – Work Contracts designed by the Employer. </w:t>
            </w:r>
          </w:p>
          <w:p w:rsidR="006377DA" w:rsidRPr="00696E9C" w:rsidRDefault="006377DA" w:rsidP="002F5094">
            <w:pPr>
              <w:tabs>
                <w:tab w:val="left" w:pos="525"/>
                <w:tab w:val="left" w:pos="1005"/>
              </w:tabs>
              <w:spacing w:after="0" w:line="240" w:lineRule="auto"/>
              <w:rPr>
                <w:rFonts w:ascii="Comic Sans MS" w:hAnsi="Comic Sans MS"/>
                <w:sz w:val="19"/>
                <w:szCs w:val="19"/>
              </w:rPr>
            </w:pPr>
          </w:p>
          <w:p w:rsidR="002F5094" w:rsidRPr="00696E9C" w:rsidRDefault="002F5094" w:rsidP="002F5094">
            <w:pPr>
              <w:tabs>
                <w:tab w:val="left" w:pos="525"/>
                <w:tab w:val="left" w:pos="1005"/>
              </w:tabs>
              <w:spacing w:after="0" w:line="240" w:lineRule="auto"/>
              <w:rPr>
                <w:rFonts w:ascii="Comic Sans MS" w:hAnsi="Comic Sans MS"/>
                <w:sz w:val="19"/>
                <w:szCs w:val="19"/>
              </w:rPr>
            </w:pPr>
            <w:r w:rsidRPr="00696E9C">
              <w:rPr>
                <w:rFonts w:ascii="Comic Sans MS" w:hAnsi="Comic Sans MS"/>
                <w:sz w:val="19"/>
                <w:szCs w:val="19"/>
              </w:rPr>
              <w:t>Committee Chairman</w:t>
            </w:r>
          </w:p>
          <w:p w:rsidR="002F5094" w:rsidRPr="00696E9C" w:rsidRDefault="002F5094" w:rsidP="002F5094">
            <w:pPr>
              <w:tabs>
                <w:tab w:val="left" w:pos="525"/>
                <w:tab w:val="left" w:pos="1005"/>
              </w:tabs>
              <w:spacing w:after="0" w:line="240" w:lineRule="auto"/>
              <w:rPr>
                <w:rFonts w:ascii="Comic Sans MS" w:hAnsi="Comic Sans MS"/>
                <w:sz w:val="19"/>
                <w:szCs w:val="19"/>
              </w:rPr>
            </w:pPr>
            <w:r w:rsidRPr="00696E9C">
              <w:rPr>
                <w:rFonts w:ascii="Comic Sans MS" w:hAnsi="Comic Sans MS"/>
                <w:sz w:val="19"/>
                <w:szCs w:val="19"/>
              </w:rPr>
              <w:t>DGM(Western-S)</w:t>
            </w:r>
            <w:r w:rsidR="0064075E">
              <w:rPr>
                <w:rFonts w:ascii="Comic Sans MS" w:hAnsi="Comic Sans MS"/>
                <w:sz w:val="19"/>
                <w:szCs w:val="19"/>
              </w:rPr>
              <w:t>/Addl.GM(CS)</w:t>
            </w:r>
          </w:p>
          <w:p w:rsidR="002F5094" w:rsidRPr="00696E9C" w:rsidRDefault="002F5094" w:rsidP="002F5094">
            <w:pPr>
              <w:tabs>
                <w:tab w:val="left" w:pos="525"/>
                <w:tab w:val="left" w:pos="1005"/>
              </w:tabs>
              <w:spacing w:after="0" w:line="240" w:lineRule="auto"/>
              <w:rPr>
                <w:rFonts w:ascii="Comic Sans MS" w:hAnsi="Comic Sans MS"/>
                <w:sz w:val="19"/>
                <w:szCs w:val="19"/>
              </w:rPr>
            </w:pPr>
            <w:r w:rsidRPr="00696E9C">
              <w:rPr>
                <w:rFonts w:ascii="Comic Sans MS" w:hAnsi="Comic Sans MS"/>
                <w:b/>
                <w:sz w:val="19"/>
                <w:szCs w:val="19"/>
              </w:rPr>
              <w:t>Mr. K.R. De</w:t>
            </w:r>
            <w:r>
              <w:rPr>
                <w:rFonts w:ascii="Comic Sans MS" w:hAnsi="Comic Sans MS"/>
                <w:b/>
                <w:sz w:val="19"/>
                <w:szCs w:val="19"/>
              </w:rPr>
              <w:t>w</w:t>
            </w:r>
            <w:r w:rsidRPr="00696E9C">
              <w:rPr>
                <w:rFonts w:ascii="Comic Sans MS" w:hAnsi="Comic Sans MS"/>
                <w:b/>
                <w:sz w:val="19"/>
                <w:szCs w:val="19"/>
              </w:rPr>
              <w:t>asurendra</w:t>
            </w:r>
            <w:r w:rsidRPr="00696E9C">
              <w:rPr>
                <w:rFonts w:ascii="Comic Sans MS" w:hAnsi="Comic Sans MS"/>
                <w:sz w:val="19"/>
                <w:szCs w:val="19"/>
              </w:rPr>
              <w:t xml:space="preserve"> </w:t>
            </w:r>
          </w:p>
          <w:p w:rsidR="008918E5" w:rsidRPr="00210F2C" w:rsidRDefault="008918E5" w:rsidP="002F5094">
            <w:pPr>
              <w:tabs>
                <w:tab w:val="left" w:pos="525"/>
                <w:tab w:val="left" w:pos="1005"/>
              </w:tabs>
              <w:spacing w:after="0" w:line="240" w:lineRule="auto"/>
              <w:rPr>
                <w:rFonts w:ascii="Comic Sans MS" w:hAnsi="Comic Sans MS"/>
                <w:sz w:val="40"/>
                <w:szCs w:val="40"/>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2F5094">
            <w:pPr>
              <w:spacing w:after="0" w:line="240" w:lineRule="auto"/>
              <w:jc w:val="both"/>
              <w:rPr>
                <w:rFonts w:ascii="Comic Sans MS" w:hAnsi="Comic Sans MS"/>
                <w:sz w:val="19"/>
                <w:szCs w:val="19"/>
              </w:rPr>
            </w:pPr>
          </w:p>
          <w:p w:rsidR="002F5094" w:rsidRDefault="00F20B6E" w:rsidP="002F5094">
            <w:pPr>
              <w:spacing w:after="0" w:line="240" w:lineRule="auto"/>
              <w:jc w:val="both"/>
              <w:rPr>
                <w:rFonts w:ascii="Comic Sans MS" w:hAnsi="Comic Sans MS"/>
                <w:sz w:val="19"/>
                <w:szCs w:val="19"/>
              </w:rPr>
            </w:pPr>
            <w:r>
              <w:rPr>
                <w:rFonts w:ascii="Comic Sans MS" w:hAnsi="Comic Sans MS"/>
                <w:sz w:val="19"/>
                <w:szCs w:val="19"/>
              </w:rPr>
              <w:t xml:space="preserve">SBD was discussed </w:t>
            </w:r>
            <w:r w:rsidR="002F5094">
              <w:rPr>
                <w:rFonts w:ascii="Comic Sans MS" w:hAnsi="Comic Sans MS"/>
                <w:sz w:val="19"/>
                <w:szCs w:val="19"/>
              </w:rPr>
              <w:t>by the SBDRC members</w:t>
            </w:r>
            <w:r w:rsidR="00BE1A36">
              <w:rPr>
                <w:rFonts w:ascii="Comic Sans MS" w:hAnsi="Comic Sans MS"/>
                <w:sz w:val="19"/>
                <w:szCs w:val="19"/>
              </w:rPr>
              <w:t>.</w:t>
            </w:r>
            <w:r w:rsidR="002F5094">
              <w:rPr>
                <w:rFonts w:ascii="Comic Sans MS" w:hAnsi="Comic Sans MS"/>
                <w:sz w:val="19"/>
                <w:szCs w:val="19"/>
              </w:rPr>
              <w:t xml:space="preserve">  </w:t>
            </w:r>
          </w:p>
          <w:p w:rsidR="00BE1A36" w:rsidRDefault="00BE1A36" w:rsidP="002F5094">
            <w:pPr>
              <w:spacing w:after="0" w:line="240" w:lineRule="auto"/>
              <w:jc w:val="both"/>
              <w:rPr>
                <w:rFonts w:ascii="Comic Sans MS" w:hAnsi="Comic Sans MS"/>
                <w:sz w:val="19"/>
                <w:szCs w:val="19"/>
              </w:rPr>
            </w:pPr>
          </w:p>
          <w:p w:rsidR="002F5094" w:rsidRPr="00696E9C" w:rsidRDefault="00BE1A36" w:rsidP="002F5094">
            <w:pPr>
              <w:spacing w:after="0" w:line="240" w:lineRule="auto"/>
              <w:jc w:val="both"/>
              <w:rPr>
                <w:rFonts w:ascii="Comic Sans MS" w:hAnsi="Comic Sans MS"/>
                <w:sz w:val="19"/>
                <w:szCs w:val="19"/>
              </w:rPr>
            </w:pPr>
            <w:r>
              <w:rPr>
                <w:rFonts w:ascii="Comic Sans MS" w:hAnsi="Comic Sans MS"/>
                <w:sz w:val="19"/>
                <w:szCs w:val="19"/>
              </w:rPr>
              <w:t>Comments to be included</w:t>
            </w:r>
            <w:r w:rsidR="00C07D1F">
              <w:rPr>
                <w:rFonts w:ascii="Comic Sans MS" w:hAnsi="Comic Sans MS"/>
                <w:sz w:val="19"/>
                <w:szCs w:val="19"/>
              </w:rPr>
              <w:t xml:space="preserve"> and uploaded to web.</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2F5094">
            <w:pPr>
              <w:spacing w:after="0" w:line="240" w:lineRule="auto"/>
              <w:jc w:val="center"/>
              <w:rPr>
                <w:rFonts w:ascii="Comic Sans MS" w:hAnsi="Comic Sans MS"/>
                <w:sz w:val="19"/>
                <w:szCs w:val="19"/>
              </w:rPr>
            </w:pPr>
          </w:p>
          <w:p w:rsidR="002F5094" w:rsidRPr="00696E9C" w:rsidRDefault="002F5094" w:rsidP="002F5094">
            <w:pPr>
              <w:spacing w:after="0" w:line="240" w:lineRule="auto"/>
              <w:jc w:val="center"/>
              <w:rPr>
                <w:rFonts w:ascii="Comic Sans MS" w:hAnsi="Comic Sans MS"/>
                <w:sz w:val="19"/>
                <w:szCs w:val="19"/>
              </w:rPr>
            </w:pPr>
            <w:r w:rsidRPr="00696E9C">
              <w:rPr>
                <w:rFonts w:ascii="Comic Sans MS" w:hAnsi="Comic Sans MS"/>
                <w:sz w:val="19"/>
                <w:szCs w:val="19"/>
              </w:rPr>
              <w:t>AGM(Doc)</w:t>
            </w:r>
          </w:p>
          <w:p w:rsidR="002F5094" w:rsidRDefault="002F5094" w:rsidP="002F5094">
            <w:pPr>
              <w:spacing w:after="0" w:line="240" w:lineRule="auto"/>
              <w:jc w:val="center"/>
              <w:rPr>
                <w:rFonts w:ascii="Comic Sans MS" w:hAnsi="Comic Sans MS"/>
                <w:sz w:val="19"/>
                <w:szCs w:val="19"/>
              </w:rPr>
            </w:pPr>
          </w:p>
          <w:p w:rsidR="002F5094" w:rsidRPr="00696E9C" w:rsidRDefault="00C247AE" w:rsidP="00C11099">
            <w:pPr>
              <w:spacing w:after="0" w:line="240" w:lineRule="auto"/>
              <w:jc w:val="center"/>
              <w:rPr>
                <w:rFonts w:ascii="Comic Sans MS" w:hAnsi="Comic Sans MS"/>
                <w:sz w:val="19"/>
                <w:szCs w:val="19"/>
              </w:rPr>
            </w:pPr>
            <w:r>
              <w:rPr>
                <w:rFonts w:ascii="Comic Sans MS" w:hAnsi="Comic Sans MS"/>
                <w:sz w:val="19"/>
                <w:szCs w:val="19"/>
              </w:rPr>
              <w:t>22</w:t>
            </w:r>
            <w:r w:rsidR="002F5094" w:rsidRPr="00696E9C">
              <w:rPr>
                <w:rFonts w:ascii="Comic Sans MS" w:hAnsi="Comic Sans MS"/>
                <w:sz w:val="19"/>
                <w:szCs w:val="19"/>
              </w:rPr>
              <w:t>-</w:t>
            </w:r>
            <w:r w:rsidR="008918E5">
              <w:rPr>
                <w:rFonts w:ascii="Comic Sans MS" w:hAnsi="Comic Sans MS"/>
                <w:sz w:val="19"/>
                <w:szCs w:val="19"/>
              </w:rPr>
              <w:t>0</w:t>
            </w:r>
            <w:r w:rsidR="00BE1A36">
              <w:rPr>
                <w:rFonts w:ascii="Comic Sans MS" w:hAnsi="Comic Sans MS"/>
                <w:sz w:val="19"/>
                <w:szCs w:val="19"/>
              </w:rPr>
              <w:t>6</w:t>
            </w:r>
            <w:r w:rsidR="002F5094">
              <w:rPr>
                <w:rFonts w:ascii="Comic Sans MS" w:hAnsi="Comic Sans MS"/>
                <w:sz w:val="19"/>
                <w:szCs w:val="19"/>
              </w:rPr>
              <w:t>-201</w:t>
            </w:r>
            <w:r w:rsidR="008918E5">
              <w:rPr>
                <w:rFonts w:ascii="Comic Sans MS" w:hAnsi="Comic Sans MS"/>
                <w:sz w:val="19"/>
                <w:szCs w:val="19"/>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2F5094">
            <w:pPr>
              <w:spacing w:after="0" w:line="240" w:lineRule="auto"/>
              <w:jc w:val="center"/>
              <w:rPr>
                <w:rFonts w:ascii="Comic Sans MS" w:hAnsi="Comic Sans MS"/>
                <w:sz w:val="19"/>
                <w:szCs w:val="19"/>
              </w:rPr>
            </w:pPr>
          </w:p>
          <w:p w:rsidR="002F5094" w:rsidRPr="00696E9C" w:rsidRDefault="00C07D1F" w:rsidP="00C07D1F">
            <w:pPr>
              <w:spacing w:after="0" w:line="240" w:lineRule="auto"/>
              <w:jc w:val="center"/>
              <w:rPr>
                <w:rFonts w:ascii="Comic Sans MS" w:hAnsi="Comic Sans MS"/>
                <w:sz w:val="19"/>
                <w:szCs w:val="19"/>
              </w:rPr>
            </w:pPr>
            <w:r>
              <w:rPr>
                <w:rFonts w:ascii="Comic Sans MS" w:hAnsi="Comic Sans MS"/>
                <w:sz w:val="19"/>
                <w:szCs w:val="19"/>
              </w:rPr>
              <w:t xml:space="preserve">To be uploaded </w:t>
            </w:r>
          </w:p>
        </w:tc>
      </w:tr>
      <w:tr w:rsidR="00913470" w:rsidRPr="002327CA" w:rsidTr="00913470">
        <w:trPr>
          <w:trHeight w:val="568"/>
        </w:trPr>
        <w:tc>
          <w:tcPr>
            <w:tcW w:w="720" w:type="dxa"/>
            <w:tcBorders>
              <w:top w:val="single" w:sz="4" w:space="0" w:color="auto"/>
              <w:left w:val="single" w:sz="4" w:space="0" w:color="auto"/>
              <w:bottom w:val="nil"/>
              <w:right w:val="single" w:sz="4" w:space="0" w:color="auto"/>
            </w:tcBorders>
          </w:tcPr>
          <w:p w:rsidR="00913470" w:rsidRPr="002327CA" w:rsidRDefault="00913470" w:rsidP="00210F2C">
            <w:pPr>
              <w:spacing w:after="0" w:line="240" w:lineRule="auto"/>
              <w:jc w:val="center"/>
              <w:rPr>
                <w:rFonts w:ascii="Comic Sans MS" w:hAnsi="Comic Sans MS"/>
                <w:sz w:val="19"/>
                <w:szCs w:val="19"/>
              </w:rPr>
            </w:pPr>
            <w:r>
              <w:rPr>
                <w:rFonts w:ascii="Comic Sans MS" w:hAnsi="Comic Sans MS"/>
                <w:sz w:val="19"/>
                <w:szCs w:val="19"/>
              </w:rPr>
              <w:t>0</w:t>
            </w:r>
            <w:r w:rsidR="00C07D1F">
              <w:rPr>
                <w:rFonts w:ascii="Comic Sans MS" w:hAnsi="Comic Sans MS"/>
                <w:sz w:val="19"/>
                <w:szCs w:val="19"/>
              </w:rPr>
              <w:t>6</w:t>
            </w:r>
          </w:p>
        </w:tc>
        <w:tc>
          <w:tcPr>
            <w:tcW w:w="600" w:type="dxa"/>
            <w:tcBorders>
              <w:top w:val="single" w:sz="4" w:space="0" w:color="auto"/>
              <w:left w:val="single" w:sz="4" w:space="0" w:color="auto"/>
              <w:bottom w:val="nil"/>
              <w:right w:val="single" w:sz="4" w:space="0" w:color="auto"/>
            </w:tcBorders>
            <w:shd w:val="clear" w:color="auto" w:fill="auto"/>
          </w:tcPr>
          <w:p w:rsidR="00913470" w:rsidRPr="002327CA" w:rsidRDefault="00913470" w:rsidP="002F5094">
            <w:pPr>
              <w:spacing w:after="0" w:line="240" w:lineRule="auto"/>
              <w:jc w:val="center"/>
              <w:rPr>
                <w:rFonts w:ascii="Comic Sans MS" w:hAnsi="Comic Sans MS"/>
                <w:sz w:val="19"/>
                <w:szCs w:val="19"/>
              </w:rPr>
            </w:pPr>
            <w:r w:rsidRPr="002327CA">
              <w:rPr>
                <w:rFonts w:ascii="Comic Sans MS" w:hAnsi="Comic Sans MS"/>
                <w:sz w:val="19"/>
                <w:szCs w:val="19"/>
              </w:rPr>
              <w:t>D</w:t>
            </w:r>
            <w:r>
              <w:rPr>
                <w:rFonts w:ascii="Comic Sans MS" w:hAnsi="Comic Sans MS"/>
                <w:sz w:val="19"/>
                <w:szCs w:val="19"/>
              </w:rPr>
              <w:t>20</w:t>
            </w:r>
          </w:p>
        </w:tc>
        <w:tc>
          <w:tcPr>
            <w:tcW w:w="3900" w:type="dxa"/>
            <w:tcBorders>
              <w:top w:val="single" w:sz="4" w:space="0" w:color="auto"/>
              <w:left w:val="single" w:sz="4" w:space="0" w:color="auto"/>
              <w:bottom w:val="nil"/>
              <w:right w:val="single" w:sz="4" w:space="0" w:color="auto"/>
            </w:tcBorders>
            <w:shd w:val="clear" w:color="auto" w:fill="auto"/>
          </w:tcPr>
          <w:p w:rsidR="00913470" w:rsidRDefault="00913470" w:rsidP="00913470">
            <w:pPr>
              <w:spacing w:after="0" w:line="240" w:lineRule="auto"/>
              <w:rPr>
                <w:rFonts w:ascii="Comic Sans MS" w:hAnsi="Comic Sans MS"/>
                <w:color w:val="000000"/>
                <w:sz w:val="19"/>
                <w:szCs w:val="19"/>
                <w:lang w:bidi="ta-IN"/>
              </w:rPr>
            </w:pPr>
            <w:r>
              <w:rPr>
                <w:rFonts w:ascii="Comic Sans MS" w:hAnsi="Comic Sans MS"/>
                <w:color w:val="000000"/>
                <w:sz w:val="19"/>
                <w:szCs w:val="19"/>
                <w:lang w:bidi="ta-IN"/>
              </w:rPr>
              <w:t>SBD for Water Meters</w:t>
            </w:r>
          </w:p>
          <w:p w:rsidR="00913470" w:rsidRPr="00913470" w:rsidRDefault="00913470" w:rsidP="00913470">
            <w:pPr>
              <w:spacing w:after="0" w:line="240" w:lineRule="auto"/>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r w:rsidRPr="002327CA">
              <w:rPr>
                <w:rFonts w:ascii="Comic Sans MS" w:hAnsi="Comic Sans MS"/>
                <w:color w:val="000000"/>
                <w:sz w:val="19"/>
                <w:szCs w:val="19"/>
                <w:lang w:bidi="ta-IN"/>
              </w:rPr>
              <w:t xml:space="preserve"> </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913470" w:rsidRDefault="00BE1A36" w:rsidP="00901B97">
            <w:pPr>
              <w:spacing w:after="0" w:line="240" w:lineRule="auto"/>
              <w:rPr>
                <w:rFonts w:ascii="Comic Sans MS" w:hAnsi="Comic Sans MS"/>
                <w:sz w:val="19"/>
                <w:szCs w:val="19"/>
              </w:rPr>
            </w:pPr>
            <w:r>
              <w:rPr>
                <w:rFonts w:ascii="Comic Sans MS" w:hAnsi="Comic Sans MS"/>
                <w:sz w:val="19"/>
                <w:szCs w:val="19"/>
              </w:rPr>
              <w:t>AGM (M&amp;E- Services) for</w:t>
            </w:r>
            <w:r w:rsidR="00C07D1F">
              <w:rPr>
                <w:rFonts w:ascii="Comic Sans MS" w:hAnsi="Comic Sans MS"/>
                <w:sz w:val="19"/>
                <w:szCs w:val="19"/>
              </w:rPr>
              <w:t xml:space="preserve">warded his comments for the Document. </w:t>
            </w:r>
            <w:r>
              <w:rPr>
                <w:rFonts w:ascii="Comic Sans MS" w:hAnsi="Comic Sans MS"/>
                <w:sz w:val="19"/>
                <w:szCs w:val="19"/>
              </w:rPr>
              <w:t xml:space="preserve"> The SBD </w:t>
            </w:r>
            <w:r w:rsidR="00CA7B96">
              <w:rPr>
                <w:rFonts w:ascii="Comic Sans MS" w:hAnsi="Comic Sans MS"/>
                <w:sz w:val="19"/>
                <w:szCs w:val="19"/>
              </w:rPr>
              <w:t xml:space="preserve">was </w:t>
            </w:r>
            <w:r>
              <w:rPr>
                <w:rFonts w:ascii="Comic Sans MS" w:hAnsi="Comic Sans MS"/>
                <w:sz w:val="19"/>
                <w:szCs w:val="19"/>
              </w:rPr>
              <w:t>corrected accordingly</w:t>
            </w:r>
            <w:r w:rsidR="00C247AE">
              <w:rPr>
                <w:rFonts w:ascii="Comic Sans MS" w:hAnsi="Comic Sans MS"/>
                <w:sz w:val="19"/>
                <w:szCs w:val="19"/>
              </w:rPr>
              <w:t xml:space="preserve"> and forwarded to AGM (M&amp;E-Services) for his </w:t>
            </w:r>
            <w:r w:rsidR="00CA7B96">
              <w:rPr>
                <w:rFonts w:ascii="Comic Sans MS" w:hAnsi="Comic Sans MS"/>
                <w:sz w:val="19"/>
                <w:szCs w:val="19"/>
              </w:rPr>
              <w:t>review</w:t>
            </w:r>
            <w:r>
              <w:rPr>
                <w:rFonts w:ascii="Comic Sans MS" w:hAnsi="Comic Sans MS"/>
                <w:sz w:val="19"/>
                <w:szCs w:val="19"/>
              </w:rPr>
              <w:t xml:space="preserve">.  </w:t>
            </w:r>
          </w:p>
          <w:p w:rsidR="00913470" w:rsidRPr="002327CA" w:rsidRDefault="00913470" w:rsidP="00F20B6E">
            <w:pPr>
              <w:spacing w:after="0" w:line="240" w:lineRule="auto"/>
              <w:rPr>
                <w:rFonts w:ascii="Comic Sans MS" w:hAnsi="Comic Sans MS"/>
                <w:sz w:val="19"/>
                <w:szCs w:val="19"/>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2F5094">
            <w:pPr>
              <w:spacing w:after="0" w:line="240" w:lineRule="auto"/>
              <w:jc w:val="center"/>
              <w:rPr>
                <w:rFonts w:ascii="Comic Sans MS" w:hAnsi="Comic Sans MS"/>
                <w:color w:val="000000"/>
                <w:sz w:val="19"/>
                <w:szCs w:val="19"/>
                <w:lang w:bidi="ta-IN"/>
              </w:rPr>
            </w:pPr>
          </w:p>
          <w:p w:rsidR="00913470" w:rsidRDefault="00913470" w:rsidP="002F5094">
            <w:pPr>
              <w:spacing w:after="0" w:line="240" w:lineRule="auto"/>
              <w:jc w:val="center"/>
              <w:rPr>
                <w:rFonts w:ascii="Comic Sans MS" w:hAnsi="Comic Sans MS"/>
                <w:color w:val="000000"/>
                <w:sz w:val="19"/>
                <w:szCs w:val="19"/>
                <w:lang w:bidi="ta-IN"/>
              </w:rPr>
            </w:pPr>
          </w:p>
          <w:p w:rsidR="00913470" w:rsidRPr="00153044" w:rsidRDefault="00913470" w:rsidP="00BE1A36">
            <w:pPr>
              <w:spacing w:after="0" w:line="240" w:lineRule="auto"/>
              <w:jc w:val="center"/>
              <w:rPr>
                <w:rFonts w:ascii="Comic Sans MS" w:hAnsi="Comic Sans MS"/>
                <w:color w:val="000000"/>
                <w:sz w:val="19"/>
                <w:szCs w:val="19"/>
                <w:lang w:bidi="ta-IN"/>
              </w:rPr>
            </w:pPr>
          </w:p>
        </w:tc>
        <w:tc>
          <w:tcPr>
            <w:tcW w:w="1560" w:type="dxa"/>
            <w:tcBorders>
              <w:top w:val="single" w:sz="4" w:space="0" w:color="auto"/>
              <w:left w:val="single" w:sz="4" w:space="0" w:color="auto"/>
              <w:right w:val="single" w:sz="4" w:space="0" w:color="auto"/>
            </w:tcBorders>
            <w:shd w:val="clear" w:color="auto" w:fill="auto"/>
          </w:tcPr>
          <w:p w:rsidR="00913470" w:rsidRDefault="00913470" w:rsidP="00913470">
            <w:pPr>
              <w:spacing w:after="0" w:line="240" w:lineRule="auto"/>
              <w:rPr>
                <w:rFonts w:ascii="Comic Sans MS" w:hAnsi="Comic Sans MS"/>
                <w:color w:val="000000"/>
                <w:sz w:val="19"/>
                <w:szCs w:val="19"/>
                <w:lang w:bidi="ta-IN"/>
              </w:rPr>
            </w:pPr>
          </w:p>
          <w:p w:rsidR="00913470" w:rsidRPr="00153044" w:rsidRDefault="00913470" w:rsidP="00C11099">
            <w:pPr>
              <w:spacing w:after="0" w:line="240" w:lineRule="auto"/>
              <w:jc w:val="center"/>
              <w:rPr>
                <w:rFonts w:ascii="Comic Sans MS" w:hAnsi="Comic Sans MS"/>
                <w:color w:val="000000"/>
                <w:sz w:val="19"/>
                <w:szCs w:val="19"/>
                <w:lang w:bidi="ta-IN"/>
              </w:rPr>
            </w:pPr>
          </w:p>
        </w:tc>
      </w:tr>
      <w:tr w:rsidR="00913470" w:rsidRPr="002327CA" w:rsidTr="00C247AE">
        <w:trPr>
          <w:trHeight w:val="271"/>
        </w:trPr>
        <w:tc>
          <w:tcPr>
            <w:tcW w:w="720" w:type="dxa"/>
            <w:tcBorders>
              <w:top w:val="nil"/>
              <w:left w:val="single" w:sz="4" w:space="0" w:color="auto"/>
              <w:bottom w:val="nil"/>
              <w:right w:val="single" w:sz="4" w:space="0" w:color="auto"/>
            </w:tcBorders>
          </w:tcPr>
          <w:p w:rsidR="00913470" w:rsidRDefault="00913470" w:rsidP="008918E5">
            <w:pPr>
              <w:spacing w:after="0" w:line="240" w:lineRule="auto"/>
              <w:jc w:val="center"/>
              <w:rPr>
                <w:rFonts w:ascii="Comic Sans MS" w:hAnsi="Comic Sans MS"/>
                <w:sz w:val="19"/>
                <w:szCs w:val="19"/>
              </w:rPr>
            </w:pPr>
          </w:p>
        </w:tc>
        <w:tc>
          <w:tcPr>
            <w:tcW w:w="600" w:type="dxa"/>
            <w:tcBorders>
              <w:top w:val="nil"/>
              <w:left w:val="single" w:sz="4" w:space="0" w:color="auto"/>
              <w:bottom w:val="nil"/>
              <w:right w:val="single" w:sz="4" w:space="0" w:color="auto"/>
            </w:tcBorders>
            <w:shd w:val="clear" w:color="auto" w:fill="auto"/>
          </w:tcPr>
          <w:p w:rsidR="00913470" w:rsidRPr="002327CA" w:rsidRDefault="00913470" w:rsidP="002F5094">
            <w:pPr>
              <w:spacing w:after="0" w:line="240" w:lineRule="auto"/>
              <w:jc w:val="center"/>
              <w:rPr>
                <w:rFonts w:ascii="Comic Sans MS" w:hAnsi="Comic Sans MS"/>
                <w:sz w:val="19"/>
                <w:szCs w:val="19"/>
              </w:rPr>
            </w:pPr>
          </w:p>
        </w:tc>
        <w:tc>
          <w:tcPr>
            <w:tcW w:w="3900" w:type="dxa"/>
            <w:tcBorders>
              <w:top w:val="nil"/>
              <w:left w:val="single" w:sz="4" w:space="0" w:color="auto"/>
              <w:bottom w:val="nil"/>
              <w:right w:val="single" w:sz="4" w:space="0" w:color="auto"/>
            </w:tcBorders>
            <w:shd w:val="clear" w:color="auto" w:fill="auto"/>
          </w:tcPr>
          <w:p w:rsidR="00913470" w:rsidRPr="002327CA" w:rsidRDefault="00913470" w:rsidP="00913470">
            <w:pPr>
              <w:spacing w:after="0" w:line="240" w:lineRule="auto"/>
              <w:rPr>
                <w:rFonts w:ascii="Comic Sans MS" w:hAnsi="Comic Sans MS"/>
                <w:color w:val="000000"/>
                <w:sz w:val="19"/>
                <w:szCs w:val="19"/>
                <w:lang w:bidi="ta-IN"/>
              </w:rPr>
            </w:pPr>
            <w:r>
              <w:rPr>
                <w:rFonts w:ascii="Comic Sans MS" w:hAnsi="Comic Sans MS"/>
                <w:color w:val="000000"/>
                <w:sz w:val="19"/>
                <w:szCs w:val="19"/>
                <w:lang w:bidi="ta-IN"/>
              </w:rPr>
              <w:t>Addl. G.M.</w:t>
            </w:r>
            <w:r w:rsidRPr="002327CA">
              <w:rPr>
                <w:rFonts w:ascii="Comic Sans MS" w:hAnsi="Comic Sans MS"/>
                <w:color w:val="000000"/>
                <w:sz w:val="19"/>
                <w:szCs w:val="19"/>
                <w:lang w:bidi="ta-IN"/>
              </w:rPr>
              <w:t>(</w:t>
            </w:r>
            <w:r>
              <w:rPr>
                <w:rFonts w:ascii="Comic Sans MS" w:hAnsi="Comic Sans MS"/>
                <w:color w:val="000000"/>
                <w:sz w:val="19"/>
                <w:szCs w:val="19"/>
                <w:lang w:bidi="ta-IN"/>
              </w:rPr>
              <w:t>Sewerage</w:t>
            </w:r>
            <w:r w:rsidRPr="002327CA">
              <w:rPr>
                <w:rFonts w:ascii="Comic Sans MS" w:hAnsi="Comic Sans MS"/>
                <w:color w:val="000000"/>
                <w:sz w:val="19"/>
                <w:szCs w:val="19"/>
                <w:lang w:bidi="ta-IN"/>
              </w:rPr>
              <w:t>)</w:t>
            </w:r>
          </w:p>
          <w:p w:rsidR="00913470" w:rsidRDefault="00913470" w:rsidP="00913470">
            <w:pPr>
              <w:spacing w:after="0" w:line="240" w:lineRule="auto"/>
              <w:rPr>
                <w:rFonts w:ascii="Comic Sans MS" w:hAnsi="Comic Sans MS"/>
                <w:color w:val="000000"/>
                <w:sz w:val="19"/>
                <w:szCs w:val="19"/>
                <w:lang w:bidi="ta-IN"/>
              </w:rPr>
            </w:pPr>
            <w:r w:rsidRPr="003B3440">
              <w:rPr>
                <w:rFonts w:ascii="Comic Sans MS" w:hAnsi="Comic Sans MS"/>
                <w:b/>
                <w:color w:val="000000"/>
                <w:sz w:val="19"/>
                <w:szCs w:val="19"/>
                <w:lang w:bidi="ta-IN"/>
              </w:rPr>
              <w:t>Mr. G.A. Kumarar</w:t>
            </w:r>
            <w:r>
              <w:rPr>
                <w:rFonts w:ascii="Comic Sans MS" w:hAnsi="Comic Sans MS"/>
                <w:b/>
                <w:color w:val="000000"/>
                <w:sz w:val="19"/>
                <w:szCs w:val="19"/>
                <w:lang w:bidi="ta-IN"/>
              </w:rPr>
              <w:t>a</w:t>
            </w:r>
            <w:r w:rsidRPr="003B3440">
              <w:rPr>
                <w:rFonts w:ascii="Comic Sans MS" w:hAnsi="Comic Sans MS"/>
                <w:b/>
                <w:color w:val="000000"/>
                <w:sz w:val="19"/>
                <w:szCs w:val="19"/>
                <w:lang w:bidi="ta-IN"/>
              </w:rPr>
              <w:t>thna</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105CCB">
            <w:pPr>
              <w:spacing w:after="0" w:line="240" w:lineRule="auto"/>
              <w:rPr>
                <w:rFonts w:ascii="Comic Sans MS" w:hAnsi="Comic Sans MS"/>
                <w:sz w:val="19"/>
                <w:szCs w:val="19"/>
              </w:rPr>
            </w:pPr>
          </w:p>
          <w:p w:rsidR="00913470" w:rsidRDefault="00913470" w:rsidP="00105CCB">
            <w:pPr>
              <w:spacing w:after="0" w:line="240" w:lineRule="auto"/>
              <w:rPr>
                <w:rFonts w:ascii="Comic Sans MS" w:hAnsi="Comic Sans MS"/>
                <w:sz w:val="19"/>
                <w:szCs w:val="19"/>
              </w:rPr>
            </w:pPr>
            <w:r>
              <w:rPr>
                <w:rFonts w:ascii="Comic Sans MS" w:hAnsi="Comic Sans MS"/>
                <w:sz w:val="19"/>
                <w:szCs w:val="19"/>
              </w:rPr>
              <w:t>AGM (M&amp;E- Services) to handover soft copy of the corrected specification</w:t>
            </w:r>
            <w:r w:rsidR="002E219C">
              <w:rPr>
                <w:rFonts w:ascii="Comic Sans MS" w:hAnsi="Comic Sans MS"/>
                <w:sz w:val="19"/>
                <w:szCs w:val="19"/>
              </w:rPr>
              <w:t xml:space="preserve"> to AGM (Doc)</w:t>
            </w:r>
            <w:r>
              <w:rPr>
                <w:rFonts w:ascii="Comic Sans MS" w:hAnsi="Comic Sans MS"/>
                <w:sz w:val="19"/>
                <w:szCs w:val="19"/>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2F5094">
            <w:pPr>
              <w:spacing w:after="0" w:line="240" w:lineRule="auto"/>
              <w:jc w:val="center"/>
              <w:rPr>
                <w:rFonts w:ascii="Comic Sans MS" w:hAnsi="Comic Sans MS"/>
                <w:color w:val="000000"/>
                <w:sz w:val="19"/>
                <w:szCs w:val="19"/>
                <w:lang w:bidi="ta-IN"/>
              </w:rPr>
            </w:pPr>
          </w:p>
          <w:p w:rsidR="00913470" w:rsidRDefault="00913470"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AGM (M&amp;E-Services)</w:t>
            </w:r>
          </w:p>
          <w:p w:rsidR="00913470" w:rsidRDefault="00C247AE"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26</w:t>
            </w:r>
            <w:r w:rsidR="00913470">
              <w:rPr>
                <w:rFonts w:ascii="Comic Sans MS" w:hAnsi="Comic Sans MS"/>
                <w:color w:val="000000"/>
                <w:sz w:val="19"/>
                <w:szCs w:val="19"/>
                <w:lang w:bidi="ta-IN"/>
              </w:rPr>
              <w:t>-0</w:t>
            </w:r>
            <w:r w:rsidR="00BE1A36">
              <w:rPr>
                <w:rFonts w:ascii="Comic Sans MS" w:hAnsi="Comic Sans MS"/>
                <w:color w:val="000000"/>
                <w:sz w:val="19"/>
                <w:szCs w:val="19"/>
                <w:lang w:bidi="ta-IN"/>
              </w:rPr>
              <w:t>6</w:t>
            </w:r>
            <w:r w:rsidR="00913470">
              <w:rPr>
                <w:rFonts w:ascii="Comic Sans MS" w:hAnsi="Comic Sans MS"/>
                <w:color w:val="000000"/>
                <w:sz w:val="19"/>
                <w:szCs w:val="19"/>
                <w:lang w:bidi="ta-IN"/>
              </w:rPr>
              <w:t>-2012</w:t>
            </w:r>
          </w:p>
          <w:p w:rsidR="00913470" w:rsidRDefault="00913470" w:rsidP="002F5094">
            <w:pPr>
              <w:spacing w:after="0" w:line="240" w:lineRule="auto"/>
              <w:jc w:val="center"/>
              <w:rPr>
                <w:rFonts w:ascii="Comic Sans MS" w:hAnsi="Comic Sans MS"/>
                <w:color w:val="000000"/>
                <w:sz w:val="19"/>
                <w:szCs w:val="19"/>
                <w:lang w:bidi="ta-IN"/>
              </w:rPr>
            </w:pPr>
          </w:p>
        </w:tc>
        <w:tc>
          <w:tcPr>
            <w:tcW w:w="1560" w:type="dxa"/>
            <w:tcBorders>
              <w:left w:val="single" w:sz="4" w:space="0" w:color="auto"/>
              <w:right w:val="single" w:sz="4" w:space="0" w:color="auto"/>
            </w:tcBorders>
            <w:shd w:val="clear" w:color="auto" w:fill="auto"/>
          </w:tcPr>
          <w:p w:rsidR="00913470" w:rsidRDefault="00913470" w:rsidP="002F5094">
            <w:pPr>
              <w:spacing w:after="0" w:line="240" w:lineRule="auto"/>
              <w:jc w:val="center"/>
              <w:rPr>
                <w:rFonts w:ascii="Comic Sans MS" w:hAnsi="Comic Sans MS"/>
                <w:color w:val="000000"/>
                <w:sz w:val="19"/>
                <w:szCs w:val="19"/>
                <w:lang w:bidi="ta-IN"/>
              </w:rPr>
            </w:pPr>
          </w:p>
          <w:p w:rsidR="00DA4A8F" w:rsidRDefault="00DA4A8F"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Soft copy to be handed over</w:t>
            </w:r>
          </w:p>
          <w:p w:rsidR="00C247AE" w:rsidRDefault="00C247AE" w:rsidP="002F5094">
            <w:pPr>
              <w:spacing w:after="0" w:line="240" w:lineRule="auto"/>
              <w:jc w:val="center"/>
              <w:rPr>
                <w:rFonts w:ascii="Comic Sans MS" w:hAnsi="Comic Sans MS"/>
                <w:color w:val="000000"/>
                <w:sz w:val="19"/>
                <w:szCs w:val="19"/>
                <w:lang w:bidi="ta-IN"/>
              </w:rPr>
            </w:pPr>
          </w:p>
        </w:tc>
      </w:tr>
      <w:tr w:rsidR="00C247AE" w:rsidRPr="002327CA" w:rsidTr="001B08B8">
        <w:trPr>
          <w:trHeight w:val="271"/>
        </w:trPr>
        <w:tc>
          <w:tcPr>
            <w:tcW w:w="720" w:type="dxa"/>
            <w:tcBorders>
              <w:top w:val="nil"/>
              <w:left w:val="single" w:sz="4" w:space="0" w:color="auto"/>
              <w:bottom w:val="single" w:sz="4" w:space="0" w:color="auto"/>
              <w:right w:val="single" w:sz="4" w:space="0" w:color="auto"/>
            </w:tcBorders>
          </w:tcPr>
          <w:p w:rsidR="00C247AE" w:rsidRDefault="00C247AE" w:rsidP="008918E5">
            <w:pPr>
              <w:spacing w:after="0" w:line="240" w:lineRule="auto"/>
              <w:jc w:val="center"/>
              <w:rPr>
                <w:rFonts w:ascii="Comic Sans MS" w:hAnsi="Comic Sans MS"/>
                <w:sz w:val="19"/>
                <w:szCs w:val="19"/>
              </w:rPr>
            </w:pPr>
          </w:p>
        </w:tc>
        <w:tc>
          <w:tcPr>
            <w:tcW w:w="600" w:type="dxa"/>
            <w:tcBorders>
              <w:top w:val="nil"/>
              <w:left w:val="single" w:sz="4" w:space="0" w:color="auto"/>
              <w:bottom w:val="single" w:sz="4" w:space="0" w:color="auto"/>
              <w:right w:val="single" w:sz="4" w:space="0" w:color="auto"/>
            </w:tcBorders>
            <w:shd w:val="clear" w:color="auto" w:fill="auto"/>
          </w:tcPr>
          <w:p w:rsidR="00C247AE" w:rsidRPr="002327CA" w:rsidRDefault="00C247AE" w:rsidP="002F5094">
            <w:pPr>
              <w:spacing w:after="0" w:line="240" w:lineRule="auto"/>
              <w:jc w:val="center"/>
              <w:rPr>
                <w:rFonts w:ascii="Comic Sans MS" w:hAnsi="Comic Sans MS"/>
                <w:sz w:val="19"/>
                <w:szCs w:val="19"/>
              </w:rPr>
            </w:pPr>
          </w:p>
        </w:tc>
        <w:tc>
          <w:tcPr>
            <w:tcW w:w="3900" w:type="dxa"/>
            <w:tcBorders>
              <w:top w:val="nil"/>
              <w:left w:val="single" w:sz="4" w:space="0" w:color="auto"/>
              <w:bottom w:val="single" w:sz="4" w:space="0" w:color="auto"/>
              <w:right w:val="single" w:sz="4" w:space="0" w:color="auto"/>
            </w:tcBorders>
            <w:shd w:val="clear" w:color="auto" w:fill="auto"/>
          </w:tcPr>
          <w:p w:rsidR="00C247AE" w:rsidRDefault="00C247AE" w:rsidP="00913470">
            <w:pPr>
              <w:spacing w:after="0" w:line="240" w:lineRule="auto"/>
              <w:rPr>
                <w:rFonts w:ascii="Comic Sans MS" w:hAnsi="Comic Sans MS"/>
                <w:color w:val="000000"/>
                <w:sz w:val="19"/>
                <w:szCs w:val="19"/>
                <w:lang w:bidi="ta-IN"/>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C247AE" w:rsidRDefault="00C247AE" w:rsidP="00105CCB">
            <w:pPr>
              <w:spacing w:after="0" w:line="240" w:lineRule="auto"/>
              <w:rPr>
                <w:rFonts w:ascii="Comic Sans MS" w:hAnsi="Comic Sans MS"/>
                <w:sz w:val="19"/>
                <w:szCs w:val="19"/>
              </w:rPr>
            </w:pPr>
            <w:r>
              <w:rPr>
                <w:rFonts w:ascii="Comic Sans MS" w:hAnsi="Comic Sans MS"/>
                <w:sz w:val="19"/>
                <w:szCs w:val="19"/>
              </w:rPr>
              <w:t>AGM (Doc) to compile and upload to web.</w:t>
            </w:r>
          </w:p>
          <w:p w:rsidR="00C247AE" w:rsidRDefault="00C247AE" w:rsidP="00105CCB">
            <w:pPr>
              <w:spacing w:after="0" w:line="240" w:lineRule="auto"/>
              <w:rPr>
                <w:rFonts w:ascii="Comic Sans MS" w:hAnsi="Comic Sans MS"/>
                <w:sz w:val="19"/>
                <w:szCs w:val="19"/>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C247AE" w:rsidRDefault="00C247AE"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AGM (Doc)</w:t>
            </w:r>
          </w:p>
          <w:p w:rsidR="00C247AE" w:rsidRDefault="00C247AE"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05-07-2012</w:t>
            </w:r>
          </w:p>
          <w:p w:rsidR="00C247AE" w:rsidRDefault="00C247AE"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 xml:space="preserve"> </w:t>
            </w:r>
          </w:p>
        </w:tc>
        <w:tc>
          <w:tcPr>
            <w:tcW w:w="1560" w:type="dxa"/>
            <w:tcBorders>
              <w:left w:val="single" w:sz="4" w:space="0" w:color="auto"/>
              <w:right w:val="single" w:sz="4" w:space="0" w:color="auto"/>
            </w:tcBorders>
            <w:shd w:val="clear" w:color="auto" w:fill="auto"/>
          </w:tcPr>
          <w:p w:rsidR="00C247AE" w:rsidRDefault="00C247AE"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To be uploaded to web</w:t>
            </w:r>
          </w:p>
        </w:tc>
      </w:tr>
    </w:tbl>
    <w:p w:rsidR="00A61A5A" w:rsidRDefault="00070514" w:rsidP="00BE1A36">
      <w:pPr>
        <w:spacing w:after="0" w:line="240" w:lineRule="auto"/>
        <w:rPr>
          <w:rFonts w:ascii="Comic Sans MS" w:hAnsi="Comic Sans MS"/>
        </w:rPr>
      </w:pPr>
      <w:r>
        <w:rPr>
          <w:rFonts w:ascii="Comic Sans MS" w:hAnsi="Comic Sans MS"/>
        </w:rPr>
        <w:tab/>
      </w:r>
      <w:r>
        <w:rPr>
          <w:rFonts w:ascii="Comic Sans MS" w:hAnsi="Comic Sans MS"/>
        </w:rPr>
        <w:tab/>
      </w:r>
    </w:p>
    <w:p w:rsidR="00DA4A8F" w:rsidRDefault="00DA4A8F" w:rsidP="00BE1A36">
      <w:pPr>
        <w:spacing w:after="0" w:line="240" w:lineRule="auto"/>
        <w:rPr>
          <w:rFonts w:ascii="Comic Sans MS" w:hAnsi="Comic Sans MS"/>
        </w:rPr>
      </w:pPr>
    </w:p>
    <w:p w:rsidR="00DA4A8F" w:rsidRDefault="00DA4A8F" w:rsidP="00BE1A36">
      <w:pPr>
        <w:spacing w:after="0" w:line="240" w:lineRule="auto"/>
        <w:rPr>
          <w:rFonts w:ascii="Comic Sans MS" w:hAnsi="Comic Sans MS"/>
        </w:rPr>
      </w:pPr>
    </w:p>
    <w:p w:rsidR="00DA4A8F" w:rsidRDefault="00DA4A8F">
      <w:pPr>
        <w:rPr>
          <w:rFonts w:ascii="Comic Sans MS" w:hAnsi="Comic Sans MS"/>
        </w:rPr>
      </w:pPr>
      <w:r>
        <w:rPr>
          <w:rFonts w:ascii="Comic Sans MS" w:hAnsi="Comic Sans MS"/>
        </w:rPr>
        <w:br w:type="page"/>
      </w:r>
    </w:p>
    <w:p w:rsidR="00E16C1D" w:rsidRDefault="00E16C1D" w:rsidP="00E16C1D">
      <w:pPr>
        <w:spacing w:after="0" w:line="240" w:lineRule="auto"/>
        <w:jc w:val="center"/>
        <w:rPr>
          <w:rFonts w:ascii="Comic Sans MS" w:hAnsi="Comic Sans MS"/>
          <w:b/>
          <w:u w:val="single"/>
        </w:rPr>
      </w:pPr>
      <w:r w:rsidRPr="009137FD">
        <w:rPr>
          <w:rFonts w:ascii="Comic Sans MS" w:hAnsi="Comic Sans MS"/>
          <w:b/>
          <w:u w:val="single"/>
        </w:rPr>
        <w:t>Outstanding SBDs/Specifications</w:t>
      </w:r>
      <w:r>
        <w:rPr>
          <w:rFonts w:ascii="Comic Sans MS" w:hAnsi="Comic Sans MS"/>
          <w:b/>
          <w:u w:val="single"/>
        </w:rPr>
        <w:t xml:space="preserve"> – As at 1</w:t>
      </w:r>
      <w:r w:rsidR="00BD19F8">
        <w:rPr>
          <w:rFonts w:ascii="Comic Sans MS" w:hAnsi="Comic Sans MS"/>
          <w:b/>
          <w:u w:val="single"/>
        </w:rPr>
        <w:t>9</w:t>
      </w:r>
      <w:r>
        <w:rPr>
          <w:rFonts w:ascii="Comic Sans MS" w:hAnsi="Comic Sans MS"/>
          <w:b/>
          <w:u w:val="single"/>
        </w:rPr>
        <w:t xml:space="preserve"> June 2012</w:t>
      </w:r>
    </w:p>
    <w:p w:rsidR="00E16C1D" w:rsidRPr="009137FD" w:rsidRDefault="00E16C1D" w:rsidP="00E16C1D">
      <w:pPr>
        <w:spacing w:after="0" w:line="240" w:lineRule="auto"/>
        <w:jc w:val="center"/>
        <w:rPr>
          <w:rFonts w:ascii="Comic Sans MS" w:hAnsi="Comic Sans MS"/>
          <w:b/>
          <w:u w:val="single"/>
        </w:rPr>
      </w:pPr>
    </w:p>
    <w:p w:rsidR="00E16C1D" w:rsidRPr="00DE6F60" w:rsidRDefault="00E16C1D" w:rsidP="00E16C1D">
      <w:pPr>
        <w:spacing w:after="0" w:line="240" w:lineRule="auto"/>
        <w:rPr>
          <w:rFonts w:ascii="Comic Sans MS" w:hAnsi="Comic Sans MS"/>
          <w:b/>
          <w:sz w:val="2"/>
          <w:szCs w:val="20"/>
          <w:u w:val="single"/>
        </w:rPr>
      </w:pPr>
    </w:p>
    <w:p w:rsidR="00E16C1D" w:rsidRPr="00DE6F60" w:rsidRDefault="00E16C1D" w:rsidP="00E16C1D">
      <w:pPr>
        <w:spacing w:after="0" w:line="240" w:lineRule="auto"/>
        <w:rPr>
          <w:rFonts w:ascii="Comic Sans MS" w:hAnsi="Comic Sans MS"/>
          <w:sz w:val="4"/>
          <w:szCs w:val="20"/>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7"/>
        <w:gridCol w:w="661"/>
        <w:gridCol w:w="8370"/>
        <w:gridCol w:w="1530"/>
        <w:gridCol w:w="1260"/>
        <w:gridCol w:w="1980"/>
      </w:tblGrid>
      <w:tr w:rsidR="0084085E" w:rsidRPr="005F09AB" w:rsidTr="0084085E">
        <w:tc>
          <w:tcPr>
            <w:tcW w:w="797"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S.No.</w:t>
            </w:r>
          </w:p>
        </w:tc>
        <w:tc>
          <w:tcPr>
            <w:tcW w:w="661"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Key</w:t>
            </w:r>
          </w:p>
        </w:tc>
        <w:tc>
          <w:tcPr>
            <w:tcW w:w="8370"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 xml:space="preserve">Title </w:t>
            </w:r>
          </w:p>
        </w:tc>
        <w:tc>
          <w:tcPr>
            <w:tcW w:w="1530"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 Completion</w:t>
            </w:r>
          </w:p>
        </w:tc>
        <w:tc>
          <w:tcPr>
            <w:tcW w:w="1260" w:type="dxa"/>
            <w:vAlign w:val="center"/>
          </w:tcPr>
          <w:p w:rsidR="0084085E" w:rsidRPr="005F09AB" w:rsidRDefault="0084085E" w:rsidP="00097001">
            <w:pPr>
              <w:spacing w:after="0" w:line="240" w:lineRule="auto"/>
              <w:jc w:val="center"/>
              <w:rPr>
                <w:rFonts w:ascii="Comic Sans MS" w:hAnsi="Comic Sans MS"/>
                <w:b/>
                <w:sz w:val="20"/>
                <w:szCs w:val="20"/>
              </w:rPr>
            </w:pPr>
            <w:r>
              <w:rPr>
                <w:rFonts w:ascii="Comic Sans MS" w:hAnsi="Comic Sans MS"/>
                <w:b/>
                <w:sz w:val="20"/>
                <w:szCs w:val="20"/>
              </w:rPr>
              <w:t>Activity</w:t>
            </w:r>
          </w:p>
        </w:tc>
        <w:tc>
          <w:tcPr>
            <w:tcW w:w="1980" w:type="dxa"/>
          </w:tcPr>
          <w:p w:rsidR="0084085E" w:rsidRDefault="0084085E" w:rsidP="00097001">
            <w:pPr>
              <w:spacing w:after="0" w:line="240" w:lineRule="auto"/>
              <w:jc w:val="center"/>
              <w:rPr>
                <w:rFonts w:ascii="Comic Sans MS" w:hAnsi="Comic Sans MS"/>
                <w:b/>
                <w:sz w:val="20"/>
                <w:szCs w:val="20"/>
              </w:rPr>
            </w:pPr>
            <w:r>
              <w:rPr>
                <w:rFonts w:ascii="Comic Sans MS" w:hAnsi="Comic Sans MS"/>
                <w:b/>
                <w:sz w:val="20"/>
                <w:szCs w:val="20"/>
              </w:rPr>
              <w:t>Target Date of the Activity</w:t>
            </w:r>
          </w:p>
        </w:tc>
      </w:tr>
      <w:tr w:rsidR="0084085E" w:rsidRPr="005F09AB" w:rsidTr="0084085E">
        <w:trPr>
          <w:trHeight w:val="253"/>
        </w:trPr>
        <w:tc>
          <w:tcPr>
            <w:tcW w:w="12618" w:type="dxa"/>
            <w:gridSpan w:val="5"/>
          </w:tcPr>
          <w:p w:rsidR="0084085E" w:rsidRPr="00DE6F60" w:rsidRDefault="0084085E" w:rsidP="00627F55">
            <w:pPr>
              <w:tabs>
                <w:tab w:val="left" w:pos="855"/>
              </w:tabs>
              <w:spacing w:after="0" w:line="240" w:lineRule="auto"/>
              <w:rPr>
                <w:rFonts w:ascii="Comic Sans MS" w:hAnsi="Comic Sans MS"/>
                <w:b/>
                <w:sz w:val="14"/>
                <w:szCs w:val="20"/>
              </w:rPr>
            </w:pPr>
            <w:r w:rsidRPr="005F09AB">
              <w:rPr>
                <w:rFonts w:ascii="Comic Sans MS" w:hAnsi="Comic Sans MS"/>
                <w:b/>
                <w:sz w:val="20"/>
                <w:szCs w:val="20"/>
              </w:rPr>
              <w:t>SBDs</w:t>
            </w:r>
            <w:r>
              <w:rPr>
                <w:rFonts w:ascii="Comic Sans MS" w:hAnsi="Comic Sans MS"/>
                <w:b/>
                <w:sz w:val="20"/>
                <w:szCs w:val="20"/>
              </w:rPr>
              <w:tab/>
            </w:r>
          </w:p>
        </w:tc>
        <w:tc>
          <w:tcPr>
            <w:tcW w:w="1980" w:type="dxa"/>
          </w:tcPr>
          <w:p w:rsidR="0084085E" w:rsidRPr="005F09AB" w:rsidRDefault="0084085E" w:rsidP="00627F55">
            <w:pPr>
              <w:tabs>
                <w:tab w:val="left" w:pos="855"/>
              </w:tabs>
              <w:spacing w:after="0" w:line="240" w:lineRule="auto"/>
              <w:rPr>
                <w:rFonts w:ascii="Comic Sans MS" w:hAnsi="Comic Sans MS"/>
                <w:b/>
                <w:sz w:val="20"/>
                <w:szCs w:val="20"/>
              </w:rPr>
            </w:pPr>
          </w:p>
        </w:tc>
      </w:tr>
      <w:tr w:rsidR="0084085E" w:rsidRPr="005F09AB" w:rsidTr="0084085E">
        <w:tc>
          <w:tcPr>
            <w:tcW w:w="797" w:type="dxa"/>
          </w:tcPr>
          <w:p w:rsidR="0084085E" w:rsidRPr="005F09AB" w:rsidRDefault="0084085E" w:rsidP="00627F55">
            <w:pPr>
              <w:spacing w:after="0" w:line="240" w:lineRule="auto"/>
              <w:jc w:val="center"/>
              <w:rPr>
                <w:rFonts w:ascii="Comic Sans MS" w:hAnsi="Comic Sans MS"/>
                <w:sz w:val="20"/>
                <w:szCs w:val="20"/>
              </w:rPr>
            </w:pPr>
            <w:r>
              <w:rPr>
                <w:rFonts w:ascii="Comic Sans MS" w:hAnsi="Comic Sans MS"/>
                <w:sz w:val="20"/>
                <w:szCs w:val="20"/>
              </w:rPr>
              <w:t>1</w:t>
            </w:r>
          </w:p>
        </w:tc>
        <w:tc>
          <w:tcPr>
            <w:tcW w:w="661" w:type="dxa"/>
          </w:tcPr>
          <w:p w:rsidR="0084085E" w:rsidRPr="005F09AB" w:rsidRDefault="0084085E" w:rsidP="00627F55">
            <w:pPr>
              <w:spacing w:after="0" w:line="240" w:lineRule="auto"/>
              <w:jc w:val="center"/>
              <w:rPr>
                <w:rFonts w:ascii="Comic Sans MS" w:hAnsi="Comic Sans MS"/>
                <w:sz w:val="20"/>
                <w:szCs w:val="20"/>
              </w:rPr>
            </w:pPr>
            <w:r w:rsidRPr="005F09AB">
              <w:rPr>
                <w:rFonts w:ascii="Comic Sans MS" w:hAnsi="Comic Sans MS"/>
                <w:sz w:val="20"/>
                <w:szCs w:val="20"/>
              </w:rPr>
              <w:t>D10</w:t>
            </w:r>
          </w:p>
        </w:tc>
        <w:tc>
          <w:tcPr>
            <w:tcW w:w="8370" w:type="dxa"/>
          </w:tcPr>
          <w:p w:rsidR="0084085E" w:rsidRPr="005F09AB" w:rsidRDefault="0084085E" w:rsidP="00627F55">
            <w:pPr>
              <w:spacing w:after="0" w:line="312" w:lineRule="auto"/>
              <w:rPr>
                <w:rFonts w:ascii="Comic Sans MS" w:hAnsi="Comic Sans MS"/>
                <w:sz w:val="20"/>
                <w:szCs w:val="20"/>
              </w:rPr>
            </w:pPr>
            <w:r w:rsidRPr="005F09AB">
              <w:rPr>
                <w:rFonts w:ascii="Comic Sans MS" w:hAnsi="Comic Sans MS"/>
                <w:sz w:val="20"/>
                <w:szCs w:val="20"/>
              </w:rPr>
              <w:t>SBD for Foreign Funded Project – Work Contracts designed by the Employer (FIDIC)</w:t>
            </w:r>
          </w:p>
        </w:tc>
        <w:tc>
          <w:tcPr>
            <w:tcW w:w="1530" w:type="dxa"/>
          </w:tcPr>
          <w:p w:rsidR="0084085E" w:rsidRPr="005F09AB" w:rsidRDefault="0084085E" w:rsidP="00627F55">
            <w:pPr>
              <w:spacing w:after="0" w:line="240" w:lineRule="auto"/>
              <w:jc w:val="center"/>
              <w:rPr>
                <w:rFonts w:ascii="Comic Sans MS" w:hAnsi="Comic Sans MS"/>
                <w:sz w:val="20"/>
                <w:szCs w:val="20"/>
              </w:rPr>
            </w:pPr>
            <w:r>
              <w:rPr>
                <w:rFonts w:ascii="Comic Sans MS" w:hAnsi="Comic Sans MS"/>
                <w:sz w:val="20"/>
                <w:szCs w:val="20"/>
              </w:rPr>
              <w:t>98</w:t>
            </w:r>
            <w:r w:rsidRPr="005F09AB">
              <w:rPr>
                <w:rFonts w:ascii="Comic Sans MS" w:hAnsi="Comic Sans MS"/>
                <w:sz w:val="20"/>
                <w:szCs w:val="20"/>
              </w:rPr>
              <w:t>%</w:t>
            </w:r>
          </w:p>
        </w:tc>
        <w:tc>
          <w:tcPr>
            <w:tcW w:w="1260" w:type="dxa"/>
          </w:tcPr>
          <w:p w:rsidR="0084085E" w:rsidRPr="008918E5" w:rsidRDefault="0084085E" w:rsidP="00627F55">
            <w:pPr>
              <w:spacing w:after="0" w:line="240" w:lineRule="auto"/>
              <w:jc w:val="center"/>
              <w:rPr>
                <w:rFonts w:ascii="Comic Sans MS" w:hAnsi="Comic Sans MS"/>
                <w:sz w:val="20"/>
                <w:szCs w:val="20"/>
              </w:rPr>
            </w:pPr>
            <w:r w:rsidRPr="008918E5">
              <w:rPr>
                <w:rFonts w:ascii="Comic Sans MS" w:hAnsi="Comic Sans MS"/>
                <w:sz w:val="20"/>
                <w:szCs w:val="20"/>
              </w:rPr>
              <w:t xml:space="preserve">* </w:t>
            </w:r>
            <w:r>
              <w:rPr>
                <w:rFonts w:ascii="Comic Sans MS" w:hAnsi="Comic Sans MS"/>
                <w:sz w:val="20"/>
                <w:szCs w:val="20"/>
              </w:rPr>
              <w:t>3</w:t>
            </w:r>
          </w:p>
        </w:tc>
        <w:tc>
          <w:tcPr>
            <w:tcW w:w="1980" w:type="dxa"/>
          </w:tcPr>
          <w:p w:rsidR="0084085E" w:rsidRPr="008918E5" w:rsidRDefault="0084085E" w:rsidP="00C276D3">
            <w:pPr>
              <w:spacing w:after="0" w:line="240" w:lineRule="auto"/>
              <w:jc w:val="center"/>
              <w:rPr>
                <w:rFonts w:ascii="Comic Sans MS" w:hAnsi="Comic Sans MS"/>
                <w:sz w:val="20"/>
                <w:szCs w:val="20"/>
              </w:rPr>
            </w:pPr>
            <w:r>
              <w:rPr>
                <w:rFonts w:ascii="Comic Sans MS" w:hAnsi="Comic Sans MS"/>
                <w:sz w:val="20"/>
                <w:szCs w:val="20"/>
              </w:rPr>
              <w:t>22-06-2012</w:t>
            </w:r>
          </w:p>
        </w:tc>
      </w:tr>
      <w:tr w:rsidR="0084085E" w:rsidRPr="005F09AB" w:rsidTr="0084085E">
        <w:tc>
          <w:tcPr>
            <w:tcW w:w="797"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2</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D20</w:t>
            </w: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SBD for Water Meters ( ½” &amp; ¾" )</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98%</w:t>
            </w:r>
          </w:p>
        </w:tc>
        <w:tc>
          <w:tcPr>
            <w:tcW w:w="1260" w:type="dxa"/>
          </w:tcPr>
          <w:p w:rsidR="0084085E" w:rsidRPr="008918E5" w:rsidRDefault="0084085E" w:rsidP="00627F55">
            <w:pPr>
              <w:spacing w:after="0" w:line="240" w:lineRule="auto"/>
              <w:jc w:val="center"/>
              <w:rPr>
                <w:rFonts w:ascii="Comic Sans MS" w:hAnsi="Comic Sans MS"/>
              </w:rPr>
            </w:pPr>
            <w:r w:rsidRPr="008918E5">
              <w:rPr>
                <w:rFonts w:ascii="Comic Sans MS" w:hAnsi="Comic Sans MS"/>
                <w:sz w:val="20"/>
                <w:szCs w:val="20"/>
              </w:rPr>
              <w:t xml:space="preserve">* </w:t>
            </w:r>
            <w:r>
              <w:rPr>
                <w:rFonts w:ascii="Comic Sans MS" w:hAnsi="Comic Sans MS"/>
                <w:sz w:val="20"/>
                <w:szCs w:val="20"/>
              </w:rPr>
              <w:t>4</w:t>
            </w:r>
          </w:p>
        </w:tc>
        <w:tc>
          <w:tcPr>
            <w:tcW w:w="1980" w:type="dxa"/>
          </w:tcPr>
          <w:p w:rsidR="0084085E" w:rsidRPr="008918E5" w:rsidRDefault="0084085E" w:rsidP="00C276D3">
            <w:pPr>
              <w:spacing w:after="0" w:line="240" w:lineRule="auto"/>
              <w:jc w:val="center"/>
              <w:rPr>
                <w:rFonts w:ascii="Comic Sans MS" w:hAnsi="Comic Sans MS"/>
                <w:sz w:val="20"/>
                <w:szCs w:val="20"/>
              </w:rPr>
            </w:pPr>
            <w:r>
              <w:rPr>
                <w:rFonts w:ascii="Comic Sans MS" w:hAnsi="Comic Sans MS"/>
                <w:sz w:val="20"/>
                <w:szCs w:val="20"/>
              </w:rPr>
              <w:t>26-06-2012</w:t>
            </w:r>
          </w:p>
        </w:tc>
      </w:tr>
      <w:tr w:rsidR="0084085E" w:rsidRPr="005F09AB" w:rsidTr="0084085E">
        <w:tc>
          <w:tcPr>
            <w:tcW w:w="797"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3</w:t>
            </w:r>
          </w:p>
        </w:tc>
        <w:tc>
          <w:tcPr>
            <w:tcW w:w="661" w:type="dxa"/>
          </w:tcPr>
          <w:p w:rsidR="0084085E" w:rsidRDefault="0084085E" w:rsidP="00627F55">
            <w:pPr>
              <w:spacing w:after="0" w:line="240" w:lineRule="auto"/>
              <w:jc w:val="center"/>
              <w:rPr>
                <w:rFonts w:ascii="Comic Sans MS" w:hAnsi="Comic Sans MS"/>
                <w:sz w:val="20"/>
                <w:szCs w:val="20"/>
              </w:rPr>
            </w:pP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 xml:space="preserve">PQ document for Couplings and Flanged Adapters </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94%</w:t>
            </w:r>
          </w:p>
        </w:tc>
        <w:tc>
          <w:tcPr>
            <w:tcW w:w="1260" w:type="dxa"/>
          </w:tcPr>
          <w:p w:rsidR="0084085E" w:rsidRPr="008918E5" w:rsidRDefault="0084085E"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Pr="008918E5">
              <w:rPr>
                <w:rFonts w:ascii="Comic Sans MS" w:hAnsi="Comic Sans MS"/>
                <w:sz w:val="20"/>
                <w:szCs w:val="20"/>
              </w:rPr>
              <w:t>1</w:t>
            </w:r>
          </w:p>
        </w:tc>
        <w:tc>
          <w:tcPr>
            <w:tcW w:w="1980" w:type="dxa"/>
          </w:tcPr>
          <w:p w:rsidR="0084085E" w:rsidRPr="008918E5" w:rsidRDefault="0084085E" w:rsidP="00C276D3">
            <w:pPr>
              <w:spacing w:after="0" w:line="240" w:lineRule="auto"/>
              <w:jc w:val="center"/>
              <w:rPr>
                <w:rFonts w:ascii="Comic Sans MS" w:hAnsi="Comic Sans MS"/>
                <w:sz w:val="20"/>
                <w:szCs w:val="20"/>
              </w:rPr>
            </w:pPr>
            <w:r>
              <w:rPr>
                <w:rFonts w:ascii="Comic Sans MS" w:hAnsi="Comic Sans MS"/>
                <w:sz w:val="20"/>
                <w:szCs w:val="20"/>
              </w:rPr>
              <w:t>30-06-2012</w:t>
            </w:r>
          </w:p>
        </w:tc>
      </w:tr>
      <w:tr w:rsidR="0084085E" w:rsidRPr="005F09AB" w:rsidTr="0084085E">
        <w:tc>
          <w:tcPr>
            <w:tcW w:w="797"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4</w:t>
            </w:r>
          </w:p>
        </w:tc>
        <w:tc>
          <w:tcPr>
            <w:tcW w:w="661" w:type="dxa"/>
          </w:tcPr>
          <w:p w:rsidR="0084085E" w:rsidRDefault="0084085E" w:rsidP="00627F55">
            <w:pPr>
              <w:spacing w:after="0" w:line="240" w:lineRule="auto"/>
              <w:jc w:val="center"/>
              <w:rPr>
                <w:rFonts w:ascii="Comic Sans MS" w:hAnsi="Comic Sans MS"/>
                <w:sz w:val="20"/>
                <w:szCs w:val="20"/>
              </w:rPr>
            </w:pP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PQ document for Manhole Covers</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90%</w:t>
            </w:r>
          </w:p>
        </w:tc>
        <w:tc>
          <w:tcPr>
            <w:tcW w:w="1260" w:type="dxa"/>
          </w:tcPr>
          <w:p w:rsidR="0084085E" w:rsidRPr="008918E5" w:rsidRDefault="0084085E"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Pr="008918E5">
              <w:rPr>
                <w:rFonts w:ascii="Comic Sans MS" w:hAnsi="Comic Sans MS"/>
                <w:sz w:val="20"/>
                <w:szCs w:val="20"/>
              </w:rPr>
              <w:t>1</w:t>
            </w:r>
          </w:p>
        </w:tc>
        <w:tc>
          <w:tcPr>
            <w:tcW w:w="1980" w:type="dxa"/>
          </w:tcPr>
          <w:p w:rsidR="0084085E" w:rsidRPr="008918E5" w:rsidRDefault="0084085E" w:rsidP="00C276D3">
            <w:pPr>
              <w:spacing w:after="0" w:line="240" w:lineRule="auto"/>
              <w:jc w:val="center"/>
              <w:rPr>
                <w:rFonts w:ascii="Comic Sans MS" w:hAnsi="Comic Sans MS"/>
                <w:sz w:val="20"/>
                <w:szCs w:val="20"/>
              </w:rPr>
            </w:pPr>
            <w:r>
              <w:rPr>
                <w:rFonts w:ascii="Comic Sans MS" w:hAnsi="Comic Sans MS"/>
                <w:sz w:val="20"/>
                <w:szCs w:val="20"/>
              </w:rPr>
              <w:t>10-07-2012</w:t>
            </w:r>
          </w:p>
        </w:tc>
      </w:tr>
      <w:tr w:rsidR="0084085E" w:rsidRPr="005F09AB" w:rsidTr="0084085E">
        <w:tc>
          <w:tcPr>
            <w:tcW w:w="797"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5</w:t>
            </w:r>
          </w:p>
        </w:tc>
        <w:tc>
          <w:tcPr>
            <w:tcW w:w="661" w:type="dxa"/>
          </w:tcPr>
          <w:p w:rsidR="0084085E" w:rsidRDefault="0084085E" w:rsidP="00627F55">
            <w:pPr>
              <w:spacing w:after="0" w:line="240" w:lineRule="auto"/>
              <w:jc w:val="center"/>
              <w:rPr>
                <w:rFonts w:ascii="Comic Sans MS" w:hAnsi="Comic Sans MS"/>
                <w:sz w:val="20"/>
                <w:szCs w:val="20"/>
              </w:rPr>
            </w:pP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 xml:space="preserve">SBD for Laying </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95%</w:t>
            </w:r>
          </w:p>
        </w:tc>
        <w:tc>
          <w:tcPr>
            <w:tcW w:w="1260" w:type="dxa"/>
          </w:tcPr>
          <w:p w:rsidR="0084085E" w:rsidRPr="008918E5" w:rsidRDefault="0084085E"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5</w:t>
            </w:r>
          </w:p>
        </w:tc>
        <w:tc>
          <w:tcPr>
            <w:tcW w:w="1980" w:type="dxa"/>
          </w:tcPr>
          <w:p w:rsidR="0084085E" w:rsidRPr="008918E5" w:rsidRDefault="0084085E" w:rsidP="00C276D3">
            <w:pPr>
              <w:spacing w:after="0" w:line="240" w:lineRule="auto"/>
              <w:jc w:val="center"/>
              <w:rPr>
                <w:rFonts w:ascii="Comic Sans MS" w:hAnsi="Comic Sans MS"/>
                <w:sz w:val="20"/>
                <w:szCs w:val="20"/>
              </w:rPr>
            </w:pPr>
            <w:r>
              <w:rPr>
                <w:rFonts w:ascii="Comic Sans MS" w:hAnsi="Comic Sans MS"/>
                <w:sz w:val="20"/>
                <w:szCs w:val="20"/>
              </w:rPr>
              <w:t>15-07-2012</w:t>
            </w:r>
          </w:p>
        </w:tc>
      </w:tr>
      <w:tr w:rsidR="0084085E" w:rsidRPr="005F09AB" w:rsidTr="0084085E">
        <w:trPr>
          <w:trHeight w:val="208"/>
        </w:trPr>
        <w:tc>
          <w:tcPr>
            <w:tcW w:w="12618" w:type="dxa"/>
            <w:gridSpan w:val="5"/>
          </w:tcPr>
          <w:p w:rsidR="0084085E" w:rsidRPr="008918E5" w:rsidRDefault="0084085E" w:rsidP="00627F55">
            <w:pPr>
              <w:spacing w:after="0" w:line="312" w:lineRule="auto"/>
              <w:rPr>
                <w:rFonts w:ascii="Comic Sans MS" w:hAnsi="Comic Sans MS"/>
                <w:b/>
                <w:sz w:val="20"/>
                <w:szCs w:val="20"/>
              </w:rPr>
            </w:pPr>
            <w:r w:rsidRPr="008918E5">
              <w:rPr>
                <w:rFonts w:ascii="Comic Sans MS" w:hAnsi="Comic Sans MS"/>
                <w:b/>
                <w:sz w:val="20"/>
                <w:szCs w:val="20"/>
              </w:rPr>
              <w:t>Specifications</w:t>
            </w:r>
          </w:p>
        </w:tc>
        <w:tc>
          <w:tcPr>
            <w:tcW w:w="1980" w:type="dxa"/>
          </w:tcPr>
          <w:p w:rsidR="0084085E" w:rsidRPr="008918E5" w:rsidRDefault="0084085E" w:rsidP="00627F55">
            <w:pPr>
              <w:spacing w:after="0" w:line="312" w:lineRule="auto"/>
              <w:rPr>
                <w:rFonts w:ascii="Comic Sans MS" w:hAnsi="Comic Sans MS"/>
                <w:b/>
                <w:sz w:val="20"/>
                <w:szCs w:val="20"/>
              </w:rPr>
            </w:pPr>
          </w:p>
        </w:tc>
      </w:tr>
      <w:tr w:rsidR="0084085E" w:rsidRPr="005F09AB" w:rsidTr="0084085E">
        <w:tc>
          <w:tcPr>
            <w:tcW w:w="797"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6</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S10</w:t>
            </w: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Preparation of Specification  for Sewerage Valves</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95%</w:t>
            </w:r>
          </w:p>
        </w:tc>
        <w:tc>
          <w:tcPr>
            <w:tcW w:w="1260" w:type="dxa"/>
          </w:tcPr>
          <w:p w:rsidR="0084085E" w:rsidRPr="008918E5" w:rsidRDefault="0084085E"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2</w:t>
            </w:r>
          </w:p>
        </w:tc>
        <w:tc>
          <w:tcPr>
            <w:tcW w:w="1980" w:type="dxa"/>
          </w:tcPr>
          <w:p w:rsidR="0084085E" w:rsidRPr="008918E5" w:rsidRDefault="0084085E" w:rsidP="000D32F0">
            <w:pPr>
              <w:spacing w:after="0" w:line="240" w:lineRule="auto"/>
              <w:jc w:val="center"/>
              <w:rPr>
                <w:rFonts w:ascii="Comic Sans MS" w:hAnsi="Comic Sans MS"/>
                <w:sz w:val="20"/>
                <w:szCs w:val="20"/>
              </w:rPr>
            </w:pPr>
            <w:r>
              <w:rPr>
                <w:rFonts w:ascii="Comic Sans MS" w:hAnsi="Comic Sans MS"/>
                <w:sz w:val="20"/>
                <w:szCs w:val="20"/>
              </w:rPr>
              <w:t>06-07-2012</w:t>
            </w:r>
          </w:p>
        </w:tc>
      </w:tr>
      <w:tr w:rsidR="0084085E" w:rsidRPr="005F09AB" w:rsidTr="0084085E">
        <w:trPr>
          <w:trHeight w:val="226"/>
        </w:trPr>
        <w:tc>
          <w:tcPr>
            <w:tcW w:w="797"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7</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S11</w:t>
            </w:r>
          </w:p>
        </w:tc>
        <w:tc>
          <w:tcPr>
            <w:tcW w:w="8370" w:type="dxa"/>
          </w:tcPr>
          <w:p w:rsidR="0084085E" w:rsidRDefault="0084085E" w:rsidP="00627F55">
            <w:pPr>
              <w:spacing w:after="0" w:line="312" w:lineRule="auto"/>
              <w:rPr>
                <w:rFonts w:ascii="Comic Sans MS" w:hAnsi="Comic Sans MS"/>
                <w:sz w:val="20"/>
                <w:szCs w:val="20"/>
              </w:rPr>
            </w:pPr>
            <w:r w:rsidRPr="0004372D">
              <w:rPr>
                <w:rFonts w:ascii="Comic Sans MS" w:hAnsi="Comic Sans MS"/>
                <w:sz w:val="20"/>
                <w:szCs w:val="20"/>
              </w:rPr>
              <w:t xml:space="preserve">Comparison of PE- ISO Standards and PE–EN Standards   </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80%</w:t>
            </w:r>
          </w:p>
        </w:tc>
        <w:tc>
          <w:tcPr>
            <w:tcW w:w="1260" w:type="dxa"/>
          </w:tcPr>
          <w:p w:rsidR="0084085E" w:rsidRPr="008918E5" w:rsidRDefault="0084085E"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1</w:t>
            </w:r>
          </w:p>
        </w:tc>
        <w:tc>
          <w:tcPr>
            <w:tcW w:w="1980" w:type="dxa"/>
          </w:tcPr>
          <w:p w:rsidR="0084085E" w:rsidRPr="008918E5" w:rsidRDefault="0084085E" w:rsidP="000D32F0">
            <w:pPr>
              <w:spacing w:after="0" w:line="240" w:lineRule="auto"/>
              <w:jc w:val="center"/>
              <w:rPr>
                <w:rFonts w:ascii="Comic Sans MS" w:hAnsi="Comic Sans MS"/>
                <w:sz w:val="20"/>
                <w:szCs w:val="20"/>
              </w:rPr>
            </w:pPr>
            <w:r>
              <w:rPr>
                <w:rFonts w:ascii="Comic Sans MS" w:hAnsi="Comic Sans MS"/>
                <w:sz w:val="20"/>
                <w:szCs w:val="20"/>
              </w:rPr>
              <w:t>30-06-2012</w:t>
            </w:r>
          </w:p>
        </w:tc>
      </w:tr>
      <w:tr w:rsidR="0084085E" w:rsidRPr="005F09AB" w:rsidTr="0084085E">
        <w:trPr>
          <w:trHeight w:val="226"/>
        </w:trPr>
        <w:tc>
          <w:tcPr>
            <w:tcW w:w="797"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8</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S12</w:t>
            </w:r>
          </w:p>
        </w:tc>
        <w:tc>
          <w:tcPr>
            <w:tcW w:w="8370" w:type="dxa"/>
          </w:tcPr>
          <w:p w:rsidR="0084085E" w:rsidRDefault="0084085E" w:rsidP="00627F55">
            <w:pPr>
              <w:spacing w:after="0" w:line="312" w:lineRule="auto"/>
              <w:rPr>
                <w:rFonts w:ascii="Comic Sans MS" w:hAnsi="Comic Sans MS"/>
                <w:sz w:val="20"/>
                <w:szCs w:val="20"/>
              </w:rPr>
            </w:pPr>
            <w:r w:rsidRPr="0004372D">
              <w:rPr>
                <w:rFonts w:ascii="Comic Sans MS" w:hAnsi="Comic Sans MS"/>
                <w:sz w:val="20"/>
                <w:szCs w:val="20"/>
              </w:rPr>
              <w:t>Updating Specification in Plant &amp; Design – Build Contract for Civil and M&amp; E Work</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50%</w:t>
            </w:r>
          </w:p>
        </w:tc>
        <w:tc>
          <w:tcPr>
            <w:tcW w:w="1260" w:type="dxa"/>
          </w:tcPr>
          <w:p w:rsidR="0084085E" w:rsidRPr="008918E5" w:rsidRDefault="0084085E" w:rsidP="00627F55">
            <w:pPr>
              <w:spacing w:after="0" w:line="240" w:lineRule="auto"/>
              <w:jc w:val="center"/>
              <w:rPr>
                <w:rFonts w:ascii="Comic Sans MS" w:hAnsi="Comic Sans MS"/>
                <w:sz w:val="20"/>
                <w:szCs w:val="20"/>
              </w:rPr>
            </w:pPr>
            <w:r w:rsidRPr="008918E5">
              <w:rPr>
                <w:rFonts w:ascii="Comic Sans MS" w:hAnsi="Comic Sans MS"/>
                <w:sz w:val="20"/>
                <w:szCs w:val="20"/>
              </w:rPr>
              <w:t>*1</w:t>
            </w:r>
          </w:p>
        </w:tc>
        <w:tc>
          <w:tcPr>
            <w:tcW w:w="1980" w:type="dxa"/>
          </w:tcPr>
          <w:p w:rsidR="0084085E" w:rsidRPr="008918E5" w:rsidRDefault="0084085E" w:rsidP="000D32F0">
            <w:pPr>
              <w:spacing w:after="0" w:line="240" w:lineRule="auto"/>
              <w:jc w:val="center"/>
              <w:rPr>
                <w:rFonts w:ascii="Comic Sans MS" w:hAnsi="Comic Sans MS"/>
                <w:sz w:val="20"/>
                <w:szCs w:val="20"/>
              </w:rPr>
            </w:pPr>
            <w:r>
              <w:rPr>
                <w:rFonts w:ascii="Comic Sans MS" w:hAnsi="Comic Sans MS"/>
                <w:sz w:val="20"/>
                <w:szCs w:val="20"/>
              </w:rPr>
              <w:t>15-07-2012</w:t>
            </w:r>
          </w:p>
        </w:tc>
      </w:tr>
      <w:tr w:rsidR="0084085E" w:rsidRPr="005F09AB" w:rsidTr="0084085E">
        <w:tc>
          <w:tcPr>
            <w:tcW w:w="797"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9</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S13</w:t>
            </w:r>
          </w:p>
        </w:tc>
        <w:tc>
          <w:tcPr>
            <w:tcW w:w="8370" w:type="dxa"/>
          </w:tcPr>
          <w:p w:rsidR="0084085E" w:rsidRDefault="0084085E" w:rsidP="00627F55">
            <w:pPr>
              <w:spacing w:after="0" w:line="312" w:lineRule="auto"/>
              <w:rPr>
                <w:rFonts w:ascii="Comic Sans MS" w:hAnsi="Comic Sans MS"/>
                <w:sz w:val="20"/>
                <w:szCs w:val="20"/>
              </w:rPr>
            </w:pPr>
            <w:r w:rsidRPr="005F7E90">
              <w:rPr>
                <w:rFonts w:ascii="Comic Sans MS" w:hAnsi="Comic Sans MS" w:cs="Times New Roman"/>
                <w:bCs/>
                <w:sz w:val="20"/>
                <w:szCs w:val="20"/>
              </w:rPr>
              <w:t xml:space="preserve">Preparation of Specification for Cationic Polymer for </w:t>
            </w:r>
            <w:r>
              <w:rPr>
                <w:rFonts w:ascii="Comic Sans MS" w:hAnsi="Comic Sans MS" w:cs="Times New Roman"/>
                <w:bCs/>
                <w:sz w:val="20"/>
                <w:szCs w:val="20"/>
              </w:rPr>
              <w:t xml:space="preserve">Waste Water </w:t>
            </w:r>
            <w:r w:rsidRPr="005F7E90">
              <w:rPr>
                <w:rFonts w:ascii="Comic Sans MS" w:hAnsi="Comic Sans MS" w:cs="Times New Roman"/>
                <w:bCs/>
                <w:sz w:val="20"/>
                <w:szCs w:val="20"/>
              </w:rPr>
              <w:t>Sludge Treatment</w:t>
            </w:r>
            <w:r>
              <w:rPr>
                <w:rFonts w:ascii="Comic Sans MS" w:hAnsi="Comic Sans MS" w:cs="Times New Roman"/>
                <w:bCs/>
                <w:sz w:val="20"/>
                <w:szCs w:val="20"/>
              </w:rPr>
              <w:t xml:space="preserve">  </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90%</w:t>
            </w:r>
          </w:p>
        </w:tc>
        <w:tc>
          <w:tcPr>
            <w:tcW w:w="1260" w:type="dxa"/>
          </w:tcPr>
          <w:p w:rsidR="0084085E" w:rsidRPr="008918E5" w:rsidRDefault="0084085E"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2</w:t>
            </w:r>
          </w:p>
        </w:tc>
        <w:tc>
          <w:tcPr>
            <w:tcW w:w="1980" w:type="dxa"/>
          </w:tcPr>
          <w:p w:rsidR="0084085E" w:rsidRPr="008918E5" w:rsidRDefault="0084085E" w:rsidP="000D32F0">
            <w:pPr>
              <w:spacing w:after="0" w:line="240" w:lineRule="auto"/>
              <w:jc w:val="center"/>
              <w:rPr>
                <w:rFonts w:ascii="Comic Sans MS" w:hAnsi="Comic Sans MS"/>
                <w:sz w:val="20"/>
                <w:szCs w:val="20"/>
              </w:rPr>
            </w:pPr>
            <w:r>
              <w:rPr>
                <w:rFonts w:ascii="Comic Sans MS" w:hAnsi="Comic Sans MS"/>
                <w:sz w:val="20"/>
                <w:szCs w:val="20"/>
              </w:rPr>
              <w:t>25-06-2012</w:t>
            </w:r>
          </w:p>
        </w:tc>
      </w:tr>
    </w:tbl>
    <w:p w:rsidR="00E16C1D" w:rsidRPr="002049EF" w:rsidRDefault="00E16C1D" w:rsidP="00E16C1D">
      <w:pPr>
        <w:spacing w:after="0" w:line="240" w:lineRule="auto"/>
        <w:rPr>
          <w:sz w:val="10"/>
        </w:rPr>
      </w:pPr>
    </w:p>
    <w:p w:rsidR="00E16C1D" w:rsidRPr="005531A6" w:rsidRDefault="00E16C1D" w:rsidP="00E16C1D">
      <w:pPr>
        <w:spacing w:after="0" w:line="240" w:lineRule="auto"/>
        <w:rPr>
          <w:rFonts w:ascii="Comic Sans MS" w:hAnsi="Comic Sans MS"/>
          <w:b/>
          <w:i/>
          <w:sz w:val="20"/>
          <w:szCs w:val="20"/>
        </w:rPr>
      </w:pPr>
      <w:r w:rsidRPr="005531A6">
        <w:rPr>
          <w:rFonts w:ascii="Comic Sans MS" w:hAnsi="Comic Sans MS"/>
          <w:b/>
          <w:i/>
          <w:sz w:val="20"/>
          <w:szCs w:val="20"/>
        </w:rPr>
        <w:t>Note :</w:t>
      </w:r>
    </w:p>
    <w:p w:rsidR="00E16C1D" w:rsidRDefault="00E16C1D" w:rsidP="00E16C1D">
      <w:pPr>
        <w:spacing w:after="0"/>
        <w:rPr>
          <w:rFonts w:ascii="Comic Sans MS" w:hAnsi="Comic Sans MS"/>
          <w:sz w:val="20"/>
          <w:szCs w:val="20"/>
        </w:rPr>
      </w:pPr>
      <w:r>
        <w:rPr>
          <w:rFonts w:ascii="Comic Sans MS" w:hAnsi="Comic Sans MS"/>
          <w:sz w:val="20"/>
          <w:szCs w:val="20"/>
        </w:rPr>
        <w:t xml:space="preserve">    *1   - Documents to be submitted to the SBDRC </w:t>
      </w:r>
    </w:p>
    <w:p w:rsidR="00E16C1D" w:rsidRDefault="00E16C1D" w:rsidP="00E16C1D">
      <w:pPr>
        <w:spacing w:after="0"/>
        <w:rPr>
          <w:rFonts w:ascii="Comic Sans MS" w:hAnsi="Comic Sans MS"/>
          <w:sz w:val="20"/>
          <w:szCs w:val="20"/>
        </w:rPr>
      </w:pPr>
      <w:r>
        <w:rPr>
          <w:rFonts w:ascii="Comic Sans MS" w:hAnsi="Comic Sans MS"/>
          <w:sz w:val="20"/>
          <w:szCs w:val="20"/>
        </w:rPr>
        <w:t xml:space="preserve">    *2   – Documents circulated &amp; to be discussed by the SBDRC members. </w:t>
      </w:r>
    </w:p>
    <w:p w:rsidR="00E16C1D" w:rsidRDefault="00E16C1D" w:rsidP="00E16C1D">
      <w:pPr>
        <w:spacing w:after="0"/>
        <w:rPr>
          <w:rFonts w:ascii="Comic Sans MS" w:hAnsi="Comic Sans MS"/>
          <w:sz w:val="20"/>
          <w:szCs w:val="20"/>
        </w:rPr>
      </w:pPr>
      <w:r>
        <w:rPr>
          <w:rFonts w:ascii="Comic Sans MS" w:hAnsi="Comic Sans MS"/>
          <w:sz w:val="20"/>
          <w:szCs w:val="20"/>
        </w:rPr>
        <w:t xml:space="preserve">    *3   – Documents discussed at the SBDRC meeting, the comments to be included by SBD committee and uploaded to web. </w:t>
      </w:r>
    </w:p>
    <w:p w:rsidR="00E16C1D" w:rsidRDefault="00E16C1D" w:rsidP="00E232EE">
      <w:pPr>
        <w:spacing w:after="0"/>
        <w:rPr>
          <w:rFonts w:ascii="Comic Sans MS" w:hAnsi="Comic Sans MS"/>
          <w:sz w:val="20"/>
          <w:szCs w:val="20"/>
        </w:rPr>
      </w:pPr>
      <w:r>
        <w:rPr>
          <w:rFonts w:ascii="Comic Sans MS" w:hAnsi="Comic Sans MS"/>
          <w:sz w:val="20"/>
          <w:szCs w:val="20"/>
        </w:rPr>
        <w:t xml:space="preserve">    *4   - AGM (M&amp;E-Services) to hand over softcopy </w:t>
      </w:r>
      <w:r w:rsidR="003E73A6">
        <w:rPr>
          <w:rFonts w:ascii="Comic Sans MS" w:hAnsi="Comic Sans MS"/>
          <w:sz w:val="20"/>
          <w:szCs w:val="20"/>
        </w:rPr>
        <w:t xml:space="preserve">of </w:t>
      </w:r>
      <w:r>
        <w:rPr>
          <w:rFonts w:ascii="Comic Sans MS" w:hAnsi="Comic Sans MS"/>
          <w:sz w:val="20"/>
          <w:szCs w:val="20"/>
        </w:rPr>
        <w:t xml:space="preserve">the corrected specification. </w:t>
      </w:r>
    </w:p>
    <w:p w:rsidR="00BD19F8" w:rsidRDefault="00097001" w:rsidP="00BD19F8">
      <w:pPr>
        <w:spacing w:after="0"/>
        <w:rPr>
          <w:rFonts w:ascii="Comic Sans MS" w:hAnsi="Comic Sans MS"/>
          <w:sz w:val="20"/>
          <w:szCs w:val="20"/>
        </w:rPr>
      </w:pPr>
      <w:r>
        <w:rPr>
          <w:rFonts w:ascii="Comic Sans MS" w:hAnsi="Comic Sans MS"/>
          <w:sz w:val="20"/>
          <w:szCs w:val="20"/>
        </w:rPr>
        <w:t xml:space="preserve"> </w:t>
      </w:r>
      <w:r w:rsidR="00BD19F8">
        <w:rPr>
          <w:rFonts w:ascii="Comic Sans MS" w:hAnsi="Comic Sans MS"/>
          <w:sz w:val="20"/>
          <w:szCs w:val="20"/>
        </w:rPr>
        <w:t xml:space="preserve">   *5   - SBDRC comments to be included and re-circulate among SBDRC member for discussion. </w:t>
      </w:r>
    </w:p>
    <w:p w:rsidR="00BD19F8" w:rsidRDefault="00BD19F8" w:rsidP="00BD19F8">
      <w:pPr>
        <w:spacing w:after="0"/>
        <w:rPr>
          <w:rFonts w:ascii="Comic Sans MS" w:hAnsi="Comic Sans MS"/>
          <w:sz w:val="20"/>
          <w:szCs w:val="20"/>
        </w:rPr>
      </w:pPr>
    </w:p>
    <w:p w:rsidR="00DA4A8F" w:rsidRPr="006460CC" w:rsidRDefault="00E16C1D" w:rsidP="00E16C1D">
      <w:pPr>
        <w:spacing w:after="0" w:line="240" w:lineRule="auto"/>
        <w:rPr>
          <w:rFonts w:ascii="Times New Roman" w:hAnsi="Times New Roman" w:cs="Times New Roman"/>
          <w:b/>
          <w:bCs/>
        </w:rPr>
      </w:pPr>
      <w:r>
        <w:rPr>
          <w:rFonts w:ascii="Comic Sans MS" w:hAnsi="Comic Sans MS"/>
        </w:rPr>
        <w:t xml:space="preserve">                                                                                   </w:t>
      </w:r>
      <w:r>
        <w:rPr>
          <w:rFonts w:ascii="Comic Sans MS" w:hAnsi="Comic Sans MS"/>
        </w:rPr>
        <w:tab/>
      </w:r>
      <w:r>
        <w:rPr>
          <w:rFonts w:ascii="Comic Sans MS" w:hAnsi="Comic Sans MS"/>
        </w:rPr>
        <w:tab/>
      </w:r>
    </w:p>
    <w:sectPr w:rsidR="00DA4A8F" w:rsidRPr="006460CC" w:rsidSect="00186730">
      <w:footerReference w:type="default" r:id="rId9"/>
      <w:pgSz w:w="16840" w:h="11907" w:orient="landscape" w:code="9"/>
      <w:pgMar w:top="1440" w:right="1152"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7EA" w:rsidRDefault="002367EA" w:rsidP="00B23444">
      <w:pPr>
        <w:spacing w:after="0" w:line="240" w:lineRule="auto"/>
      </w:pPr>
      <w:r>
        <w:separator/>
      </w:r>
    </w:p>
  </w:endnote>
  <w:endnote w:type="continuationSeparator" w:id="0">
    <w:p w:rsidR="002367EA" w:rsidRDefault="002367EA" w:rsidP="00B23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B96" w:rsidRPr="009F2014" w:rsidRDefault="008916CB">
    <w:pPr>
      <w:pStyle w:val="Footer"/>
      <w:rPr>
        <w:rFonts w:ascii="Tahoma" w:hAnsi="Tahoma" w:cs="Tahoma"/>
        <w:sz w:val="16"/>
        <w:szCs w:val="16"/>
      </w:rPr>
    </w:pPr>
    <w:fldSimple w:instr=" FILENAME  \p  \* MERGEFORMAT ">
      <w:r w:rsidR="008F27B6" w:rsidRPr="008F27B6">
        <w:rPr>
          <w:rFonts w:ascii="Tahoma" w:hAnsi="Tahoma" w:cs="Tahoma"/>
          <w:noProof/>
          <w:sz w:val="13"/>
          <w:szCs w:val="13"/>
        </w:rPr>
        <w:t>D:\SBDRC\Minutes\2012\Meeting 06-2012\Minutes 06-2012.docx</w:t>
      </w:r>
    </w:fldSimple>
    <w:r w:rsidR="00CA7B96" w:rsidRPr="00B72921">
      <w:rPr>
        <w:b/>
        <w:bCs/>
        <w:sz w:val="16"/>
        <w:szCs w:val="16"/>
      </w:rPr>
      <w:ptab w:relativeTo="margin" w:alignment="center" w:leader="none"/>
    </w:r>
    <w:r w:rsidR="00CA7B96" w:rsidRPr="00B72921">
      <w:rPr>
        <w:sz w:val="24"/>
        <w:szCs w:val="24"/>
      </w:rPr>
      <w:t>A</w:t>
    </w:r>
    <w:r w:rsidRPr="00B72921">
      <w:rPr>
        <w:sz w:val="24"/>
        <w:szCs w:val="24"/>
      </w:rPr>
      <w:fldChar w:fldCharType="begin"/>
    </w:r>
    <w:r w:rsidR="00CA7B96" w:rsidRPr="00B72921">
      <w:rPr>
        <w:sz w:val="24"/>
        <w:szCs w:val="24"/>
      </w:rPr>
      <w:instrText xml:space="preserve"> PAGE  \* Arabic  \* MERGEFORMAT </w:instrText>
    </w:r>
    <w:r w:rsidRPr="00B72921">
      <w:rPr>
        <w:sz w:val="24"/>
        <w:szCs w:val="24"/>
      </w:rPr>
      <w:fldChar w:fldCharType="separate"/>
    </w:r>
    <w:r w:rsidR="002367EA">
      <w:rPr>
        <w:noProof/>
        <w:sz w:val="24"/>
        <w:szCs w:val="24"/>
      </w:rPr>
      <w:t>1</w:t>
    </w:r>
    <w:r w:rsidRPr="00B72921">
      <w:rPr>
        <w:sz w:val="24"/>
        <w:szCs w:val="24"/>
      </w:rPr>
      <w:fldChar w:fldCharType="end"/>
    </w:r>
    <w:r w:rsidR="00CA7B96" w:rsidRPr="00B72921">
      <w:rPr>
        <w:b/>
        <w:bCs/>
        <w:sz w:val="16"/>
        <w:szCs w:val="16"/>
      </w:rPr>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6520885"/>
      <w:docPartObj>
        <w:docPartGallery w:val="Page Numbers (Bottom of Page)"/>
        <w:docPartUnique/>
      </w:docPartObj>
    </w:sdtPr>
    <w:sdtContent>
      <w:p w:rsidR="00CA7B96" w:rsidRPr="00B72921" w:rsidRDefault="00CA7B96">
        <w:pPr>
          <w:pStyle w:val="Footer"/>
          <w:jc w:val="center"/>
          <w:rPr>
            <w:sz w:val="24"/>
            <w:szCs w:val="24"/>
          </w:rPr>
        </w:pPr>
        <w:r w:rsidRPr="00B72921">
          <w:rPr>
            <w:sz w:val="24"/>
            <w:szCs w:val="24"/>
          </w:rPr>
          <w:t>A</w:t>
        </w:r>
        <w:r w:rsidR="008916CB" w:rsidRPr="00B72921">
          <w:rPr>
            <w:sz w:val="24"/>
            <w:szCs w:val="24"/>
          </w:rPr>
          <w:fldChar w:fldCharType="begin"/>
        </w:r>
        <w:r w:rsidRPr="00B72921">
          <w:rPr>
            <w:sz w:val="24"/>
            <w:szCs w:val="24"/>
          </w:rPr>
          <w:instrText xml:space="preserve"> PAGE   \* MERGEFORMAT </w:instrText>
        </w:r>
        <w:r w:rsidR="008916CB" w:rsidRPr="00B72921">
          <w:rPr>
            <w:sz w:val="24"/>
            <w:szCs w:val="24"/>
          </w:rPr>
          <w:fldChar w:fldCharType="separate"/>
        </w:r>
        <w:r w:rsidR="008F27B6">
          <w:rPr>
            <w:noProof/>
            <w:sz w:val="24"/>
            <w:szCs w:val="24"/>
          </w:rPr>
          <w:t>11</w:t>
        </w:r>
        <w:r w:rsidR="008916CB" w:rsidRPr="00B72921">
          <w:rPr>
            <w:sz w:val="24"/>
            <w:szCs w:val="24"/>
          </w:rPr>
          <w:fldChar w:fldCharType="end"/>
        </w:r>
      </w:p>
    </w:sdtContent>
  </w:sdt>
  <w:p w:rsidR="00CA7B96" w:rsidRDefault="00CA7B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7EA" w:rsidRDefault="002367EA" w:rsidP="00B23444">
      <w:pPr>
        <w:spacing w:after="0" w:line="240" w:lineRule="auto"/>
      </w:pPr>
      <w:r>
        <w:separator/>
      </w:r>
    </w:p>
  </w:footnote>
  <w:footnote w:type="continuationSeparator" w:id="0">
    <w:p w:rsidR="002367EA" w:rsidRDefault="002367EA" w:rsidP="00B234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93C"/>
    <w:multiLevelType w:val="multilevel"/>
    <w:tmpl w:val="E2464A42"/>
    <w:lvl w:ilvl="0">
      <w:start w:val="1"/>
      <w:numFmt w:val="decimal"/>
      <w:lvlText w:val="%1."/>
      <w:lvlJc w:val="left"/>
      <w:pPr>
        <w:ind w:left="360" w:hanging="360"/>
      </w:pPr>
      <w:rPr>
        <w:rFonts w:hint="default"/>
      </w:rPr>
    </w:lvl>
    <w:lvl w:ilvl="1">
      <w:start w:val="1"/>
      <w:numFmt w:val="none"/>
      <w:lvlText w:val="3.3."/>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C103DE"/>
    <w:multiLevelType w:val="multilevel"/>
    <w:tmpl w:val="3488C168"/>
    <w:lvl w:ilvl="0">
      <w:start w:val="5"/>
      <w:numFmt w:val="decimal"/>
      <w:lvlText w:val="%1"/>
      <w:lvlJc w:val="left"/>
      <w:pPr>
        <w:ind w:left="375" w:hanging="375"/>
      </w:pPr>
      <w:rPr>
        <w:rFonts w:hint="default"/>
      </w:rPr>
    </w:lvl>
    <w:lvl w:ilvl="1">
      <w:start w:val="4"/>
      <w:numFmt w:val="decimal"/>
      <w:lvlText w:val="%1.3"/>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FE31F6D"/>
    <w:multiLevelType w:val="hybridMultilevel"/>
    <w:tmpl w:val="B76430C2"/>
    <w:lvl w:ilvl="0" w:tplc="1250F3C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0944073"/>
    <w:multiLevelType w:val="multilevel"/>
    <w:tmpl w:val="5FB63192"/>
    <w:lvl w:ilvl="0">
      <w:start w:val="1"/>
      <w:numFmt w:val="decimal"/>
      <w:lvlText w:val="%1."/>
      <w:lvlJc w:val="left"/>
      <w:pPr>
        <w:ind w:left="360" w:hanging="360"/>
      </w:pPr>
      <w:rPr>
        <w:rFonts w:hint="default"/>
      </w:rPr>
    </w:lvl>
    <w:lvl w:ilvl="1">
      <w:start w:val="1"/>
      <w:numFmt w:val="none"/>
      <w:lvlText w:val="4.7."/>
      <w:lvlJc w:val="left"/>
      <w:pPr>
        <w:ind w:left="792" w:hanging="432"/>
      </w:pPr>
      <w:rPr>
        <w:rFonts w:hint="default"/>
        <w:b/>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4B0EDC"/>
    <w:multiLevelType w:val="multilevel"/>
    <w:tmpl w:val="A17CABC8"/>
    <w:lvl w:ilvl="0">
      <w:start w:val="1"/>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5">
    <w:nsid w:val="13554C0B"/>
    <w:multiLevelType w:val="multilevel"/>
    <w:tmpl w:val="A17CABC8"/>
    <w:lvl w:ilvl="0">
      <w:start w:val="1"/>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6">
    <w:nsid w:val="18290C0A"/>
    <w:multiLevelType w:val="multilevel"/>
    <w:tmpl w:val="C5328DBE"/>
    <w:lvl w:ilvl="0">
      <w:start w:val="5"/>
      <w:numFmt w:val="decimal"/>
      <w:lvlText w:val="%1"/>
      <w:lvlJc w:val="left"/>
      <w:pPr>
        <w:ind w:left="375" w:hanging="375"/>
      </w:pPr>
      <w:rPr>
        <w:rFonts w:hint="default"/>
      </w:rPr>
    </w:lvl>
    <w:lvl w:ilvl="1">
      <w:start w:val="6"/>
      <w:numFmt w:val="decimal"/>
      <w:lvlText w:val="%1.%2"/>
      <w:lvlJc w:val="left"/>
      <w:pPr>
        <w:ind w:left="1080" w:hanging="720"/>
      </w:pPr>
      <w:rPr>
        <w:rFonts w:hint="default"/>
      </w:rPr>
    </w:lvl>
    <w:lvl w:ilvl="2">
      <w:start w:val="1"/>
      <w:numFmt w:val="upperLetter"/>
      <w:lvlText w:val="%1.%2.%3"/>
      <w:lvlJc w:val="left"/>
      <w:pPr>
        <w:ind w:left="1830" w:hanging="108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675" w:hanging="1800"/>
      </w:pPr>
      <w:rPr>
        <w:rFonts w:hint="default"/>
      </w:rPr>
    </w:lvl>
    <w:lvl w:ilvl="6">
      <w:start w:val="1"/>
      <w:numFmt w:val="decimal"/>
      <w:lvlText w:val="%1.%2.%3.%4.%5.%6.%7"/>
      <w:lvlJc w:val="left"/>
      <w:pPr>
        <w:ind w:left="4410" w:hanging="216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520" w:hanging="2520"/>
      </w:pPr>
      <w:rPr>
        <w:rFonts w:hint="default"/>
      </w:rPr>
    </w:lvl>
  </w:abstractNum>
  <w:abstractNum w:abstractNumId="7">
    <w:nsid w:val="1B9C5A43"/>
    <w:multiLevelType w:val="multilevel"/>
    <w:tmpl w:val="CC82399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DF20983"/>
    <w:multiLevelType w:val="hybridMultilevel"/>
    <w:tmpl w:val="2C82BF76"/>
    <w:lvl w:ilvl="0" w:tplc="AD9E01D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9">
    <w:nsid w:val="1E903ED6"/>
    <w:multiLevelType w:val="multilevel"/>
    <w:tmpl w:val="D2F463D8"/>
    <w:lvl w:ilvl="0">
      <w:start w:val="5"/>
      <w:numFmt w:val="decimal"/>
      <w:lvlText w:val="%1"/>
      <w:lvlJc w:val="left"/>
      <w:pPr>
        <w:ind w:left="375" w:hanging="375"/>
      </w:pPr>
      <w:rPr>
        <w:rFonts w:hint="default"/>
      </w:rPr>
    </w:lvl>
    <w:lvl w:ilvl="1">
      <w:start w:val="5"/>
      <w:numFmt w:val="decimal"/>
      <w:lvlText w:val="%1.%2"/>
      <w:lvlJc w:val="left"/>
      <w:pPr>
        <w:ind w:left="1080" w:hanging="720"/>
      </w:pPr>
      <w:rPr>
        <w:rFonts w:hint="default"/>
      </w:rPr>
    </w:lvl>
    <w:lvl w:ilvl="2">
      <w:start w:val="1"/>
      <w:numFmt w:val="upperLetter"/>
      <w:lvlText w:val="%1.%2.%3"/>
      <w:lvlJc w:val="left"/>
      <w:pPr>
        <w:ind w:left="1830" w:hanging="108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675" w:hanging="1800"/>
      </w:pPr>
      <w:rPr>
        <w:rFonts w:hint="default"/>
      </w:rPr>
    </w:lvl>
    <w:lvl w:ilvl="6">
      <w:start w:val="1"/>
      <w:numFmt w:val="decimal"/>
      <w:lvlText w:val="%1.%2.%3.%4.%5.%6.%7"/>
      <w:lvlJc w:val="left"/>
      <w:pPr>
        <w:ind w:left="4410" w:hanging="216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520" w:hanging="2520"/>
      </w:pPr>
      <w:rPr>
        <w:rFonts w:hint="default"/>
      </w:rPr>
    </w:lvl>
  </w:abstractNum>
  <w:abstractNum w:abstractNumId="10">
    <w:nsid w:val="1F467214"/>
    <w:multiLevelType w:val="multilevel"/>
    <w:tmpl w:val="D5641EE6"/>
    <w:lvl w:ilvl="0">
      <w:start w:val="3"/>
      <w:numFmt w:val="decimal"/>
      <w:lvlText w:val="%1."/>
      <w:lvlJc w:val="left"/>
      <w:pPr>
        <w:ind w:left="990" w:hanging="360"/>
      </w:pPr>
      <w:rPr>
        <w:rFonts w:hint="default"/>
        <w:b/>
        <w:bCs/>
        <w:sz w:val="22"/>
        <w:szCs w:val="22"/>
      </w:rPr>
    </w:lvl>
    <w:lvl w:ilvl="1">
      <w:start w:val="2"/>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11">
    <w:nsid w:val="21783D27"/>
    <w:multiLevelType w:val="multilevel"/>
    <w:tmpl w:val="69988868"/>
    <w:lvl w:ilvl="0">
      <w:start w:val="5"/>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22683340"/>
    <w:multiLevelType w:val="hybridMultilevel"/>
    <w:tmpl w:val="54023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4A18C6"/>
    <w:multiLevelType w:val="hybridMultilevel"/>
    <w:tmpl w:val="D94E3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5750F"/>
    <w:multiLevelType w:val="multilevel"/>
    <w:tmpl w:val="C5328DBE"/>
    <w:lvl w:ilvl="0">
      <w:start w:val="5"/>
      <w:numFmt w:val="decimal"/>
      <w:lvlText w:val="%1"/>
      <w:lvlJc w:val="left"/>
      <w:pPr>
        <w:ind w:left="375" w:hanging="375"/>
      </w:pPr>
      <w:rPr>
        <w:rFonts w:hint="default"/>
      </w:rPr>
    </w:lvl>
    <w:lvl w:ilvl="1">
      <w:start w:val="6"/>
      <w:numFmt w:val="decimal"/>
      <w:lvlText w:val="%1.%2"/>
      <w:lvlJc w:val="left"/>
      <w:pPr>
        <w:ind w:left="1080" w:hanging="720"/>
      </w:pPr>
      <w:rPr>
        <w:rFonts w:hint="default"/>
      </w:rPr>
    </w:lvl>
    <w:lvl w:ilvl="2">
      <w:start w:val="1"/>
      <w:numFmt w:val="upperLetter"/>
      <w:lvlText w:val="%1.%2.%3"/>
      <w:lvlJc w:val="left"/>
      <w:pPr>
        <w:ind w:left="1830" w:hanging="108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675" w:hanging="1800"/>
      </w:pPr>
      <w:rPr>
        <w:rFonts w:hint="default"/>
      </w:rPr>
    </w:lvl>
    <w:lvl w:ilvl="6">
      <w:start w:val="1"/>
      <w:numFmt w:val="decimal"/>
      <w:lvlText w:val="%1.%2.%3.%4.%5.%6.%7"/>
      <w:lvlJc w:val="left"/>
      <w:pPr>
        <w:ind w:left="4410" w:hanging="216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520" w:hanging="2520"/>
      </w:pPr>
      <w:rPr>
        <w:rFonts w:hint="default"/>
      </w:rPr>
    </w:lvl>
  </w:abstractNum>
  <w:abstractNum w:abstractNumId="15">
    <w:nsid w:val="24D06C12"/>
    <w:multiLevelType w:val="hybridMultilevel"/>
    <w:tmpl w:val="3758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017610"/>
    <w:multiLevelType w:val="multilevel"/>
    <w:tmpl w:val="C37CE030"/>
    <w:lvl w:ilvl="0">
      <w:start w:val="3"/>
      <w:numFmt w:val="decimal"/>
      <w:lvlText w:val="%1."/>
      <w:lvlJc w:val="left"/>
      <w:pPr>
        <w:ind w:left="990" w:hanging="360"/>
      </w:pPr>
      <w:rPr>
        <w:rFonts w:hint="default"/>
        <w:b/>
        <w:bCs/>
        <w:sz w:val="22"/>
        <w:szCs w:val="22"/>
      </w:rPr>
    </w:lvl>
    <w:lvl w:ilvl="1">
      <w:start w:val="1"/>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17">
    <w:nsid w:val="2BA051F0"/>
    <w:multiLevelType w:val="hybridMultilevel"/>
    <w:tmpl w:val="72FC95CC"/>
    <w:lvl w:ilvl="0" w:tplc="439E7C56">
      <w:start w:val="1"/>
      <w:numFmt w:val="lowerLetter"/>
      <w:lvlText w:val="%1)"/>
      <w:lvlJc w:val="left"/>
      <w:pPr>
        <w:ind w:left="1305" w:hanging="360"/>
      </w:pPr>
      <w:rPr>
        <w:rFonts w:hint="default"/>
        <w:sz w:val="22"/>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8">
    <w:nsid w:val="36A77420"/>
    <w:multiLevelType w:val="hybridMultilevel"/>
    <w:tmpl w:val="30C09C8C"/>
    <w:lvl w:ilvl="0" w:tplc="23D88FCE">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132A25"/>
    <w:multiLevelType w:val="hybridMultilevel"/>
    <w:tmpl w:val="6E3EB9B6"/>
    <w:lvl w:ilvl="0" w:tplc="04090017">
      <w:start w:val="1"/>
      <w:numFmt w:val="lowerLetter"/>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0">
    <w:nsid w:val="41993A40"/>
    <w:multiLevelType w:val="multilevel"/>
    <w:tmpl w:val="FA4CCFB4"/>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9DA01EA"/>
    <w:multiLevelType w:val="multilevel"/>
    <w:tmpl w:val="B1DCF15A"/>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F10613A"/>
    <w:multiLevelType w:val="hybridMultilevel"/>
    <w:tmpl w:val="8324A2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2A316D"/>
    <w:multiLevelType w:val="hybridMultilevel"/>
    <w:tmpl w:val="6EA87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1F676D"/>
    <w:multiLevelType w:val="hybridMultilevel"/>
    <w:tmpl w:val="14A8EACE"/>
    <w:lvl w:ilvl="0" w:tplc="9ACE6C94">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7426B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E646979"/>
    <w:multiLevelType w:val="multilevel"/>
    <w:tmpl w:val="685885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1721B08"/>
    <w:multiLevelType w:val="multilevel"/>
    <w:tmpl w:val="4CEA3C46"/>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28840E2"/>
    <w:multiLevelType w:val="hybridMultilevel"/>
    <w:tmpl w:val="D2660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D3372B"/>
    <w:multiLevelType w:val="hybridMultilevel"/>
    <w:tmpl w:val="D9BECA00"/>
    <w:lvl w:ilvl="0" w:tplc="EC725738">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371DE8"/>
    <w:multiLevelType w:val="multilevel"/>
    <w:tmpl w:val="FA4CCFB4"/>
    <w:numStyleLink w:val="Style1"/>
  </w:abstractNum>
  <w:abstractNum w:abstractNumId="31">
    <w:nsid w:val="69EE2CCA"/>
    <w:multiLevelType w:val="multilevel"/>
    <w:tmpl w:val="34A87F14"/>
    <w:lvl w:ilvl="0">
      <w:start w:val="2"/>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32">
    <w:nsid w:val="70A40DA9"/>
    <w:multiLevelType w:val="hybridMultilevel"/>
    <w:tmpl w:val="C78CF1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1864EB"/>
    <w:multiLevelType w:val="hybridMultilevel"/>
    <w:tmpl w:val="C99C0322"/>
    <w:lvl w:ilvl="0" w:tplc="1B2A7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6D0BAC"/>
    <w:multiLevelType w:val="multilevel"/>
    <w:tmpl w:val="AC388058"/>
    <w:lvl w:ilvl="0">
      <w:start w:val="2"/>
      <w:numFmt w:val="none"/>
      <w:lvlText w:val="1"/>
      <w:lvlJc w:val="left"/>
      <w:pPr>
        <w:ind w:left="360" w:hanging="360"/>
      </w:pPr>
      <w:rPr>
        <w:rFonts w:hint="default"/>
        <w:b/>
        <w:bCs/>
      </w:rPr>
    </w:lvl>
    <w:lvl w:ilvl="1">
      <w:start w:val="1"/>
      <w:numFmt w:val="none"/>
      <w:isLgl/>
      <w:lvlText w:val="1.1"/>
      <w:lvlJc w:val="left"/>
      <w:pPr>
        <w:ind w:left="720" w:hanging="720"/>
      </w:pPr>
      <w:rPr>
        <w:rFonts w:hint="default"/>
        <w:b/>
        <w:bCs/>
      </w:rPr>
    </w:lvl>
    <w:lvl w:ilvl="2">
      <w:numFmt w:val="decimal"/>
      <w:isLgl/>
      <w:lvlText w:val="%3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35">
    <w:nsid w:val="7C412440"/>
    <w:multiLevelType w:val="multilevel"/>
    <w:tmpl w:val="3D3A39C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F5824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CC1094"/>
    <w:multiLevelType w:val="multilevel"/>
    <w:tmpl w:val="34A87F14"/>
    <w:lvl w:ilvl="0">
      <w:start w:val="2"/>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num w:numId="1">
    <w:abstractNumId w:val="35"/>
  </w:num>
  <w:num w:numId="2">
    <w:abstractNumId w:val="5"/>
  </w:num>
  <w:num w:numId="3">
    <w:abstractNumId w:val="19"/>
  </w:num>
  <w:num w:numId="4">
    <w:abstractNumId w:val="27"/>
  </w:num>
  <w:num w:numId="5">
    <w:abstractNumId w:val="1"/>
  </w:num>
  <w:num w:numId="6">
    <w:abstractNumId w:val="2"/>
  </w:num>
  <w:num w:numId="7">
    <w:abstractNumId w:val="8"/>
  </w:num>
  <w:num w:numId="8">
    <w:abstractNumId w:val="22"/>
  </w:num>
  <w:num w:numId="9">
    <w:abstractNumId w:val="24"/>
  </w:num>
  <w:num w:numId="10">
    <w:abstractNumId w:val="10"/>
  </w:num>
  <w:num w:numId="11">
    <w:abstractNumId w:val="0"/>
  </w:num>
  <w:num w:numId="12">
    <w:abstractNumId w:val="26"/>
  </w:num>
  <w:num w:numId="13">
    <w:abstractNumId w:val="3"/>
  </w:num>
  <w:num w:numId="14">
    <w:abstractNumId w:val="11"/>
  </w:num>
  <w:num w:numId="15">
    <w:abstractNumId w:val="37"/>
  </w:num>
  <w:num w:numId="16">
    <w:abstractNumId w:val="4"/>
  </w:num>
  <w:num w:numId="17">
    <w:abstractNumId w:val="25"/>
  </w:num>
  <w:num w:numId="18">
    <w:abstractNumId w:val="34"/>
  </w:num>
  <w:num w:numId="19">
    <w:abstractNumId w:val="31"/>
  </w:num>
  <w:num w:numId="20">
    <w:abstractNumId w:val="36"/>
  </w:num>
  <w:num w:numId="21">
    <w:abstractNumId w:val="20"/>
  </w:num>
  <w:num w:numId="22">
    <w:abstractNumId w:val="30"/>
  </w:num>
  <w:num w:numId="23">
    <w:abstractNumId w:val="16"/>
  </w:num>
  <w:num w:numId="24">
    <w:abstractNumId w:val="21"/>
  </w:num>
  <w:num w:numId="25">
    <w:abstractNumId w:val="7"/>
  </w:num>
  <w:num w:numId="26">
    <w:abstractNumId w:val="18"/>
  </w:num>
  <w:num w:numId="27">
    <w:abstractNumId w:val="12"/>
  </w:num>
  <w:num w:numId="28">
    <w:abstractNumId w:val="23"/>
  </w:num>
  <w:num w:numId="29">
    <w:abstractNumId w:val="32"/>
  </w:num>
  <w:num w:numId="30">
    <w:abstractNumId w:val="9"/>
  </w:num>
  <w:num w:numId="31">
    <w:abstractNumId w:val="6"/>
  </w:num>
  <w:num w:numId="32">
    <w:abstractNumId w:val="14"/>
  </w:num>
  <w:num w:numId="33">
    <w:abstractNumId w:val="13"/>
  </w:num>
  <w:num w:numId="34">
    <w:abstractNumId w:val="28"/>
  </w:num>
  <w:num w:numId="35">
    <w:abstractNumId w:val="33"/>
  </w:num>
  <w:num w:numId="36">
    <w:abstractNumId w:val="29"/>
  </w:num>
  <w:num w:numId="37">
    <w:abstractNumId w:val="15"/>
  </w:num>
  <w:num w:numId="38">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characterSpacingControl w:val="doNotCompress"/>
  <w:savePreviewPicture/>
  <w:hdrShapeDefaults>
    <o:shapedefaults v:ext="edit" spidmax="120834"/>
  </w:hdrShapeDefaults>
  <w:footnotePr>
    <w:footnote w:id="-1"/>
    <w:footnote w:id="0"/>
  </w:footnotePr>
  <w:endnotePr>
    <w:endnote w:id="-1"/>
    <w:endnote w:id="0"/>
  </w:endnotePr>
  <w:compat/>
  <w:rsids>
    <w:rsidRoot w:val="00B23444"/>
    <w:rsid w:val="00000D44"/>
    <w:rsid w:val="00007B67"/>
    <w:rsid w:val="00014189"/>
    <w:rsid w:val="0002274B"/>
    <w:rsid w:val="00022B85"/>
    <w:rsid w:val="000239BF"/>
    <w:rsid w:val="00025192"/>
    <w:rsid w:val="00027CC7"/>
    <w:rsid w:val="00031993"/>
    <w:rsid w:val="00034ED2"/>
    <w:rsid w:val="00036749"/>
    <w:rsid w:val="0004372D"/>
    <w:rsid w:val="0004730E"/>
    <w:rsid w:val="00051DFB"/>
    <w:rsid w:val="0005542E"/>
    <w:rsid w:val="00062104"/>
    <w:rsid w:val="00066709"/>
    <w:rsid w:val="00070052"/>
    <w:rsid w:val="00070514"/>
    <w:rsid w:val="00084B52"/>
    <w:rsid w:val="000853DB"/>
    <w:rsid w:val="00093F9E"/>
    <w:rsid w:val="00095037"/>
    <w:rsid w:val="00097001"/>
    <w:rsid w:val="000A174E"/>
    <w:rsid w:val="000B5ACB"/>
    <w:rsid w:val="000B6C74"/>
    <w:rsid w:val="000B77EC"/>
    <w:rsid w:val="000C6FB8"/>
    <w:rsid w:val="000D1F63"/>
    <w:rsid w:val="000D2A76"/>
    <w:rsid w:val="000D3006"/>
    <w:rsid w:val="000D4E83"/>
    <w:rsid w:val="000D6F8E"/>
    <w:rsid w:val="000E2E7E"/>
    <w:rsid w:val="000E6A92"/>
    <w:rsid w:val="000F1587"/>
    <w:rsid w:val="000F181D"/>
    <w:rsid w:val="000F525C"/>
    <w:rsid w:val="00100634"/>
    <w:rsid w:val="00100FE1"/>
    <w:rsid w:val="00102E12"/>
    <w:rsid w:val="00105CCB"/>
    <w:rsid w:val="00110387"/>
    <w:rsid w:val="0011092C"/>
    <w:rsid w:val="00112C86"/>
    <w:rsid w:val="00113F62"/>
    <w:rsid w:val="001156E3"/>
    <w:rsid w:val="00115EAB"/>
    <w:rsid w:val="0011722D"/>
    <w:rsid w:val="00117401"/>
    <w:rsid w:val="00123743"/>
    <w:rsid w:val="00123CC5"/>
    <w:rsid w:val="00126831"/>
    <w:rsid w:val="00131D1F"/>
    <w:rsid w:val="0013361F"/>
    <w:rsid w:val="001344DA"/>
    <w:rsid w:val="00136A90"/>
    <w:rsid w:val="00143100"/>
    <w:rsid w:val="001436BE"/>
    <w:rsid w:val="001460F0"/>
    <w:rsid w:val="001552B3"/>
    <w:rsid w:val="00156587"/>
    <w:rsid w:val="0016374E"/>
    <w:rsid w:val="001648FA"/>
    <w:rsid w:val="00166B3F"/>
    <w:rsid w:val="00167A14"/>
    <w:rsid w:val="00170079"/>
    <w:rsid w:val="00174E2B"/>
    <w:rsid w:val="00176C01"/>
    <w:rsid w:val="001801EC"/>
    <w:rsid w:val="001823A5"/>
    <w:rsid w:val="001841F7"/>
    <w:rsid w:val="00186730"/>
    <w:rsid w:val="001A1F33"/>
    <w:rsid w:val="001A2DC8"/>
    <w:rsid w:val="001B08B8"/>
    <w:rsid w:val="001B72F2"/>
    <w:rsid w:val="001C04B2"/>
    <w:rsid w:val="001C629F"/>
    <w:rsid w:val="001D2369"/>
    <w:rsid w:val="001D41AB"/>
    <w:rsid w:val="001D5660"/>
    <w:rsid w:val="001E527D"/>
    <w:rsid w:val="001F289D"/>
    <w:rsid w:val="001F3EAB"/>
    <w:rsid w:val="00206DDB"/>
    <w:rsid w:val="00207341"/>
    <w:rsid w:val="00210F2C"/>
    <w:rsid w:val="00212749"/>
    <w:rsid w:val="002158AE"/>
    <w:rsid w:val="00223DD6"/>
    <w:rsid w:val="002245C7"/>
    <w:rsid w:val="0022730D"/>
    <w:rsid w:val="0023131A"/>
    <w:rsid w:val="002336DC"/>
    <w:rsid w:val="00233E95"/>
    <w:rsid w:val="00235FCD"/>
    <w:rsid w:val="002367EA"/>
    <w:rsid w:val="00240251"/>
    <w:rsid w:val="00240963"/>
    <w:rsid w:val="00243EBC"/>
    <w:rsid w:val="00246DFD"/>
    <w:rsid w:val="00247648"/>
    <w:rsid w:val="00251B23"/>
    <w:rsid w:val="00252FD3"/>
    <w:rsid w:val="0025330F"/>
    <w:rsid w:val="002605D6"/>
    <w:rsid w:val="002654EC"/>
    <w:rsid w:val="0026573A"/>
    <w:rsid w:val="00266EA2"/>
    <w:rsid w:val="00276B59"/>
    <w:rsid w:val="002770B6"/>
    <w:rsid w:val="002802A2"/>
    <w:rsid w:val="00287480"/>
    <w:rsid w:val="002929E9"/>
    <w:rsid w:val="00297044"/>
    <w:rsid w:val="002A6A01"/>
    <w:rsid w:val="002B7D28"/>
    <w:rsid w:val="002C193C"/>
    <w:rsid w:val="002C2F5C"/>
    <w:rsid w:val="002C58D7"/>
    <w:rsid w:val="002D678A"/>
    <w:rsid w:val="002E219C"/>
    <w:rsid w:val="002E333D"/>
    <w:rsid w:val="002F0D0B"/>
    <w:rsid w:val="002F1419"/>
    <w:rsid w:val="002F5094"/>
    <w:rsid w:val="002F5F29"/>
    <w:rsid w:val="00302DCF"/>
    <w:rsid w:val="00303974"/>
    <w:rsid w:val="003051D5"/>
    <w:rsid w:val="0031215C"/>
    <w:rsid w:val="003124BC"/>
    <w:rsid w:val="00314486"/>
    <w:rsid w:val="00314BAF"/>
    <w:rsid w:val="00316C61"/>
    <w:rsid w:val="003202D8"/>
    <w:rsid w:val="00322414"/>
    <w:rsid w:val="00323962"/>
    <w:rsid w:val="00323D63"/>
    <w:rsid w:val="00325EED"/>
    <w:rsid w:val="00332A6C"/>
    <w:rsid w:val="00333DCB"/>
    <w:rsid w:val="00345C8F"/>
    <w:rsid w:val="0034657E"/>
    <w:rsid w:val="00352DBC"/>
    <w:rsid w:val="0036043A"/>
    <w:rsid w:val="00361296"/>
    <w:rsid w:val="003708FE"/>
    <w:rsid w:val="003803E2"/>
    <w:rsid w:val="0038239B"/>
    <w:rsid w:val="003833DE"/>
    <w:rsid w:val="0038426F"/>
    <w:rsid w:val="00384A43"/>
    <w:rsid w:val="0039328F"/>
    <w:rsid w:val="003947FF"/>
    <w:rsid w:val="00395174"/>
    <w:rsid w:val="003B48EC"/>
    <w:rsid w:val="003B7AC5"/>
    <w:rsid w:val="003B7F9B"/>
    <w:rsid w:val="003C2143"/>
    <w:rsid w:val="003E10B3"/>
    <w:rsid w:val="003E20E7"/>
    <w:rsid w:val="003E6DE9"/>
    <w:rsid w:val="003E73A6"/>
    <w:rsid w:val="003E7862"/>
    <w:rsid w:val="003F1E95"/>
    <w:rsid w:val="003F259A"/>
    <w:rsid w:val="003F76FF"/>
    <w:rsid w:val="00405CBD"/>
    <w:rsid w:val="00406FB2"/>
    <w:rsid w:val="00407827"/>
    <w:rsid w:val="00412879"/>
    <w:rsid w:val="00412A06"/>
    <w:rsid w:val="0042293E"/>
    <w:rsid w:val="004248D8"/>
    <w:rsid w:val="00430197"/>
    <w:rsid w:val="004303F0"/>
    <w:rsid w:val="00432D65"/>
    <w:rsid w:val="00434008"/>
    <w:rsid w:val="004371C6"/>
    <w:rsid w:val="0044291C"/>
    <w:rsid w:val="00452CC2"/>
    <w:rsid w:val="00456DF0"/>
    <w:rsid w:val="00457B7E"/>
    <w:rsid w:val="00460D2C"/>
    <w:rsid w:val="00460DDA"/>
    <w:rsid w:val="00461150"/>
    <w:rsid w:val="0046361B"/>
    <w:rsid w:val="0046468B"/>
    <w:rsid w:val="00466CC7"/>
    <w:rsid w:val="00467A30"/>
    <w:rsid w:val="0047154E"/>
    <w:rsid w:val="00471CB9"/>
    <w:rsid w:val="0047490F"/>
    <w:rsid w:val="004839C6"/>
    <w:rsid w:val="00495874"/>
    <w:rsid w:val="00497692"/>
    <w:rsid w:val="004A0E17"/>
    <w:rsid w:val="004A2962"/>
    <w:rsid w:val="004B14F7"/>
    <w:rsid w:val="004B2C96"/>
    <w:rsid w:val="004B3D1E"/>
    <w:rsid w:val="004B531B"/>
    <w:rsid w:val="004C232B"/>
    <w:rsid w:val="004C7267"/>
    <w:rsid w:val="004C794F"/>
    <w:rsid w:val="004D0C08"/>
    <w:rsid w:val="004D0C4A"/>
    <w:rsid w:val="004D2329"/>
    <w:rsid w:val="004D27BB"/>
    <w:rsid w:val="004D3E50"/>
    <w:rsid w:val="004E3157"/>
    <w:rsid w:val="004F0053"/>
    <w:rsid w:val="004F249D"/>
    <w:rsid w:val="004F2D44"/>
    <w:rsid w:val="00504FC8"/>
    <w:rsid w:val="00506323"/>
    <w:rsid w:val="00506D7F"/>
    <w:rsid w:val="0050771F"/>
    <w:rsid w:val="00507E15"/>
    <w:rsid w:val="005118CB"/>
    <w:rsid w:val="00511C6C"/>
    <w:rsid w:val="00515432"/>
    <w:rsid w:val="00516CF6"/>
    <w:rsid w:val="00516F76"/>
    <w:rsid w:val="00517D03"/>
    <w:rsid w:val="00521184"/>
    <w:rsid w:val="0053061B"/>
    <w:rsid w:val="00533B3F"/>
    <w:rsid w:val="005347A9"/>
    <w:rsid w:val="0053545B"/>
    <w:rsid w:val="00542341"/>
    <w:rsid w:val="00542AA0"/>
    <w:rsid w:val="005445B4"/>
    <w:rsid w:val="00545653"/>
    <w:rsid w:val="005524A6"/>
    <w:rsid w:val="00552E5F"/>
    <w:rsid w:val="00554BDB"/>
    <w:rsid w:val="005550FC"/>
    <w:rsid w:val="005553C0"/>
    <w:rsid w:val="00570BF0"/>
    <w:rsid w:val="00576965"/>
    <w:rsid w:val="00580329"/>
    <w:rsid w:val="00580D6A"/>
    <w:rsid w:val="00584811"/>
    <w:rsid w:val="00584B7B"/>
    <w:rsid w:val="0058591F"/>
    <w:rsid w:val="00586912"/>
    <w:rsid w:val="00593A9C"/>
    <w:rsid w:val="00597E93"/>
    <w:rsid w:val="005A0A6B"/>
    <w:rsid w:val="005A2D98"/>
    <w:rsid w:val="005A41C4"/>
    <w:rsid w:val="005A5CDA"/>
    <w:rsid w:val="005A6BFC"/>
    <w:rsid w:val="005A78C4"/>
    <w:rsid w:val="005B0BDF"/>
    <w:rsid w:val="005B36DD"/>
    <w:rsid w:val="005C1EDC"/>
    <w:rsid w:val="005C21B6"/>
    <w:rsid w:val="005C258F"/>
    <w:rsid w:val="005C276D"/>
    <w:rsid w:val="005C3A69"/>
    <w:rsid w:val="005C6214"/>
    <w:rsid w:val="005C791A"/>
    <w:rsid w:val="005D096F"/>
    <w:rsid w:val="005D23DA"/>
    <w:rsid w:val="005D477A"/>
    <w:rsid w:val="005E0664"/>
    <w:rsid w:val="005E2C0B"/>
    <w:rsid w:val="005E61B3"/>
    <w:rsid w:val="005E64EF"/>
    <w:rsid w:val="005E7554"/>
    <w:rsid w:val="005E791A"/>
    <w:rsid w:val="005E7A9B"/>
    <w:rsid w:val="005F618A"/>
    <w:rsid w:val="0060174F"/>
    <w:rsid w:val="006059A8"/>
    <w:rsid w:val="006133A6"/>
    <w:rsid w:val="00613590"/>
    <w:rsid w:val="006140F3"/>
    <w:rsid w:val="00615361"/>
    <w:rsid w:val="00617AAF"/>
    <w:rsid w:val="006251D2"/>
    <w:rsid w:val="00627F55"/>
    <w:rsid w:val="00631297"/>
    <w:rsid w:val="00633733"/>
    <w:rsid w:val="006377DA"/>
    <w:rsid w:val="0064075E"/>
    <w:rsid w:val="006460CC"/>
    <w:rsid w:val="006470C0"/>
    <w:rsid w:val="00651C26"/>
    <w:rsid w:val="0065239F"/>
    <w:rsid w:val="00654144"/>
    <w:rsid w:val="00654A12"/>
    <w:rsid w:val="00655508"/>
    <w:rsid w:val="00660AD5"/>
    <w:rsid w:val="00661CAA"/>
    <w:rsid w:val="00663B3A"/>
    <w:rsid w:val="00665170"/>
    <w:rsid w:val="00666E79"/>
    <w:rsid w:val="00674CCF"/>
    <w:rsid w:val="00676F75"/>
    <w:rsid w:val="0067704A"/>
    <w:rsid w:val="00684ADC"/>
    <w:rsid w:val="00686637"/>
    <w:rsid w:val="006906FE"/>
    <w:rsid w:val="0069488A"/>
    <w:rsid w:val="00697358"/>
    <w:rsid w:val="006A0836"/>
    <w:rsid w:val="006A0D08"/>
    <w:rsid w:val="006A28B9"/>
    <w:rsid w:val="006A3A30"/>
    <w:rsid w:val="006A3A94"/>
    <w:rsid w:val="006A5C94"/>
    <w:rsid w:val="006A7B96"/>
    <w:rsid w:val="006B31FB"/>
    <w:rsid w:val="006C13DB"/>
    <w:rsid w:val="006C51AB"/>
    <w:rsid w:val="006C7C1D"/>
    <w:rsid w:val="006D2231"/>
    <w:rsid w:val="006D302A"/>
    <w:rsid w:val="006D7593"/>
    <w:rsid w:val="006E0FF0"/>
    <w:rsid w:val="006E2776"/>
    <w:rsid w:val="006F295B"/>
    <w:rsid w:val="006F2B06"/>
    <w:rsid w:val="006F5C60"/>
    <w:rsid w:val="006F70B2"/>
    <w:rsid w:val="0070591B"/>
    <w:rsid w:val="00714E17"/>
    <w:rsid w:val="007154F1"/>
    <w:rsid w:val="00715CE5"/>
    <w:rsid w:val="0072086F"/>
    <w:rsid w:val="007344FE"/>
    <w:rsid w:val="00743D2E"/>
    <w:rsid w:val="00744383"/>
    <w:rsid w:val="00754E5B"/>
    <w:rsid w:val="007618A1"/>
    <w:rsid w:val="00776B76"/>
    <w:rsid w:val="00777706"/>
    <w:rsid w:val="00780AE7"/>
    <w:rsid w:val="007838DE"/>
    <w:rsid w:val="00786AE6"/>
    <w:rsid w:val="00787E8B"/>
    <w:rsid w:val="007A20A8"/>
    <w:rsid w:val="007B79CD"/>
    <w:rsid w:val="007C04DD"/>
    <w:rsid w:val="007C089F"/>
    <w:rsid w:val="007C5148"/>
    <w:rsid w:val="007C7173"/>
    <w:rsid w:val="007D4D82"/>
    <w:rsid w:val="007E4A0F"/>
    <w:rsid w:val="007E521A"/>
    <w:rsid w:val="007E5F60"/>
    <w:rsid w:val="007E6659"/>
    <w:rsid w:val="007F03BE"/>
    <w:rsid w:val="007F09D0"/>
    <w:rsid w:val="007F151B"/>
    <w:rsid w:val="007F4501"/>
    <w:rsid w:val="008019C3"/>
    <w:rsid w:val="0080384D"/>
    <w:rsid w:val="008038AD"/>
    <w:rsid w:val="00805DC2"/>
    <w:rsid w:val="00805DF6"/>
    <w:rsid w:val="00806DCF"/>
    <w:rsid w:val="00811667"/>
    <w:rsid w:val="00812C56"/>
    <w:rsid w:val="00824AC5"/>
    <w:rsid w:val="008335DC"/>
    <w:rsid w:val="0083460A"/>
    <w:rsid w:val="008361FA"/>
    <w:rsid w:val="0084085E"/>
    <w:rsid w:val="00841B66"/>
    <w:rsid w:val="00842F84"/>
    <w:rsid w:val="00843242"/>
    <w:rsid w:val="008437C2"/>
    <w:rsid w:val="0084594D"/>
    <w:rsid w:val="00845A63"/>
    <w:rsid w:val="008511EB"/>
    <w:rsid w:val="008534FC"/>
    <w:rsid w:val="008546AC"/>
    <w:rsid w:val="008559CD"/>
    <w:rsid w:val="00855EAA"/>
    <w:rsid w:val="00864A98"/>
    <w:rsid w:val="00870BB7"/>
    <w:rsid w:val="008715BA"/>
    <w:rsid w:val="00876138"/>
    <w:rsid w:val="00876F3F"/>
    <w:rsid w:val="0087730F"/>
    <w:rsid w:val="00881771"/>
    <w:rsid w:val="0089061B"/>
    <w:rsid w:val="008916CB"/>
    <w:rsid w:val="008918E5"/>
    <w:rsid w:val="008A570D"/>
    <w:rsid w:val="008B4A5E"/>
    <w:rsid w:val="008B794E"/>
    <w:rsid w:val="008D08BA"/>
    <w:rsid w:val="008D1F30"/>
    <w:rsid w:val="008D5666"/>
    <w:rsid w:val="008D5B24"/>
    <w:rsid w:val="008D602E"/>
    <w:rsid w:val="008D6694"/>
    <w:rsid w:val="008D7B8F"/>
    <w:rsid w:val="008D7DC8"/>
    <w:rsid w:val="008E13E5"/>
    <w:rsid w:val="008E3CF9"/>
    <w:rsid w:val="008E64C6"/>
    <w:rsid w:val="008F0FAB"/>
    <w:rsid w:val="008F1471"/>
    <w:rsid w:val="008F27B6"/>
    <w:rsid w:val="008F73D5"/>
    <w:rsid w:val="00901B97"/>
    <w:rsid w:val="00905810"/>
    <w:rsid w:val="0090727E"/>
    <w:rsid w:val="00913470"/>
    <w:rsid w:val="0091454F"/>
    <w:rsid w:val="0091651B"/>
    <w:rsid w:val="00925656"/>
    <w:rsid w:val="00925D30"/>
    <w:rsid w:val="009267D8"/>
    <w:rsid w:val="00932B26"/>
    <w:rsid w:val="00932D50"/>
    <w:rsid w:val="00934D44"/>
    <w:rsid w:val="00944838"/>
    <w:rsid w:val="00945E80"/>
    <w:rsid w:val="00946C42"/>
    <w:rsid w:val="00947389"/>
    <w:rsid w:val="00950BB8"/>
    <w:rsid w:val="0095653F"/>
    <w:rsid w:val="00956E79"/>
    <w:rsid w:val="009576AF"/>
    <w:rsid w:val="00963DD2"/>
    <w:rsid w:val="009667CC"/>
    <w:rsid w:val="00967752"/>
    <w:rsid w:val="00975CE5"/>
    <w:rsid w:val="009860A5"/>
    <w:rsid w:val="00986AC0"/>
    <w:rsid w:val="0099167C"/>
    <w:rsid w:val="00992514"/>
    <w:rsid w:val="009979D0"/>
    <w:rsid w:val="009A27AB"/>
    <w:rsid w:val="009B46AD"/>
    <w:rsid w:val="009B48EF"/>
    <w:rsid w:val="009B49DC"/>
    <w:rsid w:val="009B6B7F"/>
    <w:rsid w:val="009B6C51"/>
    <w:rsid w:val="009B7950"/>
    <w:rsid w:val="009C1911"/>
    <w:rsid w:val="009C2661"/>
    <w:rsid w:val="009C4652"/>
    <w:rsid w:val="009D01FB"/>
    <w:rsid w:val="009D321B"/>
    <w:rsid w:val="009D5793"/>
    <w:rsid w:val="009E1346"/>
    <w:rsid w:val="009F03AB"/>
    <w:rsid w:val="009F2014"/>
    <w:rsid w:val="009F2609"/>
    <w:rsid w:val="009F697C"/>
    <w:rsid w:val="009F71A0"/>
    <w:rsid w:val="00A01567"/>
    <w:rsid w:val="00A05F5A"/>
    <w:rsid w:val="00A10680"/>
    <w:rsid w:val="00A108E4"/>
    <w:rsid w:val="00A11236"/>
    <w:rsid w:val="00A12233"/>
    <w:rsid w:val="00A143ED"/>
    <w:rsid w:val="00A211F5"/>
    <w:rsid w:val="00A23116"/>
    <w:rsid w:val="00A24651"/>
    <w:rsid w:val="00A3110B"/>
    <w:rsid w:val="00A33CCB"/>
    <w:rsid w:val="00A37428"/>
    <w:rsid w:val="00A40F6F"/>
    <w:rsid w:val="00A4110C"/>
    <w:rsid w:val="00A41987"/>
    <w:rsid w:val="00A43482"/>
    <w:rsid w:val="00A542D3"/>
    <w:rsid w:val="00A602A2"/>
    <w:rsid w:val="00A613CC"/>
    <w:rsid w:val="00A61A5A"/>
    <w:rsid w:val="00A64C2D"/>
    <w:rsid w:val="00A65859"/>
    <w:rsid w:val="00A67077"/>
    <w:rsid w:val="00A73D64"/>
    <w:rsid w:val="00A74198"/>
    <w:rsid w:val="00A74B5E"/>
    <w:rsid w:val="00A7689F"/>
    <w:rsid w:val="00A77790"/>
    <w:rsid w:val="00A8261D"/>
    <w:rsid w:val="00A830FE"/>
    <w:rsid w:val="00A83E07"/>
    <w:rsid w:val="00A84F06"/>
    <w:rsid w:val="00A85CC2"/>
    <w:rsid w:val="00A87469"/>
    <w:rsid w:val="00A90C3B"/>
    <w:rsid w:val="00A91611"/>
    <w:rsid w:val="00A97BA6"/>
    <w:rsid w:val="00AA559A"/>
    <w:rsid w:val="00AA5ADE"/>
    <w:rsid w:val="00AA7D7B"/>
    <w:rsid w:val="00AB467A"/>
    <w:rsid w:val="00AB6EB8"/>
    <w:rsid w:val="00AC14F4"/>
    <w:rsid w:val="00AC1C0A"/>
    <w:rsid w:val="00AD0C88"/>
    <w:rsid w:val="00AD487A"/>
    <w:rsid w:val="00AD52B6"/>
    <w:rsid w:val="00AE03D0"/>
    <w:rsid w:val="00AE4D4F"/>
    <w:rsid w:val="00AE68DC"/>
    <w:rsid w:val="00AF0C59"/>
    <w:rsid w:val="00AF1130"/>
    <w:rsid w:val="00AF25FF"/>
    <w:rsid w:val="00AF5F05"/>
    <w:rsid w:val="00AF74FF"/>
    <w:rsid w:val="00AF77D1"/>
    <w:rsid w:val="00B02EEC"/>
    <w:rsid w:val="00B10272"/>
    <w:rsid w:val="00B14DF4"/>
    <w:rsid w:val="00B21BBF"/>
    <w:rsid w:val="00B23444"/>
    <w:rsid w:val="00B23C1C"/>
    <w:rsid w:val="00B25CFC"/>
    <w:rsid w:val="00B26DBB"/>
    <w:rsid w:val="00B3796C"/>
    <w:rsid w:val="00B44305"/>
    <w:rsid w:val="00B469A2"/>
    <w:rsid w:val="00B51F7F"/>
    <w:rsid w:val="00B53ED2"/>
    <w:rsid w:val="00B6423B"/>
    <w:rsid w:val="00B655FB"/>
    <w:rsid w:val="00B65B1B"/>
    <w:rsid w:val="00B725A0"/>
    <w:rsid w:val="00B72921"/>
    <w:rsid w:val="00B730DE"/>
    <w:rsid w:val="00B73820"/>
    <w:rsid w:val="00B746C2"/>
    <w:rsid w:val="00B83660"/>
    <w:rsid w:val="00B84C89"/>
    <w:rsid w:val="00B87FE3"/>
    <w:rsid w:val="00B93B67"/>
    <w:rsid w:val="00B95CA1"/>
    <w:rsid w:val="00B9719F"/>
    <w:rsid w:val="00B9761D"/>
    <w:rsid w:val="00BA202C"/>
    <w:rsid w:val="00BA6E08"/>
    <w:rsid w:val="00BA76CA"/>
    <w:rsid w:val="00BA76DF"/>
    <w:rsid w:val="00BB145C"/>
    <w:rsid w:val="00BB33A9"/>
    <w:rsid w:val="00BB54A0"/>
    <w:rsid w:val="00BD19F8"/>
    <w:rsid w:val="00BD497E"/>
    <w:rsid w:val="00BD4B54"/>
    <w:rsid w:val="00BD4E57"/>
    <w:rsid w:val="00BE0646"/>
    <w:rsid w:val="00BE0F9F"/>
    <w:rsid w:val="00BE1A36"/>
    <w:rsid w:val="00BE1AC9"/>
    <w:rsid w:val="00BE4D6B"/>
    <w:rsid w:val="00BE4DD9"/>
    <w:rsid w:val="00BE7911"/>
    <w:rsid w:val="00BF0F76"/>
    <w:rsid w:val="00BF24AA"/>
    <w:rsid w:val="00C03244"/>
    <w:rsid w:val="00C03736"/>
    <w:rsid w:val="00C04D42"/>
    <w:rsid w:val="00C05BF2"/>
    <w:rsid w:val="00C07C0E"/>
    <w:rsid w:val="00C07D1F"/>
    <w:rsid w:val="00C102E4"/>
    <w:rsid w:val="00C11099"/>
    <w:rsid w:val="00C11ADF"/>
    <w:rsid w:val="00C11F09"/>
    <w:rsid w:val="00C13AA7"/>
    <w:rsid w:val="00C15810"/>
    <w:rsid w:val="00C169EB"/>
    <w:rsid w:val="00C17EFB"/>
    <w:rsid w:val="00C247AE"/>
    <w:rsid w:val="00C33969"/>
    <w:rsid w:val="00C40591"/>
    <w:rsid w:val="00C5000B"/>
    <w:rsid w:val="00C54249"/>
    <w:rsid w:val="00C56F23"/>
    <w:rsid w:val="00C609FF"/>
    <w:rsid w:val="00C62FC9"/>
    <w:rsid w:val="00C63F06"/>
    <w:rsid w:val="00C64BD1"/>
    <w:rsid w:val="00C70D18"/>
    <w:rsid w:val="00C72364"/>
    <w:rsid w:val="00C82BA8"/>
    <w:rsid w:val="00C86671"/>
    <w:rsid w:val="00C94319"/>
    <w:rsid w:val="00C94652"/>
    <w:rsid w:val="00CA3DBF"/>
    <w:rsid w:val="00CA3F70"/>
    <w:rsid w:val="00CA6411"/>
    <w:rsid w:val="00CA7B96"/>
    <w:rsid w:val="00CB0981"/>
    <w:rsid w:val="00CD0843"/>
    <w:rsid w:val="00CD2157"/>
    <w:rsid w:val="00CD4C10"/>
    <w:rsid w:val="00CE153B"/>
    <w:rsid w:val="00CE32AA"/>
    <w:rsid w:val="00CE3BD3"/>
    <w:rsid w:val="00CE692B"/>
    <w:rsid w:val="00CF30B2"/>
    <w:rsid w:val="00CF3B9E"/>
    <w:rsid w:val="00D004FA"/>
    <w:rsid w:val="00D00F1F"/>
    <w:rsid w:val="00D07E08"/>
    <w:rsid w:val="00D112A6"/>
    <w:rsid w:val="00D132A6"/>
    <w:rsid w:val="00D1424D"/>
    <w:rsid w:val="00D17F49"/>
    <w:rsid w:val="00D20911"/>
    <w:rsid w:val="00D21BA1"/>
    <w:rsid w:val="00D24CAB"/>
    <w:rsid w:val="00D25625"/>
    <w:rsid w:val="00D27DD9"/>
    <w:rsid w:val="00D320AA"/>
    <w:rsid w:val="00D35628"/>
    <w:rsid w:val="00D37057"/>
    <w:rsid w:val="00D40730"/>
    <w:rsid w:val="00D44CBC"/>
    <w:rsid w:val="00D45CE3"/>
    <w:rsid w:val="00D50F11"/>
    <w:rsid w:val="00D55E27"/>
    <w:rsid w:val="00D57E36"/>
    <w:rsid w:val="00D60F03"/>
    <w:rsid w:val="00D620C7"/>
    <w:rsid w:val="00D6296F"/>
    <w:rsid w:val="00D633EF"/>
    <w:rsid w:val="00D66C4D"/>
    <w:rsid w:val="00D705AE"/>
    <w:rsid w:val="00D70739"/>
    <w:rsid w:val="00D72643"/>
    <w:rsid w:val="00D77506"/>
    <w:rsid w:val="00D77A53"/>
    <w:rsid w:val="00D81912"/>
    <w:rsid w:val="00D82FB7"/>
    <w:rsid w:val="00D866E1"/>
    <w:rsid w:val="00D8714E"/>
    <w:rsid w:val="00D87643"/>
    <w:rsid w:val="00D900CC"/>
    <w:rsid w:val="00D903FD"/>
    <w:rsid w:val="00D93889"/>
    <w:rsid w:val="00D942FB"/>
    <w:rsid w:val="00D95643"/>
    <w:rsid w:val="00DA4A8F"/>
    <w:rsid w:val="00DA7751"/>
    <w:rsid w:val="00DB062A"/>
    <w:rsid w:val="00DB0BC6"/>
    <w:rsid w:val="00DB0E0B"/>
    <w:rsid w:val="00DC1262"/>
    <w:rsid w:val="00DC29AA"/>
    <w:rsid w:val="00DC3CBE"/>
    <w:rsid w:val="00DE0871"/>
    <w:rsid w:val="00DF2138"/>
    <w:rsid w:val="00DF287D"/>
    <w:rsid w:val="00DF2C74"/>
    <w:rsid w:val="00DF6E7E"/>
    <w:rsid w:val="00E036DD"/>
    <w:rsid w:val="00E03FDB"/>
    <w:rsid w:val="00E07B0B"/>
    <w:rsid w:val="00E12054"/>
    <w:rsid w:val="00E16C1D"/>
    <w:rsid w:val="00E232EE"/>
    <w:rsid w:val="00E24403"/>
    <w:rsid w:val="00E249D5"/>
    <w:rsid w:val="00E256E2"/>
    <w:rsid w:val="00E31A6B"/>
    <w:rsid w:val="00E32479"/>
    <w:rsid w:val="00E41CE4"/>
    <w:rsid w:val="00E449E6"/>
    <w:rsid w:val="00E50BEB"/>
    <w:rsid w:val="00E53396"/>
    <w:rsid w:val="00E56D1E"/>
    <w:rsid w:val="00E57D43"/>
    <w:rsid w:val="00E62020"/>
    <w:rsid w:val="00E70756"/>
    <w:rsid w:val="00E718D8"/>
    <w:rsid w:val="00E7651B"/>
    <w:rsid w:val="00E776C4"/>
    <w:rsid w:val="00E82B64"/>
    <w:rsid w:val="00E82C27"/>
    <w:rsid w:val="00E84EAF"/>
    <w:rsid w:val="00E85796"/>
    <w:rsid w:val="00E8786D"/>
    <w:rsid w:val="00EA18E4"/>
    <w:rsid w:val="00EA3FE8"/>
    <w:rsid w:val="00EA7BF1"/>
    <w:rsid w:val="00EB0658"/>
    <w:rsid w:val="00EB2EEE"/>
    <w:rsid w:val="00EB65A9"/>
    <w:rsid w:val="00EB6677"/>
    <w:rsid w:val="00EC48B6"/>
    <w:rsid w:val="00ED7657"/>
    <w:rsid w:val="00ED7BCE"/>
    <w:rsid w:val="00ED7F45"/>
    <w:rsid w:val="00EE3588"/>
    <w:rsid w:val="00EE5AEA"/>
    <w:rsid w:val="00EE63B6"/>
    <w:rsid w:val="00EE7A7E"/>
    <w:rsid w:val="00EF0CF0"/>
    <w:rsid w:val="00EF1C02"/>
    <w:rsid w:val="00EF692F"/>
    <w:rsid w:val="00F025EE"/>
    <w:rsid w:val="00F05F5D"/>
    <w:rsid w:val="00F131E5"/>
    <w:rsid w:val="00F20B6E"/>
    <w:rsid w:val="00F20DB3"/>
    <w:rsid w:val="00F2580C"/>
    <w:rsid w:val="00F26852"/>
    <w:rsid w:val="00F42902"/>
    <w:rsid w:val="00F42CAC"/>
    <w:rsid w:val="00F60410"/>
    <w:rsid w:val="00F671EB"/>
    <w:rsid w:val="00F673ED"/>
    <w:rsid w:val="00F717D9"/>
    <w:rsid w:val="00F80815"/>
    <w:rsid w:val="00F82FAA"/>
    <w:rsid w:val="00F845B8"/>
    <w:rsid w:val="00F8475D"/>
    <w:rsid w:val="00F84CD7"/>
    <w:rsid w:val="00F93EEF"/>
    <w:rsid w:val="00F94C9D"/>
    <w:rsid w:val="00F95733"/>
    <w:rsid w:val="00F9639B"/>
    <w:rsid w:val="00FA0719"/>
    <w:rsid w:val="00FA2EE6"/>
    <w:rsid w:val="00FA5122"/>
    <w:rsid w:val="00FB0C2A"/>
    <w:rsid w:val="00FB1CBC"/>
    <w:rsid w:val="00FC0A6B"/>
    <w:rsid w:val="00FD2B9A"/>
    <w:rsid w:val="00FD39AB"/>
    <w:rsid w:val="00FD4890"/>
    <w:rsid w:val="00FE0BD7"/>
    <w:rsid w:val="00FE56A9"/>
    <w:rsid w:val="00FE6F18"/>
    <w:rsid w:val="00FE7840"/>
    <w:rsid w:val="00FE7B0E"/>
    <w:rsid w:val="00FF4465"/>
    <w:rsid w:val="00FF76E7"/>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34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3444"/>
  </w:style>
  <w:style w:type="paragraph" w:styleId="Footer">
    <w:name w:val="footer"/>
    <w:basedOn w:val="Normal"/>
    <w:link w:val="FooterChar"/>
    <w:uiPriority w:val="99"/>
    <w:unhideWhenUsed/>
    <w:rsid w:val="00B23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444"/>
  </w:style>
  <w:style w:type="paragraph" w:styleId="BalloonText">
    <w:name w:val="Balloon Text"/>
    <w:basedOn w:val="Normal"/>
    <w:link w:val="BalloonTextChar"/>
    <w:uiPriority w:val="99"/>
    <w:semiHidden/>
    <w:unhideWhenUsed/>
    <w:rsid w:val="00B23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44"/>
    <w:rPr>
      <w:rFonts w:ascii="Tahoma" w:hAnsi="Tahoma" w:cs="Tahoma"/>
      <w:sz w:val="16"/>
      <w:szCs w:val="16"/>
    </w:rPr>
  </w:style>
  <w:style w:type="table" w:styleId="TableGrid">
    <w:name w:val="Table Grid"/>
    <w:basedOn w:val="TableNormal"/>
    <w:rsid w:val="00B2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831"/>
    <w:pPr>
      <w:ind w:left="720"/>
      <w:contextualSpacing/>
    </w:pPr>
  </w:style>
  <w:style w:type="paragraph" w:styleId="BodyText">
    <w:name w:val="Body Text"/>
    <w:basedOn w:val="Normal"/>
    <w:link w:val="BodyTextChar"/>
    <w:rsid w:val="002F5094"/>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F5094"/>
    <w:rPr>
      <w:rFonts w:ascii="Times New Roman" w:eastAsia="Times New Roman" w:hAnsi="Times New Roman" w:cs="Times New Roman"/>
      <w:sz w:val="28"/>
      <w:szCs w:val="24"/>
    </w:rPr>
  </w:style>
  <w:style w:type="numbering" w:customStyle="1" w:styleId="Style1">
    <w:name w:val="Style1"/>
    <w:uiPriority w:val="99"/>
    <w:rsid w:val="00845A63"/>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11F9C-BEEA-4FDE-A5C5-C0F86563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12</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274</cp:revision>
  <cp:lastPrinted>2012-06-21T05:36:00Z</cp:lastPrinted>
  <dcterms:created xsi:type="dcterms:W3CDTF">2012-03-09T04:23:00Z</dcterms:created>
  <dcterms:modified xsi:type="dcterms:W3CDTF">2012-06-21T05:36:00Z</dcterms:modified>
</cp:coreProperties>
</file>