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E3" w:rsidRPr="009D52E3" w:rsidRDefault="005376EA" w:rsidP="009D52E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>
        <w:rPr>
          <w:rFonts w:ascii="Tahoma" w:eastAsia="Calibri" w:hAnsi="Tahoma" w:cs="Latha"/>
          <w:b/>
          <w:bCs/>
          <w:sz w:val="26"/>
          <w:szCs w:val="26"/>
        </w:rPr>
        <w:t>F</w:t>
      </w:r>
      <w:r w:rsidR="009D52E3" w:rsidRPr="009D52E3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9D52E3" w:rsidRDefault="009D52E3" w:rsidP="009D52E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9D52E3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001E81" w:rsidRPr="00B37279" w:rsidRDefault="00AC1D45" w:rsidP="009E5728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  <w:r w:rsidRPr="005455A0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C51B" wp14:editId="4E727479">
                <wp:simplePos x="0" y="0"/>
                <wp:positionH relativeFrom="column">
                  <wp:posOffset>-3175</wp:posOffset>
                </wp:positionH>
                <wp:positionV relativeFrom="paragraph">
                  <wp:posOffset>200025</wp:posOffset>
                </wp:positionV>
                <wp:extent cx="5348605" cy="2827020"/>
                <wp:effectExtent l="0" t="0" r="2349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82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687" w:rsidRDefault="005455A0" w:rsidP="00AC1D45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Pipe Manufacturer</w:t>
                            </w:r>
                            <w:r w:rsidR="000576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Rizhoa Zhufu Industry Co.Ltd., </w:t>
                            </w:r>
                            <w:r w:rsidR="00AC1D45"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C1D45"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</w:t>
                            </w:r>
                            <w:r w:rsidR="0005768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057687" w:rsidRDefault="00057687" w:rsidP="00AC1D45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AC1D45" w:rsidRPr="007C7AE9">
                              <w:rPr>
                                <w:rFonts w:ascii="Times New Roman" w:hAnsi="Times New Roman" w:cs="Times New Roman"/>
                              </w:rPr>
                              <w:t xml:space="preserve">Park, lanshan District, Rizhao City, Shandong Province,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B4B07" w:rsidRPr="005B4B07" w:rsidRDefault="00057687" w:rsidP="00AC1D45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</w:t>
                            </w:r>
                            <w:r w:rsidR="00AC1D45" w:rsidRPr="007C7AE9">
                              <w:rPr>
                                <w:rFonts w:ascii="Times New Roman" w:hAnsi="Times New Roman" w:cs="Times New Roman"/>
                              </w:rPr>
                              <w:t>Beikuo Town Highway 342 to the North, China</w:t>
                            </w:r>
                            <w:r w:rsidR="00AC1D4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55A0" w:rsidRPr="007C7AE9" w:rsidRDefault="005455A0" w:rsidP="005455A0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Fitting Manufacturer</w:t>
                            </w:r>
                            <w:r w:rsidR="000576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Rizhoa Zhufu Industry Co.Ltd.,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     </w:t>
                            </w:r>
                          </w:p>
                          <w:p w:rsidR="0051441B" w:rsidRPr="007C7AE9" w:rsidRDefault="005455A0" w:rsidP="00057687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Beikou Township Lansha Rizhao, Shandong, </w:t>
                            </w:r>
                            <w:r w:rsidR="0051441B"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455A0" w:rsidRPr="007C7AE9" w:rsidRDefault="0051441B" w:rsidP="00057687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5455A0" w:rsidRPr="007C7AE9">
                              <w:rPr>
                                <w:rFonts w:ascii="Times New Roman" w:hAnsi="Times New Roman" w:cs="Times New Roman"/>
                              </w:rPr>
                              <w:t>276809,People’s Republic of China.</w:t>
                            </w:r>
                          </w:p>
                          <w:p w:rsidR="005455A0" w:rsidRPr="00AC1D45" w:rsidRDefault="005455A0" w:rsidP="005455A0">
                            <w:pPr>
                              <w:pStyle w:val="Default"/>
                              <w:spacing w:line="36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5455A0" w:rsidRDefault="005455A0" w:rsidP="005455A0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Local Agent</w:t>
                            </w: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7C7AE9">
                              <w:rPr>
                                <w:b/>
                                <w:bCs/>
                              </w:rPr>
                              <w:tab/>
                            </w:r>
                            <w:r w:rsidR="00057687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7C7AE9">
                              <w:t xml:space="preserve">: </w:t>
                            </w:r>
                            <w:r w:rsidRPr="007C7A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Megatech (Pvt) Ltd</w:t>
                            </w:r>
                            <w:r w:rsidRPr="007C7AE9">
                              <w:rPr>
                                <w:sz w:val="20"/>
                                <w:szCs w:val="20"/>
                              </w:rPr>
                              <w:t xml:space="preserve">., 66/4, Havelock Road, </w:t>
                            </w:r>
                            <w:r w:rsidR="007C7AE9" w:rsidRPr="007C7AE9">
                              <w:rPr>
                                <w:sz w:val="20"/>
                                <w:szCs w:val="20"/>
                              </w:rPr>
                              <w:t>Colombo 05.</w:t>
                            </w:r>
                          </w:p>
                          <w:p w:rsidR="007C7AE9" w:rsidRPr="00AC1D45" w:rsidRDefault="007C7AE9" w:rsidP="005455A0">
                            <w:pPr>
                              <w:pStyle w:val="Default"/>
                              <w:spacing w:line="36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455A0" w:rsidRPr="007C7AE9" w:rsidRDefault="005455A0" w:rsidP="005455A0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Rubber Ring</w:t>
                            </w:r>
                            <w:r w:rsidR="0005768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Pvt.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, Plot No. 2, Phase V, IDA  </w:t>
                            </w:r>
                          </w:p>
                          <w:p w:rsidR="005455A0" w:rsidRPr="007C7AE9" w:rsidRDefault="005455A0" w:rsidP="005455A0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Jeedimetla, Hyderabad- 500 055, a, India.</w:t>
                            </w:r>
                          </w:p>
                          <w:p w:rsidR="005455A0" w:rsidRPr="00AC1D45" w:rsidRDefault="005455A0" w:rsidP="005455A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AC1D45" w:rsidRPr="00AC1D45" w:rsidRDefault="00AC1D45" w:rsidP="00AC1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Restrained Pipes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5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05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:rsidR="005455A0" w:rsidRDefault="005455A0" w:rsidP="00545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15.75pt;width:421.15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" fillcolor="window" strokeweight=".5pt">
                <v:textbox>
                  <w:txbxContent>
                    <w:p w:rsidR="00057687" w:rsidRDefault="005455A0" w:rsidP="00AC1D45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Pipe Manufacturer</w:t>
                      </w:r>
                      <w:r w:rsidR="0005768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Rizhoa Zhufu Industry Co.Ltd., </w:t>
                      </w:r>
                      <w:r w:rsidR="00AC1D45"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AC1D45" w:rsidRPr="007C7AE9">
                        <w:rPr>
                          <w:rFonts w:ascii="Times New Roman" w:hAnsi="Times New Roman" w:cs="Times New Roman"/>
                        </w:rPr>
                        <w:t xml:space="preserve">Zhufu Industrial </w:t>
                      </w:r>
                      <w:r w:rsidR="0005768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057687" w:rsidRDefault="00057687" w:rsidP="00AC1D45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</w:t>
                      </w:r>
                      <w:r w:rsidR="00AC1D45" w:rsidRPr="007C7AE9">
                        <w:rPr>
                          <w:rFonts w:ascii="Times New Roman" w:hAnsi="Times New Roman" w:cs="Times New Roman"/>
                        </w:rPr>
                        <w:t xml:space="preserve">Park, lanshan District, Rizhao City, Shandong Province,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B4B07" w:rsidRPr="005B4B07" w:rsidRDefault="00057687" w:rsidP="00AC1D45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</w:t>
                      </w:r>
                      <w:r w:rsidR="00AC1D45" w:rsidRPr="007C7AE9">
                        <w:rPr>
                          <w:rFonts w:ascii="Times New Roman" w:hAnsi="Times New Roman" w:cs="Times New Roman"/>
                        </w:rPr>
                        <w:t>Beikuo Town Highway 342 to the North, China</w:t>
                      </w:r>
                      <w:r w:rsidR="00AC1D4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55A0" w:rsidRPr="007C7AE9" w:rsidRDefault="005455A0" w:rsidP="005455A0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Fitting Manufacturer</w:t>
                      </w:r>
                      <w:r w:rsidR="0005768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Rizhoa Zhufu Industry Co.Ltd.,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     </w:t>
                      </w:r>
                    </w:p>
                    <w:p w:rsidR="0051441B" w:rsidRPr="007C7AE9" w:rsidRDefault="005455A0" w:rsidP="00057687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Beikou Township Lansha Rizhao, Shandong, </w:t>
                      </w:r>
                      <w:r w:rsidR="0051441B"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455A0" w:rsidRPr="007C7AE9" w:rsidRDefault="0051441B" w:rsidP="00057687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5455A0" w:rsidRPr="007C7AE9">
                        <w:rPr>
                          <w:rFonts w:ascii="Times New Roman" w:hAnsi="Times New Roman" w:cs="Times New Roman"/>
                        </w:rPr>
                        <w:t>276809,People’s Republic of China.</w:t>
                      </w:r>
                    </w:p>
                    <w:p w:rsidR="005455A0" w:rsidRPr="00AC1D45" w:rsidRDefault="005455A0" w:rsidP="005455A0">
                      <w:pPr>
                        <w:pStyle w:val="Default"/>
                        <w:spacing w:line="36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5455A0" w:rsidRDefault="005455A0" w:rsidP="005455A0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Local Agent</w:t>
                      </w: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7C7AE9">
                        <w:rPr>
                          <w:b/>
                          <w:bCs/>
                        </w:rPr>
                        <w:tab/>
                      </w:r>
                      <w:r w:rsidR="00057687">
                        <w:rPr>
                          <w:b/>
                          <w:bCs/>
                        </w:rPr>
                        <w:t xml:space="preserve">    </w:t>
                      </w:r>
                      <w:r w:rsidRPr="007C7AE9">
                        <w:t xml:space="preserve">: </w:t>
                      </w:r>
                      <w:r w:rsidRPr="007C7AE9">
                        <w:rPr>
                          <w:b/>
                          <w:bCs/>
                          <w:sz w:val="20"/>
                          <w:szCs w:val="20"/>
                        </w:rPr>
                        <w:t>Megatech (Pvt) Ltd</w:t>
                      </w:r>
                      <w:r w:rsidRPr="007C7AE9">
                        <w:rPr>
                          <w:sz w:val="20"/>
                          <w:szCs w:val="20"/>
                        </w:rPr>
                        <w:t xml:space="preserve">., 66/4, Havelock Road, </w:t>
                      </w:r>
                      <w:r w:rsidR="007C7AE9" w:rsidRPr="007C7AE9">
                        <w:rPr>
                          <w:sz w:val="20"/>
                          <w:szCs w:val="20"/>
                        </w:rPr>
                        <w:t>Colombo 05.</w:t>
                      </w:r>
                    </w:p>
                    <w:p w:rsidR="007C7AE9" w:rsidRPr="00AC1D45" w:rsidRDefault="007C7AE9" w:rsidP="005455A0">
                      <w:pPr>
                        <w:pStyle w:val="Default"/>
                        <w:spacing w:line="360" w:lineRule="auto"/>
                        <w:rPr>
                          <w:sz w:val="4"/>
                          <w:szCs w:val="4"/>
                        </w:rPr>
                      </w:pPr>
                    </w:p>
                    <w:p w:rsidR="005455A0" w:rsidRPr="007C7AE9" w:rsidRDefault="005455A0" w:rsidP="005455A0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Rubber Ring</w:t>
                      </w:r>
                      <w:r w:rsidR="0005768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Pvt.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, Plot No. 2, Phase V, IDA  </w:t>
                      </w:r>
                    </w:p>
                    <w:p w:rsidR="005455A0" w:rsidRPr="007C7AE9" w:rsidRDefault="005455A0" w:rsidP="005455A0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ab/>
                        <w:t xml:space="preserve">   Jeedimetla, Hyderabad- 500 055, a, India.</w:t>
                      </w:r>
                    </w:p>
                    <w:p w:rsidR="005455A0" w:rsidRPr="00AC1D45" w:rsidRDefault="005455A0" w:rsidP="005455A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AC1D45" w:rsidRPr="00AC1D45" w:rsidRDefault="00AC1D45" w:rsidP="00AC1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Restrained Pipes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5768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05768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</w:p>
                    <w:p w:rsidR="005455A0" w:rsidRDefault="005455A0" w:rsidP="005455A0"/>
                  </w:txbxContent>
                </v:textbox>
              </v:shape>
            </w:pict>
          </mc:Fallback>
        </mc:AlternateContent>
      </w:r>
      <w:r w:rsidRPr="005455A0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2B636" wp14:editId="246526C3">
                <wp:simplePos x="0" y="0"/>
                <wp:positionH relativeFrom="column">
                  <wp:posOffset>5346700</wp:posOffset>
                </wp:positionH>
                <wp:positionV relativeFrom="paragraph">
                  <wp:posOffset>200025</wp:posOffset>
                </wp:positionV>
                <wp:extent cx="3584575" cy="2827020"/>
                <wp:effectExtent l="0" t="0" r="158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82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55A0" w:rsidRPr="007C7AE9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lanshan District, Rizhao City, Shandong Province, Beikuo Town Highway 342 to the North, China. </w:t>
                            </w:r>
                          </w:p>
                          <w:p w:rsidR="005455A0" w:rsidRPr="007C7AE9" w:rsidRDefault="005455A0" w:rsidP="005455A0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455A0" w:rsidRPr="007C7AE9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Rizhao Zhufu Industry Co.,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Zhufu Industrial Park, </w:t>
                            </w:r>
                          </w:p>
                          <w:p w:rsidR="005455A0" w:rsidRPr="007C7AE9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CFE">
                              <w:rPr>
                                <w:rFonts w:ascii="Times New Roman" w:hAnsi="Times New Roman" w:cs="Times New Roman"/>
                              </w:rPr>
                              <w:t>Beikuo Township Lanshan Rizhao City, Shandong Province, 276809, China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455A0" w:rsidRPr="00AC1D45" w:rsidRDefault="005455A0" w:rsidP="005455A0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4023FB" w:rsidRPr="007C7AE9" w:rsidRDefault="004023FB" w:rsidP="005455A0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455A0" w:rsidRPr="007C7AE9" w:rsidRDefault="005455A0" w:rsidP="005455A0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Megatech (Pvt)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, 66/4, Havelock Road, Colombo 05</w:t>
                            </w:r>
                          </w:p>
                          <w:p w:rsidR="004023FB" w:rsidRPr="00AC1D45" w:rsidRDefault="004023FB" w:rsidP="005455A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5455A0" w:rsidRPr="007C7AE9" w:rsidRDefault="005455A0" w:rsidP="005455A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Private Ltd.,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Plot No. 2, Phase V, IDA Jeedimetla, Hyderabad, 500055, India. </w:t>
                            </w:r>
                          </w:p>
                          <w:p w:rsidR="005455A0" w:rsidRPr="00AC1D45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:rsidR="00AC1D45" w:rsidRPr="00AC1D45" w:rsidRDefault="00AC1D45" w:rsidP="00AC1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</w:p>
                          <w:p w:rsidR="005455A0" w:rsidRDefault="00AC1D45" w:rsidP="00AC1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Zhufu Industrial Park, Beikuo Township Lanshan Rizhao City, Shandong Province, 276809, China </w:t>
                            </w:r>
                          </w:p>
                          <w:p w:rsidR="005455A0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5455A0" w:rsidRDefault="005455A0" w:rsidP="005455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1pt;margin-top:15.75pt;width:282.25pt;height:2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" fillcolor="window" strokeweight=".5pt">
                <v:textbox>
                  <w:txbxContent>
                    <w:p w:rsidR="005455A0" w:rsidRPr="007C7AE9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lanshan District, Rizhao City, Shandong Province, Beikuo Town Highway 342 to the North, China. </w:t>
                      </w:r>
                    </w:p>
                    <w:p w:rsidR="005455A0" w:rsidRPr="007C7AE9" w:rsidRDefault="005455A0" w:rsidP="005455A0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455A0" w:rsidRPr="007C7AE9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Rizhao Zhufu Industry Co.,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Zhufu Industrial Park, </w:t>
                      </w:r>
                    </w:p>
                    <w:p w:rsidR="005455A0" w:rsidRPr="007C7AE9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FA5CFE">
                        <w:rPr>
                          <w:rFonts w:ascii="Times New Roman" w:hAnsi="Times New Roman" w:cs="Times New Roman"/>
                        </w:rPr>
                        <w:t>Beikuo Township Lanshan Rizhao City, Shandong Province, 276809, China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455A0" w:rsidRPr="00AC1D45" w:rsidRDefault="005455A0" w:rsidP="005455A0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4023FB" w:rsidRPr="007C7AE9" w:rsidRDefault="004023FB" w:rsidP="005455A0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5455A0" w:rsidRPr="007C7AE9" w:rsidRDefault="005455A0" w:rsidP="005455A0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Megatech (Pvt)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, 66/4, Havelock Road, Colombo 05</w:t>
                      </w:r>
                    </w:p>
                    <w:p w:rsidR="004023FB" w:rsidRPr="00AC1D45" w:rsidRDefault="004023FB" w:rsidP="005455A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5455A0" w:rsidRPr="007C7AE9" w:rsidRDefault="005455A0" w:rsidP="005455A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Private Ltd.,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Plot No. 2, Phase V, IDA Jeedimetla, Hyderabad, 500055, India. </w:t>
                      </w:r>
                    </w:p>
                    <w:p w:rsidR="005455A0" w:rsidRPr="00AC1D45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8"/>
                        </w:rPr>
                      </w:pPr>
                    </w:p>
                    <w:p w:rsidR="00AC1D45" w:rsidRPr="00AC1D45" w:rsidRDefault="00AC1D45" w:rsidP="00AC1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</w:p>
                    <w:p w:rsidR="005455A0" w:rsidRDefault="00AC1D45" w:rsidP="00AC1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AC1D4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Zhufu Industrial Park, Beikuo Township Lanshan Rizhao City, Shandong Province, 276809, China </w:t>
                      </w:r>
                    </w:p>
                    <w:p w:rsidR="005455A0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5455A0" w:rsidRDefault="005455A0" w:rsidP="005455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01E81">
        <w:rPr>
          <w:rFonts w:ascii="Tahoma" w:hAnsi="Tahoma"/>
          <w:b/>
          <w:bCs/>
          <w:sz w:val="24"/>
          <w:szCs w:val="24"/>
        </w:rPr>
        <w:t xml:space="preserve">Current Details </w:t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</w:r>
      <w:r w:rsidR="00001E81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001E81" w:rsidRDefault="00001E81" w:rsidP="009D52E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001E81" w:rsidRPr="009D52E3" w:rsidRDefault="00001E81" w:rsidP="009D52E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D52E3" w:rsidRDefault="009D52E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8628E7" w:rsidRDefault="008628E7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8628E7" w:rsidRDefault="008628E7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12"/>
          <w:szCs w:val="12"/>
        </w:rPr>
      </w:pPr>
    </w:p>
    <w:p w:rsidR="00AC1D45" w:rsidRDefault="00AC1D45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12"/>
          <w:szCs w:val="12"/>
        </w:rPr>
      </w:pPr>
    </w:p>
    <w:p w:rsidR="00AC1D45" w:rsidRDefault="00AC1D45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12"/>
          <w:szCs w:val="12"/>
        </w:rPr>
      </w:pPr>
    </w:p>
    <w:p w:rsidR="00AC1D45" w:rsidRDefault="00AC1D45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12"/>
          <w:szCs w:val="12"/>
        </w:rPr>
      </w:pPr>
    </w:p>
    <w:tbl>
      <w:tblPr>
        <w:tblStyle w:val="TableGrid"/>
        <w:tblW w:w="14293" w:type="dxa"/>
        <w:tblLayout w:type="fixed"/>
        <w:tblLook w:val="04A0" w:firstRow="1" w:lastRow="0" w:firstColumn="1" w:lastColumn="0" w:noHBand="0" w:noVBand="1"/>
      </w:tblPr>
      <w:tblGrid>
        <w:gridCol w:w="558"/>
        <w:gridCol w:w="6120"/>
        <w:gridCol w:w="1170"/>
        <w:gridCol w:w="2070"/>
        <w:gridCol w:w="2221"/>
        <w:gridCol w:w="2154"/>
      </w:tblGrid>
      <w:tr w:rsidR="00D27324" w:rsidTr="00AC1D45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12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22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AC1D45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612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17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07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22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AC1D45">
        <w:trPr>
          <w:trHeight w:val="511"/>
        </w:trPr>
        <w:tc>
          <w:tcPr>
            <w:tcW w:w="558" w:type="dxa"/>
          </w:tcPr>
          <w:p w:rsidR="00AA3DBA" w:rsidRPr="00C25384" w:rsidRDefault="005C787E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="00AA3DBA" w:rsidRPr="003C41CA">
              <w:rPr>
                <w:rFonts w:ascii="Tahoma" w:hAnsi="Tahoma"/>
              </w:rPr>
              <w:t>)</w:t>
            </w:r>
          </w:p>
        </w:tc>
        <w:tc>
          <w:tcPr>
            <w:tcW w:w="612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17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07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A20522" w:rsidRDefault="00A20522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27.01.2017</w:t>
            </w:r>
          </w:p>
          <w:p w:rsidR="00A20522" w:rsidRDefault="00A20522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for 5 years</w:t>
            </w:r>
          </w:p>
          <w:p w:rsidR="0056125C" w:rsidRDefault="0056125C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(Certificate is renewing automatically)</w:t>
            </w:r>
          </w:p>
        </w:tc>
        <w:tc>
          <w:tcPr>
            <w:tcW w:w="222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5455A0" w:rsidRPr="00835937" w:rsidRDefault="00835937" w:rsidP="005455A0">
            <w:pPr>
              <w:spacing w:line="288" w:lineRule="auto"/>
              <w:rPr>
                <w:rFonts w:ascii="Tahoma" w:hAnsi="Tahoma"/>
                <w:b/>
                <w:bCs/>
              </w:rPr>
            </w:pPr>
            <w:bookmarkStart w:id="0" w:name="_GoBack"/>
            <w:r w:rsidRPr="00835937">
              <w:rPr>
                <w:rFonts w:ascii="Tahoma" w:hAnsi="Tahoma"/>
                <w:b/>
                <w:bCs/>
              </w:rPr>
              <w:t>Accepted</w:t>
            </w:r>
            <w:bookmarkEnd w:id="0"/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AC" w:rsidRDefault="00D257AC" w:rsidP="00A6594F">
      <w:pPr>
        <w:spacing w:after="0" w:line="240" w:lineRule="auto"/>
      </w:pPr>
      <w:r>
        <w:separator/>
      </w:r>
    </w:p>
  </w:endnote>
  <w:endnote w:type="continuationSeparator" w:id="0">
    <w:p w:rsidR="00D257AC" w:rsidRDefault="00D257AC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7AC">
          <w:rPr>
            <w:noProof/>
          </w:rPr>
          <w:t>1</w:t>
        </w:r>
        <w:r>
          <w:rPr>
            <w:noProof/>
          </w:rPr>
          <w:fldChar w:fldCharType="end"/>
        </w:r>
        <w:r w:rsidR="0082393A">
          <w:rPr>
            <w:noProof/>
          </w:rPr>
          <w:t xml:space="preserve"> of 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AC" w:rsidRDefault="00D257AC" w:rsidP="00A6594F">
      <w:pPr>
        <w:spacing w:after="0" w:line="240" w:lineRule="auto"/>
      </w:pPr>
      <w:r>
        <w:separator/>
      </w:r>
    </w:p>
  </w:footnote>
  <w:footnote w:type="continuationSeparator" w:id="0">
    <w:p w:rsidR="00D257AC" w:rsidRDefault="00D257AC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1E81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57687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37915"/>
    <w:rsid w:val="00243AFE"/>
    <w:rsid w:val="00247611"/>
    <w:rsid w:val="002558F3"/>
    <w:rsid w:val="0026296F"/>
    <w:rsid w:val="00267B3A"/>
    <w:rsid w:val="00267D97"/>
    <w:rsid w:val="002714D8"/>
    <w:rsid w:val="0027470E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94C2D"/>
    <w:rsid w:val="003A3788"/>
    <w:rsid w:val="003A58CB"/>
    <w:rsid w:val="003B3B51"/>
    <w:rsid w:val="003F483C"/>
    <w:rsid w:val="004023FB"/>
    <w:rsid w:val="00445AF5"/>
    <w:rsid w:val="00447E69"/>
    <w:rsid w:val="00450DCF"/>
    <w:rsid w:val="00452640"/>
    <w:rsid w:val="00455BEA"/>
    <w:rsid w:val="0048262A"/>
    <w:rsid w:val="00497A33"/>
    <w:rsid w:val="004A12E6"/>
    <w:rsid w:val="004C39F1"/>
    <w:rsid w:val="004C5644"/>
    <w:rsid w:val="004E621C"/>
    <w:rsid w:val="0051441B"/>
    <w:rsid w:val="00524195"/>
    <w:rsid w:val="005324A7"/>
    <w:rsid w:val="005376EA"/>
    <w:rsid w:val="0054322E"/>
    <w:rsid w:val="00543B80"/>
    <w:rsid w:val="005455A0"/>
    <w:rsid w:val="0055456A"/>
    <w:rsid w:val="0056125C"/>
    <w:rsid w:val="00567A67"/>
    <w:rsid w:val="00581B0F"/>
    <w:rsid w:val="005860D4"/>
    <w:rsid w:val="005927A6"/>
    <w:rsid w:val="00596504"/>
    <w:rsid w:val="005A46BE"/>
    <w:rsid w:val="005B1431"/>
    <w:rsid w:val="005B2A1A"/>
    <w:rsid w:val="005B4B07"/>
    <w:rsid w:val="005B5AAB"/>
    <w:rsid w:val="005C0040"/>
    <w:rsid w:val="005C54B5"/>
    <w:rsid w:val="005C787E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3BB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81179"/>
    <w:rsid w:val="00796574"/>
    <w:rsid w:val="0079766A"/>
    <w:rsid w:val="007A4A20"/>
    <w:rsid w:val="007A4ADA"/>
    <w:rsid w:val="007A61AE"/>
    <w:rsid w:val="007B6A8A"/>
    <w:rsid w:val="007C67DC"/>
    <w:rsid w:val="007C7AE9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393A"/>
    <w:rsid w:val="008255B5"/>
    <w:rsid w:val="00825E7F"/>
    <w:rsid w:val="00834776"/>
    <w:rsid w:val="00835052"/>
    <w:rsid w:val="00835937"/>
    <w:rsid w:val="00850093"/>
    <w:rsid w:val="00854391"/>
    <w:rsid w:val="00854FF5"/>
    <w:rsid w:val="008568BB"/>
    <w:rsid w:val="008628E7"/>
    <w:rsid w:val="0087381E"/>
    <w:rsid w:val="0087738A"/>
    <w:rsid w:val="00880308"/>
    <w:rsid w:val="00882909"/>
    <w:rsid w:val="00887278"/>
    <w:rsid w:val="00896C60"/>
    <w:rsid w:val="00896F81"/>
    <w:rsid w:val="008A3757"/>
    <w:rsid w:val="008B0CD7"/>
    <w:rsid w:val="008C3BDA"/>
    <w:rsid w:val="008F6317"/>
    <w:rsid w:val="008F7DC7"/>
    <w:rsid w:val="00913877"/>
    <w:rsid w:val="009167D5"/>
    <w:rsid w:val="00937926"/>
    <w:rsid w:val="00950AF2"/>
    <w:rsid w:val="009618F6"/>
    <w:rsid w:val="009623D5"/>
    <w:rsid w:val="0096512F"/>
    <w:rsid w:val="00970ACE"/>
    <w:rsid w:val="00980267"/>
    <w:rsid w:val="00992DD5"/>
    <w:rsid w:val="009A3160"/>
    <w:rsid w:val="009A45F2"/>
    <w:rsid w:val="009C6F61"/>
    <w:rsid w:val="009D52E3"/>
    <w:rsid w:val="009E5728"/>
    <w:rsid w:val="009F0F48"/>
    <w:rsid w:val="00A160D3"/>
    <w:rsid w:val="00A20522"/>
    <w:rsid w:val="00A2209B"/>
    <w:rsid w:val="00A35D57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1D45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6373C"/>
    <w:rsid w:val="00B763EA"/>
    <w:rsid w:val="00B902B2"/>
    <w:rsid w:val="00BA4526"/>
    <w:rsid w:val="00BC0F33"/>
    <w:rsid w:val="00BE038F"/>
    <w:rsid w:val="00BF1CD9"/>
    <w:rsid w:val="00C354D9"/>
    <w:rsid w:val="00C377A7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57AC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D20B1"/>
    <w:rsid w:val="00DE3BC5"/>
    <w:rsid w:val="00E04BFC"/>
    <w:rsid w:val="00E16788"/>
    <w:rsid w:val="00E2099D"/>
    <w:rsid w:val="00E23034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339"/>
    <w:rsid w:val="00EB540C"/>
    <w:rsid w:val="00EB6967"/>
    <w:rsid w:val="00EB699B"/>
    <w:rsid w:val="00EC79D8"/>
    <w:rsid w:val="00EE3670"/>
    <w:rsid w:val="00EE5CF8"/>
    <w:rsid w:val="00EE6DC9"/>
    <w:rsid w:val="00EF638E"/>
    <w:rsid w:val="00F05F66"/>
    <w:rsid w:val="00F07305"/>
    <w:rsid w:val="00F15ECE"/>
    <w:rsid w:val="00F33569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C0708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9D5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9D5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AC4B-EE5B-439F-B9BE-51B3BE1D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2022-06-15T07:23:00Z</cp:lastPrinted>
  <dcterms:created xsi:type="dcterms:W3CDTF">2022-04-18T04:59:00Z</dcterms:created>
  <dcterms:modified xsi:type="dcterms:W3CDTF">2022-09-22T04:54:00Z</dcterms:modified>
</cp:coreProperties>
</file>