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F9" w:rsidRP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712DF9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275E06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712DF9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355926" w:rsidRDefault="00355926" w:rsidP="00355926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         Previous Details</w:t>
      </w:r>
      <w:r w:rsidRPr="009E5820">
        <w:rPr>
          <w:rFonts w:ascii="Tahoma" w:eastAsia="Calibri" w:hAnsi="Tahoma" w:cs="Latha"/>
          <w:b/>
          <w:bCs/>
          <w:noProof/>
        </w:rPr>
        <w:t xml:space="preserve"> </w:t>
      </w:r>
    </w:p>
    <w:p w:rsidR="00712DF9" w:rsidRDefault="00A864A2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355926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2A32F" wp14:editId="6AAAF8C5">
                <wp:simplePos x="0" y="0"/>
                <wp:positionH relativeFrom="column">
                  <wp:posOffset>5136931</wp:posOffset>
                </wp:positionH>
                <wp:positionV relativeFrom="paragraph">
                  <wp:posOffset>8890</wp:posOffset>
                </wp:positionV>
                <wp:extent cx="3983421" cy="2427605"/>
                <wp:effectExtent l="0" t="0" r="1714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421" cy="2427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02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28"/>
                            </w:tblGrid>
                            <w:tr w:rsidR="00355926" w:rsidRPr="0056538F" w:rsidTr="00461E1F">
                              <w:trPr>
                                <w:trHeight w:val="1078"/>
                              </w:trPr>
                              <w:tc>
                                <w:tcPr>
                                  <w:tcW w:w="8028" w:type="dxa"/>
                                </w:tcPr>
                                <w:p w:rsidR="00461E1F" w:rsidRDefault="00355926" w:rsidP="00D064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Electrosteel Castings Limited </w:t>
                                  </w:r>
                                  <w:r w:rsidR="00461E1F">
                                    <w:rPr>
                                      <w:b/>
                                      <w:bCs/>
                                    </w:rPr>
                                    <w:t>.,</w:t>
                                  </w:r>
                                </w:p>
                                <w:p w:rsidR="00461E1F" w:rsidRDefault="00355926" w:rsidP="00D064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30 and 48 BT Road, PO Sukchar Dist</w:t>
                                  </w:r>
                                  <w:r w:rsidR="00461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24 Parganas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(North), </w:t>
                                  </w:r>
                                </w:p>
                                <w:p w:rsidR="00355926" w:rsidRDefault="00355926" w:rsidP="00D064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West Bengal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700 115, India.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</w:t>
                                  </w:r>
                                </w:p>
                                <w:p w:rsidR="00355926" w:rsidRPr="0056538F" w:rsidRDefault="00355926" w:rsidP="00461E1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</w:t>
                                  </w:r>
                                </w:p>
                              </w:tc>
                            </w:tr>
                            <w:tr w:rsidR="00355926" w:rsidRPr="0056538F" w:rsidTr="00461E1F">
                              <w:trPr>
                                <w:trHeight w:val="367"/>
                              </w:trPr>
                              <w:tc>
                                <w:tcPr>
                                  <w:tcW w:w="8028" w:type="dxa"/>
                                </w:tcPr>
                                <w:p w:rsidR="00355926" w:rsidRDefault="0035592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t>M&amp;E Turnkey Engineers (Pvt) Lt</w:t>
                                  </w:r>
                                  <w:r w:rsidR="00F74738">
                                    <w:t>d., 215D, Galle Road, Ratmalana.</w:t>
                                  </w:r>
                                </w:p>
                              </w:tc>
                            </w:tr>
                            <w:tr w:rsidR="00355926" w:rsidRPr="0056538F" w:rsidTr="00461E1F">
                              <w:trPr>
                                <w:trHeight w:val="86"/>
                              </w:trPr>
                              <w:tc>
                                <w:tcPr>
                                  <w:tcW w:w="8028" w:type="dxa"/>
                                </w:tcPr>
                                <w:p w:rsidR="00355926" w:rsidRDefault="00355926" w:rsidP="00D064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</w:t>
                                  </w:r>
                                </w:p>
                                <w:p w:rsidR="00355926" w:rsidRPr="00C228A5" w:rsidRDefault="0035592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5926" w:rsidRDefault="00355926" w:rsidP="00355926">
                            <w:pPr>
                              <w:spacing w:after="0" w:line="276" w:lineRule="auto"/>
                              <w:ind w:left="2880" w:hanging="2880"/>
                            </w:pPr>
                            <w:r w:rsidRPr="003717EC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>
                              <w:t>. , Plot No. 2, Phase V, IDA</w:t>
                            </w:r>
                            <w:r w:rsidRPr="00BE12B2">
                              <w:t xml:space="preserve"> Jeedimetla, </w:t>
                            </w:r>
                          </w:p>
                          <w:p w:rsidR="00355926" w:rsidRDefault="00DB5A0C" w:rsidP="00DB5A0C">
                            <w:pPr>
                              <w:spacing w:after="0" w:line="276" w:lineRule="auto"/>
                              <w:ind w:left="2880" w:hanging="2880"/>
                            </w:pPr>
                            <w:r w:rsidRPr="00BE12B2">
                              <w:t xml:space="preserve"> Hyderabad- 500 055, Telangana, India</w:t>
                            </w:r>
                            <w:r w:rsidR="00355926">
                              <w:t xml:space="preserve">                                                  </w:t>
                            </w:r>
                          </w:p>
                          <w:p w:rsidR="00DB5A0C" w:rsidRDefault="00DB5A0C" w:rsidP="00355926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61E1F" w:rsidRDefault="00355926" w:rsidP="00355926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53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Holdwell Components Pvt. Ltd</w:t>
                            </w:r>
                            <w:r w:rsidR="00461E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355926" w:rsidRPr="00D0644E" w:rsidRDefault="00355926" w:rsidP="00461E1F">
                            <w:pPr>
                              <w:pStyle w:val="Default"/>
                            </w:pPr>
                            <w:r w:rsidRPr="005653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38F">
                              <w:rPr>
                                <w:sz w:val="20"/>
                                <w:szCs w:val="20"/>
                              </w:rPr>
                              <w:t>Plot No 64-A, Sector-C, Urla Industrial</w:t>
                            </w:r>
                            <w:r w:rsidR="00461E1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38F">
                              <w:rPr>
                                <w:sz w:val="20"/>
                                <w:szCs w:val="20"/>
                              </w:rPr>
                              <w:t>Area, Raipur-493 221, Chattisgarh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064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38F">
                              <w:rPr>
                                <w:sz w:val="20"/>
                                <w:szCs w:val="20"/>
                              </w:rPr>
                              <w:t>India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</w:t>
                            </w:r>
                          </w:p>
                          <w:p w:rsidR="00355926" w:rsidRDefault="00355926" w:rsidP="00355926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355926" w:rsidRDefault="00355926" w:rsidP="00355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5pt;margin-top:.7pt;width:313.65pt;height:19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" fillcolor="window" strokeweight=".5pt">
                <v:textbox>
                  <w:txbxContent>
                    <w:tbl>
                      <w:tblPr>
                        <w:tblW w:w="802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28"/>
                      </w:tblGrid>
                      <w:tr w:rsidR="00355926" w:rsidRPr="0056538F" w:rsidTr="00461E1F">
                        <w:trPr>
                          <w:trHeight w:val="1078"/>
                        </w:trPr>
                        <w:tc>
                          <w:tcPr>
                            <w:tcW w:w="8028" w:type="dxa"/>
                          </w:tcPr>
                          <w:p w:rsidR="00461E1F" w:rsidRDefault="00355926" w:rsidP="00D06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Electrosteel Castings Limited </w:t>
                            </w:r>
                            <w:r w:rsidR="00461E1F">
                              <w:rPr>
                                <w:b/>
                                <w:bCs/>
                              </w:rPr>
                              <w:t>.,</w:t>
                            </w:r>
                          </w:p>
                          <w:p w:rsidR="00461E1F" w:rsidRDefault="00355926" w:rsidP="00D06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30 and 48 BT Road, PO Sukchar Dist</w:t>
                            </w:r>
                            <w:r w:rsidR="00461E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24 Parganas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(North), </w:t>
                            </w:r>
                          </w:p>
                          <w:p w:rsidR="00355926" w:rsidRDefault="00355926" w:rsidP="00D06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West Bengal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700 115, India.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</w:p>
                          <w:p w:rsidR="00355926" w:rsidRPr="0056538F" w:rsidRDefault="00355926" w:rsidP="00461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</w:p>
                        </w:tc>
                      </w:tr>
                      <w:tr w:rsidR="00355926" w:rsidRPr="0056538F" w:rsidTr="00461E1F">
                        <w:trPr>
                          <w:trHeight w:val="367"/>
                        </w:trPr>
                        <w:tc>
                          <w:tcPr>
                            <w:tcW w:w="8028" w:type="dxa"/>
                          </w:tcPr>
                          <w:p w:rsidR="00355926" w:rsidRDefault="0035592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t>M&amp;E Turnkey Engineers (Pvt) Lt</w:t>
                            </w:r>
                            <w:r w:rsidR="00F74738">
                              <w:t>d., 215D, Galle Road, Ratmalana.</w:t>
                            </w:r>
                          </w:p>
                        </w:tc>
                      </w:tr>
                      <w:tr w:rsidR="00355926" w:rsidRPr="0056538F" w:rsidTr="00461E1F">
                        <w:trPr>
                          <w:trHeight w:val="86"/>
                        </w:trPr>
                        <w:tc>
                          <w:tcPr>
                            <w:tcW w:w="8028" w:type="dxa"/>
                          </w:tcPr>
                          <w:p w:rsidR="00355926" w:rsidRDefault="00355926" w:rsidP="00D06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                                             </w:t>
                            </w:r>
                          </w:p>
                          <w:p w:rsidR="00355926" w:rsidRPr="00C228A5" w:rsidRDefault="0035592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355926" w:rsidRDefault="00355926" w:rsidP="00355926">
                      <w:pPr>
                        <w:spacing w:after="0" w:line="276" w:lineRule="auto"/>
                        <w:ind w:left="2880" w:hanging="2880"/>
                      </w:pPr>
                      <w:r w:rsidRPr="003717EC">
                        <w:rPr>
                          <w:b/>
                          <w:bCs/>
                        </w:rPr>
                        <w:t>Andhra Polymers Pvt. Ltd</w:t>
                      </w:r>
                      <w:r>
                        <w:t>. , Plot No. 2, Phase V, IDA</w:t>
                      </w:r>
                      <w:r w:rsidRPr="00BE12B2">
                        <w:t xml:space="preserve"> Jeedimetla, </w:t>
                      </w:r>
                    </w:p>
                    <w:p w:rsidR="00355926" w:rsidRDefault="00DB5A0C" w:rsidP="00DB5A0C">
                      <w:pPr>
                        <w:spacing w:after="0" w:line="276" w:lineRule="auto"/>
                        <w:ind w:left="2880" w:hanging="2880"/>
                      </w:pPr>
                      <w:r w:rsidRPr="00BE12B2">
                        <w:t xml:space="preserve"> Hyderabad- 500 055, Telangana, India</w:t>
                      </w:r>
                      <w:r w:rsidR="00355926">
                        <w:t xml:space="preserve">                                                  </w:t>
                      </w:r>
                    </w:p>
                    <w:p w:rsidR="00DB5A0C" w:rsidRDefault="00DB5A0C" w:rsidP="00355926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61E1F" w:rsidRDefault="00355926" w:rsidP="00355926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6538F">
                        <w:rPr>
                          <w:b/>
                          <w:bCs/>
                          <w:sz w:val="20"/>
                          <w:szCs w:val="20"/>
                        </w:rPr>
                        <w:t>Holdwell Components Pvt. Ltd</w:t>
                      </w:r>
                      <w:r w:rsidR="00461E1F"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:rsidR="00355926" w:rsidRPr="00D0644E" w:rsidRDefault="00355926" w:rsidP="00461E1F">
                      <w:pPr>
                        <w:pStyle w:val="Default"/>
                      </w:pPr>
                      <w:r w:rsidRPr="0056538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6538F">
                        <w:rPr>
                          <w:sz w:val="20"/>
                          <w:szCs w:val="20"/>
                        </w:rPr>
                        <w:t>Plot No 64-A, Sector-C, Urla Industrial</w:t>
                      </w:r>
                      <w:r w:rsidR="00461E1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6538F">
                        <w:rPr>
                          <w:sz w:val="20"/>
                          <w:szCs w:val="20"/>
                        </w:rPr>
                        <w:t>Area, Raipur-493 221, Chattisgarh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D064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6538F">
                        <w:rPr>
                          <w:sz w:val="20"/>
                          <w:szCs w:val="20"/>
                        </w:rPr>
                        <w:t>India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</w:t>
                      </w:r>
                    </w:p>
                    <w:p w:rsidR="00355926" w:rsidRDefault="00355926" w:rsidP="00355926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355926" w:rsidRDefault="00355926" w:rsidP="00355926"/>
                  </w:txbxContent>
                </v:textbox>
              </v:shape>
            </w:pict>
          </mc:Fallback>
        </mc:AlternateContent>
      </w:r>
      <w:r w:rsidR="00355926" w:rsidRPr="00355926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5DBCB" wp14:editId="332DEC7D">
                <wp:simplePos x="0" y="0"/>
                <wp:positionH relativeFrom="column">
                  <wp:posOffset>-97790</wp:posOffset>
                </wp:positionH>
                <wp:positionV relativeFrom="paragraph">
                  <wp:posOffset>9525</wp:posOffset>
                </wp:positionV>
                <wp:extent cx="5244465" cy="2427605"/>
                <wp:effectExtent l="0" t="0" r="1333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465" cy="2427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926" w:rsidRDefault="00355926" w:rsidP="00355926">
                            <w:pPr>
                              <w:spacing w:after="0" w:line="360" w:lineRule="auto"/>
                              <w:ind w:left="2880" w:hanging="2880"/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Pipe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&amp; Fitting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Manufacturer</w:t>
                            </w:r>
                            <w:r w:rsidR="00052447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Electrosteel Castings Limited</w:t>
                            </w:r>
                            <w:r w:rsidR="00461E1F">
                              <w:rPr>
                                <w:b/>
                                <w:bCs/>
                              </w:rPr>
                              <w:t>.,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28"/>
                            </w:tblGrid>
                            <w:tr w:rsidR="00355926" w:rsidRPr="0056538F" w:rsidTr="0056538F">
                              <w:trPr>
                                <w:trHeight w:val="618"/>
                              </w:trPr>
                              <w:tc>
                                <w:tcPr>
                                  <w:tcW w:w="8028" w:type="dxa"/>
                                </w:tcPr>
                                <w:p w:rsidR="00355926" w:rsidRDefault="0035592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  <w:t xml:space="preserve">                                    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30 and 48 BT Road, PO Sukchar Dist 24 Parganas</w:t>
                                  </w:r>
                                  <w:r w:rsidR="00461E1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</w:p>
                                <w:p w:rsidR="00355926" w:rsidRPr="0056538F" w:rsidRDefault="0035592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(North), West </w:t>
                                  </w:r>
                                  <w:r w:rsidR="00AE59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Bengal, 700 115, India. </w:t>
                                  </w:r>
                                </w:p>
                              </w:tc>
                            </w:tr>
                            <w:tr w:rsidR="00355926" w:rsidRPr="0056538F" w:rsidTr="0056538F">
                              <w:trPr>
                                <w:trHeight w:val="618"/>
                              </w:trPr>
                              <w:tc>
                                <w:tcPr>
                                  <w:tcW w:w="8028" w:type="dxa"/>
                                </w:tcPr>
                                <w:p w:rsidR="00355926" w:rsidRDefault="00355926" w:rsidP="00452C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03100C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Local Agent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  <w:t xml:space="preserve">                      : </w:t>
                                  </w:r>
                                  <w:r>
                                    <w:t xml:space="preserve">M&amp;E Turnkey Engineers (Pvt) Ltd., 215D, Galle Road, </w:t>
                                  </w:r>
                                </w:p>
                                <w:p w:rsidR="00355926" w:rsidRDefault="00355926" w:rsidP="00452C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                                    </w:t>
                                  </w:r>
                                  <w:r w:rsidR="00F74738">
                                    <w:t xml:space="preserve">                       Ratmalan.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355926" w:rsidRDefault="0035592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55926" w:rsidRPr="0056538F" w:rsidTr="00A864A2">
                              <w:trPr>
                                <w:trHeight w:val="502"/>
                              </w:trPr>
                              <w:tc>
                                <w:tcPr>
                                  <w:tcW w:w="8028" w:type="dxa"/>
                                </w:tcPr>
                                <w:p w:rsidR="00355926" w:rsidRPr="00BE12B2" w:rsidRDefault="00355926" w:rsidP="00452C69">
                                  <w:pPr>
                                    <w:spacing w:after="0" w:line="276" w:lineRule="auto"/>
                                    <w:ind w:left="2880" w:hanging="2880"/>
                                  </w:pPr>
                                  <w:r w:rsidRPr="00D72CF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Rubber Ring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</w:r>
                                  <w:r w:rsidRPr="00D72CF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 xml:space="preserve"> </w:t>
                                  </w:r>
                                  <w:r w:rsidRPr="003717EC">
                                    <w:rPr>
                                      <w:b/>
                                      <w:bCs/>
                                    </w:rPr>
                                    <w:t>Andhra Polymers Pvt. Ltd</w:t>
                                  </w:r>
                                  <w:r w:rsidRPr="00BE12B2">
                                    <w:t xml:space="preserve">. , Plot No. 2, Phase V, IDA  </w:t>
                                  </w:r>
                                </w:p>
                                <w:p w:rsidR="00355926" w:rsidRDefault="00355926" w:rsidP="00452C69">
                                  <w:pPr>
                                    <w:spacing w:after="0" w:line="276" w:lineRule="auto"/>
                                    <w:ind w:left="2880" w:hanging="2880"/>
                                  </w:pPr>
                                  <w:r w:rsidRPr="00BE12B2">
                                    <w:t xml:space="preserve"> </w:t>
                                  </w:r>
                                  <w:r>
                                    <w:tab/>
                                    <w:t xml:space="preserve">  </w:t>
                                  </w:r>
                                  <w:r w:rsidRPr="00BE12B2">
                                    <w:t xml:space="preserve"> Jeedimetla, Hyderabad- 500 055, Telangana, India.</w:t>
                                  </w:r>
                                </w:p>
                                <w:p w:rsidR="00355926" w:rsidRPr="00461E1F" w:rsidRDefault="00355926" w:rsidP="00452C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5926" w:rsidRPr="0056538F" w:rsidRDefault="00355926" w:rsidP="00355926">
                            <w:pPr>
                              <w:spacing w:after="0" w:line="276" w:lineRule="auto"/>
                              <w:ind w:left="2880" w:hanging="28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           </w:t>
                            </w:r>
                            <w:r w:rsidR="00A864A2">
                              <w:t>:</w:t>
                            </w:r>
                            <w:r>
                              <w:t xml:space="preserve">  </w:t>
                            </w:r>
                            <w:r w:rsidRPr="005653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Holdwell Components Pvt. Ltd. </w:t>
                            </w:r>
                          </w:p>
                          <w:p w:rsidR="00461E1F" w:rsidRDefault="00355926" w:rsidP="00461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80" w:firstLine="165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Plot No 64-A, Sector-C, Urla Industrial Area, Raipur-493 </w:t>
                            </w:r>
                            <w:r w:rsidR="00461E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355926" w:rsidRPr="00BE12B2" w:rsidRDefault="00355926" w:rsidP="00461E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80" w:firstLine="165"/>
                            </w:pP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221, Chattisgarh, India</w:t>
                            </w:r>
                            <w:r w:rsidR="00461E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55926" w:rsidRDefault="00355926" w:rsidP="00355926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355926" w:rsidRDefault="00355926" w:rsidP="00355926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355926" w:rsidRDefault="00355926" w:rsidP="00355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7.7pt;margin-top:.75pt;width:412.95pt;height:19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" fillcolor="white [3201]" strokeweight=".5pt">
                <v:textbox>
                  <w:txbxContent>
                    <w:p w:rsidR="00355926" w:rsidRDefault="00355926" w:rsidP="00355926">
                      <w:pPr>
                        <w:spacing w:after="0" w:line="360" w:lineRule="auto"/>
                        <w:ind w:left="2880" w:hanging="2880"/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 xml:space="preserve">Pipe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&amp; Fitting </w:t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Manufacturer</w:t>
                      </w:r>
                      <w:r w:rsidR="00052447"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Electrosteel Castings Limited</w:t>
                      </w:r>
                      <w:r w:rsidR="00461E1F">
                        <w:rPr>
                          <w:b/>
                          <w:bCs/>
                        </w:rPr>
                        <w:t>.,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28"/>
                      </w:tblGrid>
                      <w:tr w:rsidR="00355926" w:rsidRPr="0056538F" w:rsidTr="0056538F">
                        <w:trPr>
                          <w:trHeight w:val="618"/>
                        </w:trPr>
                        <w:tc>
                          <w:tcPr>
                            <w:tcW w:w="8028" w:type="dxa"/>
                          </w:tcPr>
                          <w:p w:rsidR="00355926" w:rsidRDefault="0035592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                                    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30 and 48 BT Road, PO Sukchar Dist 24 Parganas</w:t>
                            </w:r>
                            <w:r w:rsidR="00461E1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355926" w:rsidRPr="0056538F" w:rsidRDefault="0035592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(North), West </w:t>
                            </w:r>
                            <w:r w:rsidR="00AE590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Bengal, 700 115, India. </w:t>
                            </w:r>
                          </w:p>
                        </w:tc>
                      </w:tr>
                      <w:tr w:rsidR="00355926" w:rsidRPr="0056538F" w:rsidTr="0056538F">
                        <w:trPr>
                          <w:trHeight w:val="618"/>
                        </w:trPr>
                        <w:tc>
                          <w:tcPr>
                            <w:tcW w:w="8028" w:type="dxa"/>
                          </w:tcPr>
                          <w:p w:rsidR="00355926" w:rsidRDefault="00355926" w:rsidP="00452C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                      : </w:t>
                            </w:r>
                            <w:r>
                              <w:t xml:space="preserve">M&amp;E Turnkey Engineers (Pvt) Ltd., 215D, Galle Road, </w:t>
                            </w:r>
                          </w:p>
                          <w:p w:rsidR="00355926" w:rsidRDefault="00355926" w:rsidP="00452C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                                </w:t>
                            </w:r>
                            <w:r w:rsidR="00F74738">
                              <w:t xml:space="preserve">                       Ratmalan.</w:t>
                            </w:r>
                            <w:r>
                              <w:t xml:space="preserve"> </w:t>
                            </w:r>
                          </w:p>
                          <w:p w:rsidR="00355926" w:rsidRDefault="0035592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55926" w:rsidRPr="0056538F" w:rsidTr="00A864A2">
                        <w:trPr>
                          <w:trHeight w:val="502"/>
                        </w:trPr>
                        <w:tc>
                          <w:tcPr>
                            <w:tcW w:w="8028" w:type="dxa"/>
                          </w:tcPr>
                          <w:p w:rsidR="00355926" w:rsidRPr="00BE12B2" w:rsidRDefault="00355926" w:rsidP="00452C69">
                            <w:pPr>
                              <w:spacing w:after="0" w:line="276" w:lineRule="auto"/>
                              <w:ind w:left="2880" w:hanging="2880"/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3717EC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 w:rsidRPr="00BE12B2">
                              <w:t xml:space="preserve">. , Plot No. 2, Phase V, IDA  </w:t>
                            </w:r>
                          </w:p>
                          <w:p w:rsidR="00355926" w:rsidRDefault="00355926" w:rsidP="00452C69">
                            <w:pPr>
                              <w:spacing w:after="0" w:line="276" w:lineRule="auto"/>
                              <w:ind w:left="2880" w:hanging="2880"/>
                            </w:pPr>
                            <w:r w:rsidRPr="00BE12B2">
                              <w:t xml:space="preserve"> </w:t>
                            </w:r>
                            <w:r>
                              <w:tab/>
                              <w:t xml:space="preserve">  </w:t>
                            </w:r>
                            <w:r w:rsidRPr="00BE12B2">
                              <w:t xml:space="preserve"> Jeedimetla, Hyderabad- 500 055, Telangana, India.</w:t>
                            </w:r>
                          </w:p>
                          <w:p w:rsidR="00355926" w:rsidRPr="00461E1F" w:rsidRDefault="00355926" w:rsidP="00452C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355926" w:rsidRPr="0056538F" w:rsidRDefault="00355926" w:rsidP="00355926">
                      <w:pPr>
                        <w:spacing w:after="0" w:line="276" w:lineRule="auto"/>
                        <w:ind w:left="2880" w:hanging="2880"/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           </w:t>
                      </w:r>
                      <w:r w:rsidR="00A864A2">
                        <w:t>:</w:t>
                      </w:r>
                      <w:r>
                        <w:t xml:space="preserve">  </w:t>
                      </w:r>
                      <w:r w:rsidRPr="0056538F">
                        <w:rPr>
                          <w:b/>
                          <w:bCs/>
                          <w:sz w:val="20"/>
                          <w:szCs w:val="20"/>
                        </w:rPr>
                        <w:t xml:space="preserve">Holdwell Components Pvt. Ltd. </w:t>
                      </w:r>
                    </w:p>
                    <w:p w:rsidR="00461E1F" w:rsidRDefault="00355926" w:rsidP="00461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80" w:firstLine="165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56538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Plot No 64-A, Sector-C, Urla Industrial Area, Raipur-493 </w:t>
                      </w:r>
                      <w:r w:rsidR="00461E1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</w:p>
                    <w:p w:rsidR="00355926" w:rsidRPr="00BE12B2" w:rsidRDefault="00355926" w:rsidP="00461E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80" w:firstLine="165"/>
                      </w:pPr>
                      <w:r w:rsidRPr="0056538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221, Chattisgarh, India</w:t>
                      </w:r>
                      <w:r w:rsidR="00461E1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355926" w:rsidRDefault="00355926" w:rsidP="00355926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355926" w:rsidRDefault="00355926" w:rsidP="00355926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355926" w:rsidRDefault="00355926" w:rsidP="00355926"/>
                  </w:txbxContent>
                </v:textbox>
              </v:shape>
            </w:pict>
          </mc:Fallback>
        </mc:AlternateContent>
      </w:r>
    </w:p>
    <w:p w:rsid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712DF9" w:rsidRDefault="00712DF9" w:rsidP="00712DF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tbl>
      <w:tblPr>
        <w:tblStyle w:val="TableGrid"/>
        <w:tblW w:w="14508" w:type="dxa"/>
        <w:tblLayout w:type="fixed"/>
        <w:tblLook w:val="04A0" w:firstRow="1" w:lastRow="0" w:firstColumn="1" w:lastColumn="0" w:noHBand="0" w:noVBand="1"/>
      </w:tblPr>
      <w:tblGrid>
        <w:gridCol w:w="558"/>
        <w:gridCol w:w="5580"/>
        <w:gridCol w:w="918"/>
        <w:gridCol w:w="1242"/>
        <w:gridCol w:w="1620"/>
        <w:gridCol w:w="4590"/>
      </w:tblGrid>
      <w:tr w:rsidR="00D27324" w:rsidTr="00413BD4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355926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8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91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24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459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3E5531" w:rsidTr="00413BD4">
        <w:trPr>
          <w:trHeight w:val="444"/>
        </w:trPr>
        <w:tc>
          <w:tcPr>
            <w:tcW w:w="558" w:type="dxa"/>
            <w:vAlign w:val="center"/>
          </w:tcPr>
          <w:p w:rsidR="003E5531" w:rsidRPr="003E5531" w:rsidRDefault="003E5531" w:rsidP="003E5531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  <w:vAlign w:val="center"/>
          </w:tcPr>
          <w:p w:rsidR="003E5531" w:rsidRPr="00E01DA8" w:rsidRDefault="003E5531" w:rsidP="00E01DA8">
            <w:pPr>
              <w:spacing w:line="288" w:lineRule="auto"/>
              <w:rPr>
                <w:sz w:val="24"/>
                <w:szCs w:val="24"/>
              </w:rPr>
            </w:pPr>
            <w:r w:rsidRPr="003E5531">
              <w:rPr>
                <w:rFonts w:ascii="Tahoma" w:hAnsi="Tahoma"/>
                <w:b/>
                <w:bCs/>
                <w:sz w:val="24"/>
                <w:szCs w:val="24"/>
              </w:rPr>
              <w:t>Financial capacity</w:t>
            </w:r>
            <w:r w:rsidRPr="003E55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242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4590" w:type="dxa"/>
          </w:tcPr>
          <w:p w:rsidR="003E5531" w:rsidRDefault="003E5531" w:rsidP="003E5531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A7667" w:rsidTr="00413BD4">
        <w:trPr>
          <w:trHeight w:val="511"/>
        </w:trPr>
        <w:tc>
          <w:tcPr>
            <w:tcW w:w="558" w:type="dxa"/>
          </w:tcPr>
          <w:p w:rsidR="00BA7667" w:rsidRPr="003E5531" w:rsidRDefault="007419D1" w:rsidP="00141E76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(a</w:t>
            </w:r>
            <w:r w:rsidR="00BA7667"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580" w:type="dxa"/>
          </w:tcPr>
          <w:p w:rsidR="00BA7667" w:rsidRPr="003E5531" w:rsidRDefault="00355926" w:rsidP="00CC382F">
            <w:pPr>
              <w:spacing w:line="317" w:lineRule="auto"/>
              <w:ind w:left="76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55926">
              <w:rPr>
                <w:rFonts w:ascii="Tahoma" w:eastAsia="Calibri" w:hAnsi="Tahoma" w:cs="Latha"/>
                <w:sz w:val="24"/>
                <w:szCs w:val="24"/>
              </w:rPr>
              <w:t>Audited Financial Statements for Last 3 years for manufacturer to satisfy ‘Working Capital in excess of USD 250,000’</w:t>
            </w:r>
          </w:p>
        </w:tc>
        <w:tc>
          <w:tcPr>
            <w:tcW w:w="918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242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BA7667" w:rsidRDefault="00712DF9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submitted</w:t>
            </w:r>
          </w:p>
        </w:tc>
        <w:tc>
          <w:tcPr>
            <w:tcW w:w="4590" w:type="dxa"/>
          </w:tcPr>
          <w:p w:rsidR="00BA7667" w:rsidRDefault="002317E0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Manufacturer shows sound financial position</w:t>
            </w:r>
          </w:p>
          <w:p w:rsidR="00DC4C89" w:rsidRPr="00DC4C89" w:rsidRDefault="00DC4C89" w:rsidP="00563CBC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</w:tr>
      <w:tr w:rsidR="00BA7667" w:rsidTr="00413BD4">
        <w:trPr>
          <w:trHeight w:val="511"/>
        </w:trPr>
        <w:tc>
          <w:tcPr>
            <w:tcW w:w="558" w:type="dxa"/>
          </w:tcPr>
          <w:p w:rsidR="00BA7667" w:rsidRPr="003E5531" w:rsidRDefault="00BA7667" w:rsidP="00494BF5">
            <w:pPr>
              <w:spacing w:line="288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E5531">
              <w:rPr>
                <w:rFonts w:ascii="Tahoma" w:hAnsi="Tahoma"/>
                <w:sz w:val="24"/>
                <w:szCs w:val="24"/>
              </w:rPr>
              <w:t>(</w:t>
            </w:r>
            <w:r w:rsidR="007419D1">
              <w:rPr>
                <w:rFonts w:ascii="Tahoma" w:hAnsi="Tahoma"/>
                <w:sz w:val="24"/>
                <w:szCs w:val="24"/>
              </w:rPr>
              <w:t>b</w:t>
            </w:r>
            <w:r w:rsidRPr="003E5531">
              <w:rPr>
                <w:rFonts w:ascii="Tahoma" w:hAnsi="Tahoma"/>
                <w:sz w:val="24"/>
                <w:szCs w:val="24"/>
              </w:rPr>
              <w:t>)</w:t>
            </w:r>
          </w:p>
        </w:tc>
        <w:tc>
          <w:tcPr>
            <w:tcW w:w="5580" w:type="dxa"/>
          </w:tcPr>
          <w:p w:rsidR="00BA7667" w:rsidRPr="003E5531" w:rsidRDefault="00355926" w:rsidP="0066312A">
            <w:pPr>
              <w:spacing w:line="317" w:lineRule="auto"/>
              <w:jc w:val="both"/>
              <w:rPr>
                <w:rFonts w:ascii="Tahoma" w:hAnsi="Tahoma"/>
                <w:sz w:val="24"/>
                <w:szCs w:val="24"/>
              </w:rPr>
            </w:pPr>
            <w:r w:rsidRPr="00355926">
              <w:rPr>
                <w:rFonts w:ascii="Tahoma" w:eastAsia="Calibri" w:hAnsi="Tahoma" w:cs="Latha"/>
                <w:sz w:val="24"/>
                <w:szCs w:val="24"/>
              </w:rPr>
              <w:t>Audited Financial Statements for Last 3 years Local Accredited Agent to satisfy ‘Positive Net Worth’</w:t>
            </w:r>
          </w:p>
        </w:tc>
        <w:tc>
          <w:tcPr>
            <w:tcW w:w="918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242" w:type="dxa"/>
          </w:tcPr>
          <w:p w:rsidR="00BA7667" w:rsidRDefault="00BA7667" w:rsidP="003E553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BA7667" w:rsidRDefault="00355926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Not submitted</w:t>
            </w:r>
          </w:p>
        </w:tc>
        <w:tc>
          <w:tcPr>
            <w:tcW w:w="4590" w:type="dxa"/>
          </w:tcPr>
          <w:p w:rsidR="00BA7667" w:rsidRDefault="00563CBC" w:rsidP="003E553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Shows positive net worth. Satisfy financial requirement</w:t>
            </w:r>
          </w:p>
        </w:tc>
      </w:tr>
    </w:tbl>
    <w:p w:rsidR="00413BD4" w:rsidRPr="00413BD4" w:rsidRDefault="00413BD4" w:rsidP="005D2B55">
      <w:pPr>
        <w:rPr>
          <w:rFonts w:ascii="Tahoma" w:hAnsi="Tahoma"/>
          <w:sz w:val="2"/>
          <w:szCs w:val="8"/>
        </w:rPr>
      </w:pPr>
    </w:p>
    <w:p w:rsidR="00F66BA3" w:rsidRPr="005D2B55" w:rsidRDefault="00413BD4" w:rsidP="005D2B55">
      <w:pPr>
        <w:rPr>
          <w:rFonts w:ascii="Tahoma" w:hAnsi="Tahoma"/>
          <w:sz w:val="14"/>
          <w:szCs w:val="14"/>
        </w:rPr>
      </w:pPr>
      <w:r>
        <w:rPr>
          <w:rFonts w:ascii="Tahoma" w:hAnsi="Tahoma"/>
        </w:rPr>
        <w:t xml:space="preserve">Signature : …………………………………………    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DGM (Finance)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Date :  </w:t>
      </w:r>
      <w:bookmarkStart w:id="0" w:name="_GoBack"/>
      <w:bookmarkEnd w:id="0"/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541" w:rsidRDefault="00815541" w:rsidP="00A6594F">
      <w:pPr>
        <w:spacing w:after="0" w:line="240" w:lineRule="auto"/>
      </w:pPr>
      <w:r>
        <w:separator/>
      </w:r>
    </w:p>
  </w:endnote>
  <w:endnote w:type="continuationSeparator" w:id="0">
    <w:p w:rsidR="00815541" w:rsidRDefault="00815541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54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of </w:t>
        </w:r>
        <w:r w:rsidR="00787AE4">
          <w:rPr>
            <w:noProof/>
          </w:rPr>
          <w:t>1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541" w:rsidRDefault="00815541" w:rsidP="00A6594F">
      <w:pPr>
        <w:spacing w:after="0" w:line="240" w:lineRule="auto"/>
      </w:pPr>
      <w:r>
        <w:separator/>
      </w:r>
    </w:p>
  </w:footnote>
  <w:footnote w:type="continuationSeparator" w:id="0">
    <w:p w:rsidR="00815541" w:rsidRDefault="00815541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31" w:rsidRPr="003E5531" w:rsidRDefault="00D27324" w:rsidP="003E5531">
    <w:pPr>
      <w:spacing w:line="288" w:lineRule="auto"/>
      <w:jc w:val="right"/>
      <w:rPr>
        <w:sz w:val="24"/>
        <w:szCs w:val="24"/>
      </w:rPr>
    </w:pPr>
    <w:r>
      <w:rPr>
        <w:rFonts w:ascii="Tahoma" w:hAnsi="Tahoma"/>
        <w:b/>
        <w:bCs/>
        <w:sz w:val="24"/>
        <w:szCs w:val="24"/>
      </w:rPr>
      <w:t>Annex 0</w:t>
    </w:r>
    <w:r w:rsidR="003E5531">
      <w:rPr>
        <w:rFonts w:ascii="Tahoma" w:hAnsi="Tahoma"/>
        <w:b/>
        <w:bCs/>
        <w:sz w:val="24"/>
        <w:szCs w:val="24"/>
      </w:rPr>
      <w:t>3</w:t>
    </w:r>
    <w:r>
      <w:rPr>
        <w:rFonts w:ascii="Tahoma" w:hAnsi="Tahoma"/>
        <w:b/>
        <w:bCs/>
        <w:sz w:val="24"/>
        <w:szCs w:val="24"/>
      </w:rPr>
      <w:t xml:space="preserve">: </w:t>
    </w:r>
    <w:r w:rsidR="003E5531" w:rsidRPr="003E5531">
      <w:rPr>
        <w:rFonts w:ascii="Tahoma" w:hAnsi="Tahoma"/>
        <w:b/>
        <w:bCs/>
        <w:sz w:val="24"/>
        <w:szCs w:val="24"/>
      </w:rPr>
      <w:t>Financial capacity</w:t>
    </w:r>
    <w:r w:rsidR="003E5531" w:rsidRPr="003E5531">
      <w:rPr>
        <w:sz w:val="24"/>
        <w:szCs w:val="24"/>
      </w:rPr>
      <w:t xml:space="preserve"> </w:t>
    </w:r>
  </w:p>
  <w:p w:rsidR="00F4021E" w:rsidRDefault="00F4021E" w:rsidP="003E5531">
    <w:pPr>
      <w:pStyle w:val="Header"/>
      <w:jc w:val="right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FF0"/>
    <w:rsid w:val="00052447"/>
    <w:rsid w:val="00055527"/>
    <w:rsid w:val="00056FE5"/>
    <w:rsid w:val="00071DB9"/>
    <w:rsid w:val="000901B3"/>
    <w:rsid w:val="00097C27"/>
    <w:rsid w:val="000A08E0"/>
    <w:rsid w:val="000A6B6C"/>
    <w:rsid w:val="000B6F73"/>
    <w:rsid w:val="000D05DA"/>
    <w:rsid w:val="000F4470"/>
    <w:rsid w:val="00102D1A"/>
    <w:rsid w:val="001118B2"/>
    <w:rsid w:val="001257C4"/>
    <w:rsid w:val="00125D3B"/>
    <w:rsid w:val="001271DF"/>
    <w:rsid w:val="00136972"/>
    <w:rsid w:val="001447D6"/>
    <w:rsid w:val="001707FA"/>
    <w:rsid w:val="001729D3"/>
    <w:rsid w:val="00174203"/>
    <w:rsid w:val="0017526E"/>
    <w:rsid w:val="001805E3"/>
    <w:rsid w:val="00183A56"/>
    <w:rsid w:val="001A37DB"/>
    <w:rsid w:val="001A741E"/>
    <w:rsid w:val="001B7520"/>
    <w:rsid w:val="001C477F"/>
    <w:rsid w:val="001C681D"/>
    <w:rsid w:val="001D5F1B"/>
    <w:rsid w:val="001D6277"/>
    <w:rsid w:val="001E6F06"/>
    <w:rsid w:val="001E78C2"/>
    <w:rsid w:val="001F5007"/>
    <w:rsid w:val="00220108"/>
    <w:rsid w:val="002317E0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7719"/>
    <w:rsid w:val="002B7EB5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55926"/>
    <w:rsid w:val="0036243B"/>
    <w:rsid w:val="00391DF6"/>
    <w:rsid w:val="003A3788"/>
    <w:rsid w:val="003A58CB"/>
    <w:rsid w:val="003E5531"/>
    <w:rsid w:val="003F483C"/>
    <w:rsid w:val="0040053C"/>
    <w:rsid w:val="00413BD4"/>
    <w:rsid w:val="004304FD"/>
    <w:rsid w:val="00445AF5"/>
    <w:rsid w:val="00450DCF"/>
    <w:rsid w:val="00452640"/>
    <w:rsid w:val="00455BEA"/>
    <w:rsid w:val="00461E1F"/>
    <w:rsid w:val="00494BF5"/>
    <w:rsid w:val="004A12E6"/>
    <w:rsid w:val="004C39F1"/>
    <w:rsid w:val="004C5644"/>
    <w:rsid w:val="004E621C"/>
    <w:rsid w:val="00524195"/>
    <w:rsid w:val="005324A7"/>
    <w:rsid w:val="00543B80"/>
    <w:rsid w:val="0055456A"/>
    <w:rsid w:val="00563CBC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F2B3F"/>
    <w:rsid w:val="00602F74"/>
    <w:rsid w:val="00637E22"/>
    <w:rsid w:val="00641E87"/>
    <w:rsid w:val="006437B2"/>
    <w:rsid w:val="00654DE3"/>
    <w:rsid w:val="006629FB"/>
    <w:rsid w:val="0066312A"/>
    <w:rsid w:val="00692699"/>
    <w:rsid w:val="00694D9D"/>
    <w:rsid w:val="00694FCF"/>
    <w:rsid w:val="006A26EB"/>
    <w:rsid w:val="006C43FC"/>
    <w:rsid w:val="006C6BCB"/>
    <w:rsid w:val="006D2EFD"/>
    <w:rsid w:val="00712DF9"/>
    <w:rsid w:val="00721E89"/>
    <w:rsid w:val="00735BF0"/>
    <w:rsid w:val="007419D1"/>
    <w:rsid w:val="00741B67"/>
    <w:rsid w:val="007529E6"/>
    <w:rsid w:val="00757469"/>
    <w:rsid w:val="00787AE4"/>
    <w:rsid w:val="00796574"/>
    <w:rsid w:val="0079766A"/>
    <w:rsid w:val="007A4A20"/>
    <w:rsid w:val="007A4ADA"/>
    <w:rsid w:val="007B6A8A"/>
    <w:rsid w:val="007C67DC"/>
    <w:rsid w:val="007D2363"/>
    <w:rsid w:val="007D310F"/>
    <w:rsid w:val="007D6C81"/>
    <w:rsid w:val="007E1E32"/>
    <w:rsid w:val="007E4960"/>
    <w:rsid w:val="00800DBD"/>
    <w:rsid w:val="008110B2"/>
    <w:rsid w:val="0081189E"/>
    <w:rsid w:val="00815541"/>
    <w:rsid w:val="0081623F"/>
    <w:rsid w:val="008223CA"/>
    <w:rsid w:val="00825E7F"/>
    <w:rsid w:val="00834776"/>
    <w:rsid w:val="00835052"/>
    <w:rsid w:val="00850093"/>
    <w:rsid w:val="00854391"/>
    <w:rsid w:val="008568BB"/>
    <w:rsid w:val="0087381E"/>
    <w:rsid w:val="0087738A"/>
    <w:rsid w:val="00880308"/>
    <w:rsid w:val="00882909"/>
    <w:rsid w:val="00896F81"/>
    <w:rsid w:val="008B0CD7"/>
    <w:rsid w:val="008C3BDA"/>
    <w:rsid w:val="008F6317"/>
    <w:rsid w:val="008F7DC7"/>
    <w:rsid w:val="009167D5"/>
    <w:rsid w:val="0092585B"/>
    <w:rsid w:val="00937926"/>
    <w:rsid w:val="00950AF2"/>
    <w:rsid w:val="00952E7E"/>
    <w:rsid w:val="009618F6"/>
    <w:rsid w:val="009623D5"/>
    <w:rsid w:val="0096512F"/>
    <w:rsid w:val="00980267"/>
    <w:rsid w:val="009A3160"/>
    <w:rsid w:val="009A45F2"/>
    <w:rsid w:val="009C6F61"/>
    <w:rsid w:val="009D16C2"/>
    <w:rsid w:val="009F0F48"/>
    <w:rsid w:val="00A160D3"/>
    <w:rsid w:val="00A41BAF"/>
    <w:rsid w:val="00A467EA"/>
    <w:rsid w:val="00A50A05"/>
    <w:rsid w:val="00A52DE1"/>
    <w:rsid w:val="00A5353E"/>
    <w:rsid w:val="00A65000"/>
    <w:rsid w:val="00A6594F"/>
    <w:rsid w:val="00A675EF"/>
    <w:rsid w:val="00A71621"/>
    <w:rsid w:val="00A7513B"/>
    <w:rsid w:val="00A76F8D"/>
    <w:rsid w:val="00A864A2"/>
    <w:rsid w:val="00A90280"/>
    <w:rsid w:val="00A92910"/>
    <w:rsid w:val="00A96564"/>
    <w:rsid w:val="00A97EB2"/>
    <w:rsid w:val="00AA071E"/>
    <w:rsid w:val="00AA37BE"/>
    <w:rsid w:val="00AA38BF"/>
    <w:rsid w:val="00AC4FE0"/>
    <w:rsid w:val="00AC7F4C"/>
    <w:rsid w:val="00AD3FD0"/>
    <w:rsid w:val="00AD6F2E"/>
    <w:rsid w:val="00AE2C22"/>
    <w:rsid w:val="00AE3110"/>
    <w:rsid w:val="00AE590C"/>
    <w:rsid w:val="00B05FAB"/>
    <w:rsid w:val="00B145E0"/>
    <w:rsid w:val="00B15226"/>
    <w:rsid w:val="00B15402"/>
    <w:rsid w:val="00B25EF7"/>
    <w:rsid w:val="00B458E6"/>
    <w:rsid w:val="00B6181F"/>
    <w:rsid w:val="00B77432"/>
    <w:rsid w:val="00B902B2"/>
    <w:rsid w:val="00BA7667"/>
    <w:rsid w:val="00BC0F33"/>
    <w:rsid w:val="00BE038F"/>
    <w:rsid w:val="00BF1CD9"/>
    <w:rsid w:val="00C22874"/>
    <w:rsid w:val="00C228A5"/>
    <w:rsid w:val="00C354D9"/>
    <w:rsid w:val="00C57E42"/>
    <w:rsid w:val="00C6121F"/>
    <w:rsid w:val="00C618B7"/>
    <w:rsid w:val="00C73186"/>
    <w:rsid w:val="00C73EC7"/>
    <w:rsid w:val="00C84C58"/>
    <w:rsid w:val="00CA3D05"/>
    <w:rsid w:val="00CA5E82"/>
    <w:rsid w:val="00CB2B0A"/>
    <w:rsid w:val="00CC382F"/>
    <w:rsid w:val="00CC406F"/>
    <w:rsid w:val="00CD0E9A"/>
    <w:rsid w:val="00CD6B2A"/>
    <w:rsid w:val="00CF3047"/>
    <w:rsid w:val="00CF404D"/>
    <w:rsid w:val="00D00E3E"/>
    <w:rsid w:val="00D10722"/>
    <w:rsid w:val="00D231F2"/>
    <w:rsid w:val="00D25630"/>
    <w:rsid w:val="00D27324"/>
    <w:rsid w:val="00D31E23"/>
    <w:rsid w:val="00D44E8C"/>
    <w:rsid w:val="00D612FD"/>
    <w:rsid w:val="00D7242A"/>
    <w:rsid w:val="00D72CFE"/>
    <w:rsid w:val="00D73A62"/>
    <w:rsid w:val="00D759DD"/>
    <w:rsid w:val="00D76284"/>
    <w:rsid w:val="00D838CB"/>
    <w:rsid w:val="00D875BA"/>
    <w:rsid w:val="00D92D93"/>
    <w:rsid w:val="00D96E7A"/>
    <w:rsid w:val="00DB4911"/>
    <w:rsid w:val="00DB5A0C"/>
    <w:rsid w:val="00DC0AD1"/>
    <w:rsid w:val="00DC46C8"/>
    <w:rsid w:val="00DC4C89"/>
    <w:rsid w:val="00DE3BC5"/>
    <w:rsid w:val="00E01DA8"/>
    <w:rsid w:val="00E16788"/>
    <w:rsid w:val="00E2099D"/>
    <w:rsid w:val="00E300FC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B6CFC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74738"/>
    <w:rsid w:val="00F87ADF"/>
    <w:rsid w:val="00F9089A"/>
    <w:rsid w:val="00F94CFF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71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71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8432-448F-4D0E-BC85-75A715FD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2023-02-20T03:42:00Z</cp:lastPrinted>
  <dcterms:created xsi:type="dcterms:W3CDTF">2022-04-25T05:17:00Z</dcterms:created>
  <dcterms:modified xsi:type="dcterms:W3CDTF">2023-02-24T05:32:00Z</dcterms:modified>
</cp:coreProperties>
</file>